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B19E3" w14:textId="173F3458" w:rsidR="005B0BA6" w:rsidRPr="005B0BA6" w:rsidRDefault="00784FE8" w:rsidP="005B0BA6">
      <w:pPr>
        <w:jc w:val="center"/>
        <w:outlineLvl w:val="0"/>
        <w:rPr>
          <w:rFonts w:ascii="Arial" w:hAnsi="Arial" w:cs="Arial"/>
          <w:b/>
          <w:iCs/>
          <w:color w:val="C00000"/>
        </w:rPr>
      </w:pPr>
      <w:r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7683D460">
                <wp:simplePos x="0" y="0"/>
                <wp:positionH relativeFrom="page">
                  <wp:posOffset>190500</wp:posOffset>
                </wp:positionH>
                <wp:positionV relativeFrom="paragraph">
                  <wp:posOffset>-539115</wp:posOffset>
                </wp:positionV>
                <wp:extent cx="3975100" cy="2571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571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0E7F8C35" w:rsidR="00FA2CEE" w:rsidRPr="00784FE8" w:rsidRDefault="00265A73" w:rsidP="00FA2CEE">
                            <w:pPr>
                              <w:spacing w:after="0"/>
                              <w:jc w:val="center"/>
                              <w:rPr>
                                <w:rFonts w:ascii="Arial" w:hAnsi="Arial" w:cs="Arial"/>
                                <w:b/>
                                <w:color w:val="FFFFFF" w:themeColor="background1"/>
                                <w:sz w:val="18"/>
                                <w:szCs w:val="18"/>
                              </w:rPr>
                            </w:pPr>
                            <w:r w:rsidRPr="00784FE8">
                              <w:rPr>
                                <w:rFonts w:ascii="MS Gothic" w:eastAsia="MS Gothic" w:hAnsi="MS Gothic" w:cs="MS Gothic" w:hint="eastAsia"/>
                                <w:b/>
                                <w:bCs/>
                                <w:color w:val="FFFFFF" w:themeColor="background1"/>
                                <w:sz w:val="18"/>
                                <w:szCs w:val="18"/>
                              </w:rPr>
                              <w:t>越南</w:t>
                            </w:r>
                            <w:r w:rsidRPr="00784FE8">
                              <w:rPr>
                                <w:rFonts w:ascii="Microsoft JhengHei" w:eastAsia="Microsoft JhengHei" w:hAnsi="Microsoft JhengHei" w:cs="Microsoft JhengHei" w:hint="eastAsia"/>
                                <w:b/>
                                <w:bCs/>
                                <w:color w:val="FFFFFF" w:themeColor="background1"/>
                                <w:sz w:val="18"/>
                                <w:szCs w:val="18"/>
                              </w:rPr>
                              <w:t>专利申请被驳回？应对策略全解析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6" style="position:absolute;left:0;text-align:left;margin-left:15pt;margin-top:-42.45pt;width:313pt;height:20.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" fillcolor="#f56b2e" strokecolor="#f56b2e" strokeweight="1pt">
                <v:textbox>
                  <w:txbxContent>
                    <w:p w14:paraId="662EAEA3" w14:textId="0E7F8C35" w:rsidR="00FA2CEE" w:rsidRPr="00784FE8" w:rsidRDefault="00265A73" w:rsidP="00FA2CEE">
                      <w:pPr>
                        <w:spacing w:after="0"/>
                        <w:jc w:val="center"/>
                        <w:rPr>
                          <w:rFonts w:ascii="Arial" w:hAnsi="Arial" w:cs="Arial"/>
                          <w:b/>
                          <w:color w:val="FFFFFF" w:themeColor="background1"/>
                          <w:sz w:val="18"/>
                          <w:szCs w:val="18"/>
                        </w:rPr>
                      </w:pPr>
                      <w:r w:rsidRPr="00784FE8">
                        <w:rPr>
                          <w:rFonts w:ascii="MS Gothic" w:eastAsia="MS Gothic" w:hAnsi="MS Gothic" w:cs="MS Gothic" w:hint="eastAsia"/>
                          <w:b/>
                          <w:bCs/>
                          <w:color w:val="FFFFFF" w:themeColor="background1"/>
                          <w:sz w:val="18"/>
                          <w:szCs w:val="18"/>
                        </w:rPr>
                        <w:t>越南</w:t>
                      </w:r>
                      <w:r w:rsidRPr="00784FE8">
                        <w:rPr>
                          <w:rFonts w:ascii="Microsoft JhengHei" w:eastAsia="Microsoft JhengHei" w:hAnsi="Microsoft JhengHei" w:cs="Microsoft JhengHei" w:hint="eastAsia"/>
                          <w:b/>
                          <w:bCs/>
                          <w:color w:val="FFFFFF" w:themeColor="background1"/>
                          <w:sz w:val="18"/>
                          <w:szCs w:val="18"/>
                        </w:rPr>
                        <w:t>专利申请被驳回？应对策略全解析</w:t>
                      </w:r>
                    </w:p>
                  </w:txbxContent>
                </v:textbox>
                <w10:wrap anchorx="page"/>
              </v:rect>
            </w:pict>
          </mc:Fallback>
        </mc:AlternateContent>
      </w:r>
      <w:r w:rsidR="004E78AB"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1A0EB5F9">
                <wp:simplePos x="0" y="0"/>
                <wp:positionH relativeFrom="column">
                  <wp:posOffset>6385560</wp:posOffset>
                </wp:positionH>
                <wp:positionV relativeFrom="paragraph">
                  <wp:posOffset>-377190</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1379A5C8" w:rsidR="00FA2CEE" w:rsidRPr="00784FE8" w:rsidRDefault="00265A73" w:rsidP="00FA2CEE">
                            <w:pPr>
                              <w:spacing w:after="0" w:line="240" w:lineRule="auto"/>
                              <w:rPr>
                                <w:rFonts w:ascii="Arial" w:hAnsi="Arial" w:cs="Arial"/>
                                <w:b/>
                                <w:color w:val="FFFFFF" w:themeColor="background1"/>
                                <w:sz w:val="18"/>
                                <w:szCs w:val="18"/>
                              </w:rPr>
                            </w:pPr>
                            <w:r w:rsidRPr="00784FE8">
                              <w:rPr>
                                <w:rFonts w:ascii="MS Gothic" w:eastAsia="MS Gothic" w:hAnsi="MS Gothic" w:cs="MS Gothic" w:hint="eastAsia"/>
                                <w:b/>
                                <w:bCs/>
                                <w:color w:val="FFFFFF" w:themeColor="background1"/>
                                <w:sz w:val="18"/>
                                <w:szCs w:val="18"/>
                              </w:rPr>
                              <w:t>越南</w:t>
                            </w:r>
                            <w:r w:rsidRPr="00784FE8">
                              <w:rPr>
                                <w:rFonts w:ascii="Microsoft JhengHei" w:eastAsia="Microsoft JhengHei" w:hAnsi="Microsoft JhengHei" w:cs="Microsoft JhengHei" w:hint="eastAsia"/>
                                <w:b/>
                                <w:bCs/>
                                <w:color w:val="FFFFFF" w:themeColor="background1"/>
                                <w:sz w:val="18"/>
                                <w:szCs w:val="18"/>
                              </w:rPr>
                              <w:t>专利申请被驳回？应对策略全解</w:t>
                            </w:r>
                            <w:r w:rsidRPr="00784FE8">
                              <w:rPr>
                                <w:rFonts w:ascii="MS Gothic" w:eastAsia="MS Gothic" w:hAnsi="MS Gothic" w:cs="MS Gothic" w:hint="eastAsia"/>
                                <w:b/>
                                <w:bCs/>
                                <w:color w:val="FFFFFF" w:themeColor="background1"/>
                                <w:sz w:val="18"/>
                                <w:szCs w:val="18"/>
                              </w:rPr>
                              <w:t>析</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7" style="position:absolute;left:0;text-align:left;margin-left:502.8pt;margin-top:-29.7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" fillcolor="#00b39c" strokecolor="#00b39c" strokeweight="0">
                <v:textbox style="layout-flow:vertical">
                  <w:txbxContent>
                    <w:p w14:paraId="0E54C250" w14:textId="1379A5C8" w:rsidR="00FA2CEE" w:rsidRPr="00784FE8" w:rsidRDefault="00265A73" w:rsidP="00FA2CEE">
                      <w:pPr>
                        <w:spacing w:after="0" w:line="240" w:lineRule="auto"/>
                        <w:rPr>
                          <w:rFonts w:ascii="Arial" w:hAnsi="Arial" w:cs="Arial"/>
                          <w:b/>
                          <w:color w:val="FFFFFF" w:themeColor="background1"/>
                          <w:sz w:val="18"/>
                          <w:szCs w:val="18"/>
                        </w:rPr>
                      </w:pPr>
                      <w:r w:rsidRPr="00784FE8">
                        <w:rPr>
                          <w:rFonts w:ascii="MS Gothic" w:eastAsia="MS Gothic" w:hAnsi="MS Gothic" w:cs="MS Gothic" w:hint="eastAsia"/>
                          <w:b/>
                          <w:bCs/>
                          <w:color w:val="FFFFFF" w:themeColor="background1"/>
                          <w:sz w:val="18"/>
                          <w:szCs w:val="18"/>
                        </w:rPr>
                        <w:t>越南</w:t>
                      </w:r>
                      <w:r w:rsidRPr="00784FE8">
                        <w:rPr>
                          <w:rFonts w:ascii="Microsoft JhengHei" w:eastAsia="Microsoft JhengHei" w:hAnsi="Microsoft JhengHei" w:cs="Microsoft JhengHei" w:hint="eastAsia"/>
                          <w:b/>
                          <w:bCs/>
                          <w:color w:val="FFFFFF" w:themeColor="background1"/>
                          <w:sz w:val="18"/>
                          <w:szCs w:val="18"/>
                        </w:rPr>
                        <w:t>专利申请被驳回？应对策略全解</w:t>
                      </w:r>
                      <w:r w:rsidRPr="00784FE8">
                        <w:rPr>
                          <w:rFonts w:ascii="MS Gothic" w:eastAsia="MS Gothic" w:hAnsi="MS Gothic" w:cs="MS Gothic" w:hint="eastAsia"/>
                          <w:b/>
                          <w:bCs/>
                          <w:color w:val="FFFFFF" w:themeColor="background1"/>
                          <w:sz w:val="18"/>
                          <w:szCs w:val="18"/>
                        </w:rPr>
                        <w:t>析</w:t>
                      </w:r>
                    </w:p>
                  </w:txbxContent>
                </v:textbox>
              </v:rect>
            </w:pict>
          </mc:Fallback>
        </mc:AlternateContent>
      </w:r>
      <w:r w:rsidR="00745E08" w:rsidRPr="00745E08">
        <w:rPr>
          <w:rFonts w:ascii="Arial" w:hAnsi="Arial" w:cs="Arial"/>
          <w:b/>
          <w:iCs/>
          <w:color w:val="C00000"/>
        </w:rPr>
        <w:t xml:space="preserve"> </w:t>
      </w:r>
      <w:r w:rsidR="005B0BA6" w:rsidRPr="005B0BA6">
        <w:rPr>
          <w:rFonts w:ascii="MS Gothic" w:eastAsia="MS Gothic" w:hAnsi="MS Gothic" w:cs="MS Gothic" w:hint="eastAsia"/>
          <w:b/>
          <w:iCs/>
          <w:color w:val="C00000"/>
        </w:rPr>
        <w:t>越南</w:t>
      </w:r>
      <w:r w:rsidR="005B0BA6" w:rsidRPr="005B0BA6">
        <w:rPr>
          <w:rFonts w:ascii="Microsoft JhengHei" w:eastAsia="Microsoft JhengHei" w:hAnsi="Microsoft JhengHei" w:cs="Microsoft JhengHei" w:hint="eastAsia"/>
          <w:b/>
          <w:iCs/>
          <w:color w:val="C00000"/>
        </w:rPr>
        <w:t>专利申请被驳回？应对策略全解析</w:t>
      </w:r>
    </w:p>
    <w:p w14:paraId="333CDCE7" w14:textId="77777777" w:rsidR="005B0BA6" w:rsidRPr="00986E2E" w:rsidRDefault="005B0BA6" w:rsidP="005B0BA6">
      <w:pPr>
        <w:spacing w:after="0" w:line="240" w:lineRule="auto"/>
        <w:rPr>
          <w:rFonts w:ascii="Arial" w:eastAsia="MS Gothic" w:hAnsi="Arial" w:cs="Arial"/>
          <w:i/>
          <w:iCs/>
          <w:sz w:val="20"/>
          <w:szCs w:val="20"/>
        </w:rPr>
      </w:pPr>
      <w:r w:rsidRPr="00986E2E">
        <w:rPr>
          <w:rFonts w:ascii="Arial" w:eastAsia="MS Gothic" w:hAnsi="Arial" w:cs="Arial"/>
          <w:i/>
          <w:iCs/>
          <w:sz w:val="20"/>
          <w:szCs w:val="20"/>
        </w:rPr>
        <w:t>最初的</w:t>
      </w:r>
      <w:r w:rsidRPr="00986E2E">
        <w:rPr>
          <w:rFonts w:ascii="Arial" w:eastAsia="MS Gothic" w:hAnsi="Arial" w:cs="Arial"/>
          <w:i/>
          <w:iCs/>
          <w:sz w:val="20"/>
          <w:szCs w:val="20"/>
        </w:rPr>
        <w:t>“</w:t>
      </w:r>
      <w:r w:rsidRPr="00986E2E">
        <w:rPr>
          <w:rFonts w:ascii="Arial" w:eastAsia="Microsoft JhengHei" w:hAnsi="Arial" w:cs="Arial"/>
          <w:i/>
          <w:iCs/>
          <w:sz w:val="20"/>
          <w:szCs w:val="20"/>
        </w:rPr>
        <w:t>专</w:t>
      </w:r>
      <w:r w:rsidRPr="00986E2E">
        <w:rPr>
          <w:rFonts w:ascii="Arial" w:eastAsia="MS Gothic" w:hAnsi="Arial" w:cs="Arial"/>
          <w:i/>
          <w:iCs/>
          <w:sz w:val="20"/>
          <w:szCs w:val="20"/>
        </w:rPr>
        <w:t>利</w:t>
      </w:r>
      <w:r w:rsidRPr="00986E2E">
        <w:rPr>
          <w:rFonts w:ascii="Arial" w:eastAsia="MS Gothic" w:hAnsi="Arial" w:cs="Arial"/>
          <w:i/>
          <w:iCs/>
          <w:sz w:val="20"/>
          <w:szCs w:val="20"/>
        </w:rPr>
        <w:t>”</w:t>
      </w:r>
      <w:r w:rsidRPr="00986E2E">
        <w:rPr>
          <w:rFonts w:ascii="Arial" w:eastAsia="MS Gothic" w:hAnsi="Arial" w:cs="Arial"/>
          <w:i/>
          <w:iCs/>
          <w:sz w:val="20"/>
          <w:szCs w:val="20"/>
        </w:rPr>
        <w:t>申</w:t>
      </w:r>
      <w:r w:rsidRPr="00986E2E">
        <w:rPr>
          <w:rFonts w:ascii="Arial" w:eastAsia="Microsoft JhengHei" w:hAnsi="Arial" w:cs="Arial"/>
          <w:i/>
          <w:iCs/>
          <w:sz w:val="20"/>
          <w:szCs w:val="20"/>
        </w:rPr>
        <w:t>请</w:t>
      </w:r>
      <w:r w:rsidRPr="00986E2E">
        <w:rPr>
          <w:rFonts w:ascii="Arial" w:eastAsia="MS Gothic" w:hAnsi="Arial" w:cs="Arial"/>
          <w:i/>
          <w:iCs/>
          <w:sz w:val="20"/>
          <w:szCs w:val="20"/>
        </w:rPr>
        <w:t>遭到拒</w:t>
      </w:r>
      <w:r w:rsidRPr="00986E2E">
        <w:rPr>
          <w:rFonts w:ascii="Arial" w:eastAsia="Microsoft JhengHei" w:hAnsi="Arial" w:cs="Arial"/>
          <w:i/>
          <w:iCs/>
          <w:sz w:val="20"/>
          <w:szCs w:val="20"/>
        </w:rPr>
        <w:t>绝</w:t>
      </w:r>
      <w:r w:rsidRPr="00986E2E">
        <w:rPr>
          <w:rFonts w:ascii="Arial" w:eastAsia="MS Gothic" w:hAnsi="Arial" w:cs="Arial"/>
          <w:i/>
          <w:iCs/>
          <w:sz w:val="20"/>
          <w:szCs w:val="20"/>
        </w:rPr>
        <w:t>，最有可能的行</w:t>
      </w:r>
      <w:r w:rsidRPr="00986E2E">
        <w:rPr>
          <w:rFonts w:ascii="Arial" w:eastAsia="Microsoft JhengHei" w:hAnsi="Arial" w:cs="Arial"/>
          <w:i/>
          <w:iCs/>
          <w:sz w:val="20"/>
          <w:szCs w:val="20"/>
        </w:rPr>
        <w:t>动</w:t>
      </w:r>
      <w:r w:rsidRPr="00986E2E">
        <w:rPr>
          <w:rFonts w:ascii="Arial" w:eastAsia="MS Gothic" w:hAnsi="Arial" w:cs="Arial"/>
          <w:i/>
          <w:iCs/>
          <w:sz w:val="20"/>
          <w:szCs w:val="20"/>
        </w:rPr>
        <w:t>方案是修改</w:t>
      </w:r>
      <w:r w:rsidRPr="00986E2E">
        <w:rPr>
          <w:rFonts w:ascii="Arial" w:eastAsia="Yu Gothic" w:hAnsi="Arial" w:cs="Arial"/>
          <w:i/>
          <w:iCs/>
          <w:sz w:val="20"/>
          <w:szCs w:val="20"/>
        </w:rPr>
        <w:t>权</w:t>
      </w:r>
      <w:r w:rsidRPr="00986E2E">
        <w:rPr>
          <w:rFonts w:ascii="Arial" w:eastAsia="MS Gothic" w:hAnsi="Arial" w:cs="Arial"/>
          <w:i/>
          <w:iCs/>
          <w:sz w:val="20"/>
          <w:szCs w:val="20"/>
        </w:rPr>
        <w:t>利要求集，以确保</w:t>
      </w:r>
      <w:r w:rsidRPr="00986E2E">
        <w:rPr>
          <w:rFonts w:ascii="Arial" w:eastAsia="Microsoft JhengHei" w:hAnsi="Arial" w:cs="Arial"/>
          <w:i/>
          <w:iCs/>
          <w:sz w:val="20"/>
          <w:szCs w:val="20"/>
        </w:rPr>
        <w:t>获</w:t>
      </w:r>
      <w:r w:rsidRPr="00986E2E">
        <w:rPr>
          <w:rFonts w:ascii="Arial" w:eastAsia="MS Gothic" w:hAnsi="Arial" w:cs="Arial"/>
          <w:i/>
          <w:iCs/>
          <w:sz w:val="20"/>
          <w:szCs w:val="20"/>
        </w:rPr>
        <w:t>得</w:t>
      </w:r>
      <w:r w:rsidRPr="00986E2E">
        <w:rPr>
          <w:rFonts w:ascii="Arial" w:eastAsia="MS Gothic" w:hAnsi="Arial" w:cs="Arial"/>
          <w:i/>
          <w:iCs/>
          <w:sz w:val="20"/>
          <w:szCs w:val="20"/>
        </w:rPr>
        <w:t>“</w:t>
      </w:r>
      <w:r w:rsidRPr="00986E2E">
        <w:rPr>
          <w:rFonts w:ascii="Arial" w:eastAsia="Microsoft JhengHei" w:hAnsi="Arial" w:cs="Arial"/>
          <w:i/>
          <w:iCs/>
          <w:sz w:val="20"/>
          <w:szCs w:val="20"/>
        </w:rPr>
        <w:t>实</w:t>
      </w:r>
      <w:r w:rsidRPr="00986E2E">
        <w:rPr>
          <w:rFonts w:ascii="Arial" w:eastAsia="MS Gothic" w:hAnsi="Arial" w:cs="Arial"/>
          <w:i/>
          <w:iCs/>
          <w:sz w:val="20"/>
          <w:szCs w:val="20"/>
        </w:rPr>
        <w:t>用解决方案</w:t>
      </w:r>
      <w:r w:rsidRPr="00986E2E">
        <w:rPr>
          <w:rFonts w:ascii="Arial" w:eastAsia="MS Gothic" w:hAnsi="Arial" w:cs="Arial"/>
          <w:i/>
          <w:iCs/>
          <w:sz w:val="20"/>
          <w:szCs w:val="20"/>
        </w:rPr>
        <w:t>”</w:t>
      </w:r>
      <w:r w:rsidRPr="00986E2E">
        <w:rPr>
          <w:rFonts w:ascii="Arial" w:eastAsia="Microsoft JhengHei" w:hAnsi="Arial" w:cs="Arial"/>
          <w:i/>
          <w:iCs/>
          <w:sz w:val="20"/>
          <w:szCs w:val="20"/>
        </w:rPr>
        <w:t>专</w:t>
      </w:r>
      <w:r w:rsidRPr="00986E2E">
        <w:rPr>
          <w:rFonts w:ascii="Arial" w:eastAsia="MS Gothic" w:hAnsi="Arial" w:cs="Arial"/>
          <w:i/>
          <w:iCs/>
          <w:sz w:val="20"/>
          <w:szCs w:val="20"/>
        </w:rPr>
        <w:t>利。面</w:t>
      </w:r>
      <w:r w:rsidRPr="00986E2E">
        <w:rPr>
          <w:rFonts w:ascii="Arial" w:eastAsia="Microsoft JhengHei" w:hAnsi="Arial" w:cs="Arial"/>
          <w:i/>
          <w:iCs/>
          <w:sz w:val="20"/>
          <w:szCs w:val="20"/>
        </w:rPr>
        <w:t>对</w:t>
      </w:r>
      <w:r w:rsidRPr="00986E2E">
        <w:rPr>
          <w:rFonts w:ascii="Arial" w:eastAsia="MS Gothic" w:hAnsi="Arial" w:cs="Arial"/>
          <w:i/>
          <w:iCs/>
          <w:sz w:val="20"/>
          <w:szCs w:val="20"/>
        </w:rPr>
        <w:t>越南知</w:t>
      </w:r>
      <w:r w:rsidRPr="00986E2E">
        <w:rPr>
          <w:rFonts w:ascii="Arial" w:eastAsia="Microsoft JhengHei" w:hAnsi="Arial" w:cs="Arial"/>
          <w:i/>
          <w:iCs/>
          <w:sz w:val="20"/>
          <w:szCs w:val="20"/>
        </w:rPr>
        <w:t>识产权</w:t>
      </w:r>
      <w:r w:rsidRPr="00986E2E">
        <w:rPr>
          <w:rFonts w:ascii="Arial" w:eastAsia="MS Gothic" w:hAnsi="Arial" w:cs="Arial"/>
          <w:i/>
          <w:iCs/>
          <w:sz w:val="20"/>
          <w:szCs w:val="20"/>
        </w:rPr>
        <w:t>局（</w:t>
      </w:r>
      <w:r w:rsidRPr="00986E2E">
        <w:rPr>
          <w:rFonts w:ascii="Arial" w:eastAsia="MS Gothic" w:hAnsi="Arial" w:cs="Arial"/>
          <w:i/>
          <w:iCs/>
          <w:sz w:val="20"/>
          <w:szCs w:val="20"/>
        </w:rPr>
        <w:t>IP VIETNAM</w:t>
      </w:r>
      <w:r w:rsidRPr="00986E2E">
        <w:rPr>
          <w:rFonts w:ascii="Arial" w:eastAsia="MS Gothic" w:hAnsi="Arial" w:cs="Arial"/>
          <w:i/>
          <w:iCs/>
          <w:sz w:val="20"/>
          <w:szCs w:val="20"/>
        </w:rPr>
        <w:t>）的第二次</w:t>
      </w:r>
      <w:r w:rsidRPr="00986E2E">
        <w:rPr>
          <w:rFonts w:ascii="Arial" w:eastAsia="Microsoft JhengHei" w:hAnsi="Arial" w:cs="Arial"/>
          <w:i/>
          <w:iCs/>
          <w:sz w:val="20"/>
          <w:szCs w:val="20"/>
        </w:rPr>
        <w:t>驳</w:t>
      </w:r>
      <w:r w:rsidRPr="00986E2E">
        <w:rPr>
          <w:rFonts w:ascii="Arial" w:eastAsia="MS Gothic" w:hAnsi="Arial" w:cs="Arial"/>
          <w:i/>
          <w:iCs/>
          <w:sz w:val="20"/>
          <w:szCs w:val="20"/>
        </w:rPr>
        <w:t>回通知，</w:t>
      </w:r>
      <w:r w:rsidRPr="00986E2E">
        <w:rPr>
          <w:rFonts w:ascii="Arial" w:eastAsia="Microsoft JhengHei" w:hAnsi="Arial" w:cs="Arial"/>
          <w:i/>
          <w:iCs/>
          <w:sz w:val="20"/>
          <w:szCs w:val="20"/>
        </w:rPr>
        <w:t>许</w:t>
      </w:r>
      <w:r w:rsidRPr="00986E2E">
        <w:rPr>
          <w:rFonts w:ascii="Arial" w:eastAsia="MS Gothic" w:hAnsi="Arial" w:cs="Arial"/>
          <w:i/>
          <w:iCs/>
          <w:sz w:val="20"/>
          <w:szCs w:val="20"/>
        </w:rPr>
        <w:t>多申</w:t>
      </w:r>
      <w:r w:rsidRPr="00986E2E">
        <w:rPr>
          <w:rFonts w:ascii="Arial" w:eastAsia="Microsoft JhengHei" w:hAnsi="Arial" w:cs="Arial"/>
          <w:i/>
          <w:iCs/>
          <w:sz w:val="20"/>
          <w:szCs w:val="20"/>
        </w:rPr>
        <w:t>请</w:t>
      </w:r>
      <w:r w:rsidRPr="00986E2E">
        <w:rPr>
          <w:rFonts w:ascii="Arial" w:eastAsia="MS Gothic" w:hAnsi="Arial" w:cs="Arial"/>
          <w:i/>
          <w:iCs/>
          <w:sz w:val="20"/>
          <w:szCs w:val="20"/>
        </w:rPr>
        <w:t>人</w:t>
      </w:r>
      <w:r w:rsidRPr="00986E2E">
        <w:rPr>
          <w:rFonts w:ascii="Arial" w:eastAsia="Microsoft JhengHei" w:hAnsi="Arial" w:cs="Arial"/>
          <w:i/>
          <w:iCs/>
          <w:sz w:val="20"/>
          <w:szCs w:val="20"/>
        </w:rPr>
        <w:t>倾</w:t>
      </w:r>
      <w:r w:rsidRPr="00986E2E">
        <w:rPr>
          <w:rFonts w:ascii="Arial" w:eastAsia="MS Gothic" w:hAnsi="Arial" w:cs="Arial"/>
          <w:i/>
          <w:iCs/>
          <w:sz w:val="20"/>
          <w:szCs w:val="20"/>
        </w:rPr>
        <w:t>向于</w:t>
      </w:r>
      <w:r w:rsidRPr="00986E2E">
        <w:rPr>
          <w:rFonts w:ascii="Arial" w:eastAsia="Microsoft JhengHei" w:hAnsi="Arial" w:cs="Arial"/>
          <w:i/>
          <w:iCs/>
          <w:sz w:val="20"/>
          <w:szCs w:val="20"/>
        </w:rPr>
        <w:t>选择</w:t>
      </w:r>
      <w:r w:rsidRPr="00986E2E">
        <w:rPr>
          <w:rFonts w:ascii="Arial" w:eastAsia="MS Gothic" w:hAnsi="Arial" w:cs="Arial"/>
          <w:i/>
          <w:iCs/>
          <w:sz w:val="20"/>
          <w:szCs w:val="20"/>
        </w:rPr>
        <w:t>将申</w:t>
      </w:r>
      <w:r w:rsidRPr="00986E2E">
        <w:rPr>
          <w:rFonts w:ascii="Arial" w:eastAsia="Microsoft JhengHei" w:hAnsi="Arial" w:cs="Arial"/>
          <w:i/>
          <w:iCs/>
          <w:sz w:val="20"/>
          <w:szCs w:val="20"/>
        </w:rPr>
        <w:t>请</w:t>
      </w:r>
      <w:r w:rsidRPr="00986E2E">
        <w:rPr>
          <w:rFonts w:ascii="Arial" w:eastAsia="MS Gothic" w:hAnsi="Arial" w:cs="Arial"/>
          <w:i/>
          <w:iCs/>
          <w:sz w:val="20"/>
          <w:szCs w:val="20"/>
        </w:rPr>
        <w:t>从</w:t>
      </w:r>
      <w:r w:rsidRPr="00986E2E">
        <w:rPr>
          <w:rFonts w:ascii="Arial" w:eastAsia="MS Gothic" w:hAnsi="Arial" w:cs="Arial"/>
          <w:i/>
          <w:iCs/>
          <w:sz w:val="20"/>
          <w:szCs w:val="20"/>
        </w:rPr>
        <w:t>“</w:t>
      </w:r>
      <w:r w:rsidRPr="00986E2E">
        <w:rPr>
          <w:rFonts w:ascii="Arial" w:eastAsia="Microsoft JhengHei" w:hAnsi="Arial" w:cs="Arial"/>
          <w:i/>
          <w:iCs/>
          <w:sz w:val="20"/>
          <w:szCs w:val="20"/>
        </w:rPr>
        <w:t>发</w:t>
      </w:r>
      <w:r w:rsidRPr="00986E2E">
        <w:rPr>
          <w:rFonts w:ascii="Arial" w:eastAsia="MS Gothic" w:hAnsi="Arial" w:cs="Arial"/>
          <w:i/>
          <w:iCs/>
          <w:sz w:val="20"/>
          <w:szCs w:val="20"/>
        </w:rPr>
        <w:t>明</w:t>
      </w:r>
      <w:r w:rsidRPr="00986E2E">
        <w:rPr>
          <w:rFonts w:ascii="Arial" w:eastAsia="MS Gothic" w:hAnsi="Arial" w:cs="Arial"/>
          <w:i/>
          <w:iCs/>
          <w:sz w:val="20"/>
          <w:szCs w:val="20"/>
        </w:rPr>
        <w:t>”</w:t>
      </w:r>
      <w:r w:rsidRPr="00986E2E">
        <w:rPr>
          <w:rFonts w:ascii="Arial" w:eastAsia="Microsoft JhengHei" w:hAnsi="Arial" w:cs="Arial"/>
          <w:i/>
          <w:iCs/>
          <w:sz w:val="20"/>
          <w:szCs w:val="20"/>
        </w:rPr>
        <w:t>转换为</w:t>
      </w:r>
      <w:r w:rsidRPr="00986E2E">
        <w:rPr>
          <w:rFonts w:ascii="Arial" w:eastAsia="MS Gothic" w:hAnsi="Arial" w:cs="Arial"/>
          <w:i/>
          <w:iCs/>
          <w:sz w:val="20"/>
          <w:szCs w:val="20"/>
        </w:rPr>
        <w:t>“</w:t>
      </w:r>
      <w:r w:rsidRPr="00986E2E">
        <w:rPr>
          <w:rFonts w:ascii="Arial" w:eastAsia="Microsoft JhengHei" w:hAnsi="Arial" w:cs="Arial"/>
          <w:i/>
          <w:iCs/>
          <w:sz w:val="20"/>
          <w:szCs w:val="20"/>
        </w:rPr>
        <w:t>实</w:t>
      </w:r>
      <w:r w:rsidRPr="00986E2E">
        <w:rPr>
          <w:rFonts w:ascii="Arial" w:eastAsia="MS Gothic" w:hAnsi="Arial" w:cs="Arial"/>
          <w:i/>
          <w:iCs/>
          <w:sz w:val="20"/>
          <w:szCs w:val="20"/>
        </w:rPr>
        <w:t>用解决方案</w:t>
      </w:r>
      <w:r w:rsidRPr="00986E2E">
        <w:rPr>
          <w:rFonts w:ascii="Arial" w:eastAsia="MS Gothic" w:hAnsi="Arial" w:cs="Arial"/>
          <w:i/>
          <w:iCs/>
          <w:sz w:val="20"/>
          <w:szCs w:val="20"/>
        </w:rPr>
        <w:t>”</w:t>
      </w:r>
      <w:r w:rsidRPr="00986E2E">
        <w:rPr>
          <w:rFonts w:ascii="Arial" w:eastAsia="MS Gothic" w:hAnsi="Arial" w:cs="Arial"/>
          <w:i/>
          <w:iCs/>
          <w:sz w:val="20"/>
          <w:szCs w:val="20"/>
        </w:rPr>
        <w:t>的直接途径。</w:t>
      </w:r>
      <w:r w:rsidRPr="00986E2E">
        <w:rPr>
          <w:rFonts w:ascii="Arial" w:eastAsia="Microsoft JhengHei" w:hAnsi="Arial" w:cs="Arial"/>
          <w:i/>
          <w:iCs/>
          <w:sz w:val="20"/>
          <w:szCs w:val="20"/>
        </w:rPr>
        <w:t>这</w:t>
      </w:r>
      <w:r w:rsidRPr="00986E2E">
        <w:rPr>
          <w:rFonts w:ascii="Arial" w:eastAsia="MS Gothic" w:hAnsi="Arial" w:cs="Arial"/>
          <w:i/>
          <w:iCs/>
          <w:sz w:val="20"/>
          <w:szCs w:val="20"/>
        </w:rPr>
        <w:t>种</w:t>
      </w:r>
      <w:r w:rsidRPr="00986E2E">
        <w:rPr>
          <w:rFonts w:ascii="Arial" w:eastAsia="Microsoft JhengHei" w:hAnsi="Arial" w:cs="Arial"/>
          <w:i/>
          <w:iCs/>
          <w:sz w:val="20"/>
          <w:szCs w:val="20"/>
        </w:rPr>
        <w:t>选择</w:t>
      </w:r>
      <w:r w:rsidRPr="00986E2E">
        <w:rPr>
          <w:rFonts w:ascii="Arial" w:eastAsia="MS Gothic" w:hAnsi="Arial" w:cs="Arial"/>
          <w:i/>
          <w:iCs/>
          <w:sz w:val="20"/>
          <w:szCs w:val="20"/>
        </w:rPr>
        <w:t>通常是基于</w:t>
      </w:r>
      <w:r w:rsidRPr="00986E2E">
        <w:rPr>
          <w:rFonts w:ascii="Arial" w:eastAsia="Microsoft JhengHei" w:hAnsi="Arial" w:cs="Arial"/>
          <w:i/>
          <w:iCs/>
          <w:sz w:val="20"/>
          <w:szCs w:val="20"/>
        </w:rPr>
        <w:t>这样</w:t>
      </w:r>
      <w:r w:rsidRPr="00986E2E">
        <w:rPr>
          <w:rFonts w:ascii="Arial" w:eastAsia="MS Gothic" w:hAnsi="Arial" w:cs="Arial"/>
          <w:i/>
          <w:iCs/>
          <w:sz w:val="20"/>
          <w:szCs w:val="20"/>
        </w:rPr>
        <w:t>的信念：</w:t>
      </w:r>
      <w:r w:rsidRPr="00986E2E">
        <w:rPr>
          <w:rFonts w:ascii="Arial" w:eastAsia="Microsoft JhengHei" w:hAnsi="Arial" w:cs="Arial"/>
          <w:i/>
          <w:iCs/>
          <w:sz w:val="20"/>
          <w:szCs w:val="20"/>
        </w:rPr>
        <w:t>获</w:t>
      </w:r>
      <w:r w:rsidRPr="00986E2E">
        <w:rPr>
          <w:rFonts w:ascii="Arial" w:eastAsia="MS Gothic" w:hAnsi="Arial" w:cs="Arial"/>
          <w:i/>
          <w:iCs/>
          <w:sz w:val="20"/>
          <w:szCs w:val="20"/>
        </w:rPr>
        <w:t>得任何</w:t>
      </w:r>
      <w:r w:rsidRPr="00986E2E">
        <w:rPr>
          <w:rFonts w:ascii="Arial" w:eastAsia="Yu Gothic" w:hAnsi="Arial" w:cs="Arial"/>
          <w:i/>
          <w:iCs/>
          <w:sz w:val="20"/>
          <w:szCs w:val="20"/>
        </w:rPr>
        <w:t>类</w:t>
      </w:r>
      <w:r w:rsidRPr="00986E2E">
        <w:rPr>
          <w:rFonts w:ascii="Arial" w:eastAsia="MS Gothic" w:hAnsi="Arial" w:cs="Arial"/>
          <w:i/>
          <w:iCs/>
          <w:sz w:val="20"/>
          <w:szCs w:val="20"/>
        </w:rPr>
        <w:t>型的</w:t>
      </w:r>
      <w:r w:rsidRPr="00986E2E">
        <w:rPr>
          <w:rFonts w:ascii="Arial" w:eastAsia="Microsoft JhengHei" w:hAnsi="Arial" w:cs="Arial"/>
          <w:i/>
          <w:iCs/>
          <w:sz w:val="20"/>
          <w:szCs w:val="20"/>
        </w:rPr>
        <w:t>专</w:t>
      </w:r>
      <w:r w:rsidRPr="00986E2E">
        <w:rPr>
          <w:rFonts w:ascii="Arial" w:eastAsia="MS Gothic" w:hAnsi="Arial" w:cs="Arial"/>
          <w:i/>
          <w:iCs/>
          <w:sz w:val="20"/>
          <w:szCs w:val="20"/>
        </w:rPr>
        <w:t>利都比面</w:t>
      </w:r>
      <w:r w:rsidRPr="00986E2E">
        <w:rPr>
          <w:rFonts w:ascii="Arial" w:eastAsia="Microsoft JhengHei" w:hAnsi="Arial" w:cs="Arial"/>
          <w:i/>
          <w:iCs/>
          <w:sz w:val="20"/>
          <w:szCs w:val="20"/>
        </w:rPr>
        <w:t>临</w:t>
      </w:r>
      <w:r w:rsidRPr="00986E2E">
        <w:rPr>
          <w:rFonts w:ascii="Arial" w:eastAsia="MS Gothic" w:hAnsi="Arial" w:cs="Arial"/>
          <w:i/>
          <w:iCs/>
          <w:sz w:val="20"/>
          <w:szCs w:val="20"/>
        </w:rPr>
        <w:t>最</w:t>
      </w:r>
      <w:r w:rsidRPr="00986E2E">
        <w:rPr>
          <w:rFonts w:ascii="Arial" w:eastAsia="Microsoft JhengHei" w:hAnsi="Arial" w:cs="Arial"/>
          <w:i/>
          <w:iCs/>
          <w:sz w:val="20"/>
          <w:szCs w:val="20"/>
        </w:rPr>
        <w:t>终</w:t>
      </w:r>
      <w:r w:rsidRPr="00986E2E">
        <w:rPr>
          <w:rFonts w:ascii="Arial" w:eastAsia="MS Gothic" w:hAnsi="Arial" w:cs="Arial"/>
          <w:i/>
          <w:iCs/>
          <w:sz w:val="20"/>
          <w:szCs w:val="20"/>
        </w:rPr>
        <w:t>拒</w:t>
      </w:r>
      <w:r w:rsidRPr="00986E2E">
        <w:rPr>
          <w:rFonts w:ascii="Arial" w:eastAsia="Microsoft JhengHei" w:hAnsi="Arial" w:cs="Arial"/>
          <w:i/>
          <w:iCs/>
          <w:sz w:val="20"/>
          <w:szCs w:val="20"/>
        </w:rPr>
        <w:t>绝</w:t>
      </w:r>
      <w:r w:rsidRPr="00986E2E">
        <w:rPr>
          <w:rFonts w:ascii="Arial" w:eastAsia="MS Gothic" w:hAnsi="Arial" w:cs="Arial"/>
          <w:i/>
          <w:iCs/>
          <w:sz w:val="20"/>
          <w:szCs w:val="20"/>
        </w:rPr>
        <w:t>更好。然而，通</w:t>
      </w:r>
      <w:r w:rsidRPr="00986E2E">
        <w:rPr>
          <w:rFonts w:ascii="Arial" w:eastAsia="Microsoft JhengHei" w:hAnsi="Arial" w:cs="Arial"/>
          <w:i/>
          <w:iCs/>
          <w:sz w:val="20"/>
          <w:szCs w:val="20"/>
        </w:rPr>
        <w:t>过</w:t>
      </w:r>
      <w:r w:rsidRPr="00986E2E">
        <w:rPr>
          <w:rFonts w:ascii="Arial" w:eastAsia="MS Gothic" w:hAnsi="Arial" w:cs="Arial"/>
          <w:i/>
          <w:iCs/>
          <w:sz w:val="20"/>
          <w:szCs w:val="20"/>
        </w:rPr>
        <w:t>深思熟</w:t>
      </w:r>
      <w:r w:rsidRPr="00986E2E">
        <w:rPr>
          <w:rFonts w:ascii="Arial" w:eastAsia="Microsoft JhengHei" w:hAnsi="Arial" w:cs="Arial"/>
          <w:i/>
          <w:iCs/>
          <w:sz w:val="20"/>
          <w:szCs w:val="20"/>
        </w:rPr>
        <w:t>虑</w:t>
      </w:r>
      <w:r w:rsidRPr="00986E2E">
        <w:rPr>
          <w:rFonts w:ascii="Arial" w:eastAsia="MS Gothic" w:hAnsi="Arial" w:cs="Arial"/>
          <w:i/>
          <w:iCs/>
          <w:sz w:val="20"/>
          <w:szCs w:val="20"/>
        </w:rPr>
        <w:t>的策略，申</w:t>
      </w:r>
      <w:r w:rsidRPr="00986E2E">
        <w:rPr>
          <w:rFonts w:ascii="Arial" w:eastAsia="Microsoft JhengHei" w:hAnsi="Arial" w:cs="Arial"/>
          <w:i/>
          <w:iCs/>
          <w:sz w:val="20"/>
          <w:szCs w:val="20"/>
        </w:rPr>
        <w:t>请</w:t>
      </w:r>
      <w:r w:rsidRPr="00986E2E">
        <w:rPr>
          <w:rFonts w:ascii="Arial" w:eastAsia="MS Gothic" w:hAnsi="Arial" w:cs="Arial"/>
          <w:i/>
          <w:iCs/>
          <w:sz w:val="20"/>
          <w:szCs w:val="20"/>
        </w:rPr>
        <w:t>人仍然可以</w:t>
      </w:r>
      <w:r w:rsidRPr="00986E2E">
        <w:rPr>
          <w:rFonts w:ascii="Arial" w:eastAsia="Microsoft JhengHei" w:hAnsi="Arial" w:cs="Arial"/>
          <w:i/>
          <w:iCs/>
          <w:sz w:val="20"/>
          <w:szCs w:val="20"/>
        </w:rPr>
        <w:t>继续</w:t>
      </w:r>
      <w:r w:rsidRPr="00986E2E">
        <w:rPr>
          <w:rFonts w:ascii="Arial" w:eastAsia="MS Gothic" w:hAnsi="Arial" w:cs="Arial"/>
          <w:i/>
          <w:iCs/>
          <w:sz w:val="20"/>
          <w:szCs w:val="20"/>
        </w:rPr>
        <w:t>其</w:t>
      </w:r>
      <w:r w:rsidRPr="00986E2E">
        <w:rPr>
          <w:rFonts w:ascii="Arial" w:eastAsia="Microsoft JhengHei" w:hAnsi="Arial" w:cs="Arial"/>
          <w:i/>
          <w:iCs/>
          <w:sz w:val="20"/>
          <w:szCs w:val="20"/>
        </w:rPr>
        <w:t>专</w:t>
      </w:r>
      <w:r w:rsidRPr="00986E2E">
        <w:rPr>
          <w:rFonts w:ascii="Arial" w:eastAsia="MS Gothic" w:hAnsi="Arial" w:cs="Arial"/>
          <w:i/>
          <w:iCs/>
          <w:sz w:val="20"/>
          <w:szCs w:val="20"/>
        </w:rPr>
        <w:t>利申</w:t>
      </w:r>
      <w:r w:rsidRPr="00986E2E">
        <w:rPr>
          <w:rFonts w:ascii="Arial" w:eastAsia="Microsoft JhengHei" w:hAnsi="Arial" w:cs="Arial"/>
          <w:i/>
          <w:iCs/>
          <w:sz w:val="20"/>
          <w:szCs w:val="20"/>
        </w:rPr>
        <w:t>请</w:t>
      </w:r>
      <w:r w:rsidRPr="00986E2E">
        <w:rPr>
          <w:rFonts w:ascii="Arial" w:eastAsia="MS Gothic" w:hAnsi="Arial" w:cs="Arial"/>
          <w:i/>
          <w:iCs/>
          <w:sz w:val="20"/>
          <w:szCs w:val="20"/>
        </w:rPr>
        <w:t>，而无需将其</w:t>
      </w:r>
      <w:r w:rsidRPr="00986E2E">
        <w:rPr>
          <w:rFonts w:ascii="Arial" w:eastAsia="Microsoft JhengHei" w:hAnsi="Arial" w:cs="Arial"/>
          <w:i/>
          <w:iCs/>
          <w:sz w:val="20"/>
          <w:szCs w:val="20"/>
        </w:rPr>
        <w:t>转换为实</w:t>
      </w:r>
      <w:r w:rsidRPr="00986E2E">
        <w:rPr>
          <w:rFonts w:ascii="Arial" w:eastAsia="MS Gothic" w:hAnsi="Arial" w:cs="Arial"/>
          <w:i/>
          <w:iCs/>
          <w:sz w:val="20"/>
          <w:szCs w:val="20"/>
        </w:rPr>
        <w:t>用解决方案申</w:t>
      </w:r>
      <w:r w:rsidRPr="00986E2E">
        <w:rPr>
          <w:rFonts w:ascii="Arial" w:eastAsia="Microsoft JhengHei" w:hAnsi="Arial" w:cs="Arial"/>
          <w:i/>
          <w:iCs/>
          <w:sz w:val="20"/>
          <w:szCs w:val="20"/>
        </w:rPr>
        <w:t>请</w:t>
      </w:r>
      <w:r w:rsidRPr="00986E2E">
        <w:rPr>
          <w:rFonts w:ascii="Arial" w:eastAsia="MS Gothic" w:hAnsi="Arial" w:cs="Arial"/>
          <w:i/>
          <w:iCs/>
          <w:sz w:val="20"/>
          <w:szCs w:val="20"/>
        </w:rPr>
        <w:t>。</w:t>
      </w:r>
      <w:r w:rsidRPr="00986E2E">
        <w:rPr>
          <w:rFonts w:ascii="Arial" w:eastAsia="Microsoft JhengHei" w:hAnsi="Arial" w:cs="Arial"/>
          <w:i/>
          <w:iCs/>
          <w:sz w:val="20"/>
          <w:szCs w:val="20"/>
        </w:rPr>
        <w:t>这</w:t>
      </w:r>
      <w:r w:rsidRPr="00986E2E">
        <w:rPr>
          <w:rFonts w:ascii="Arial" w:eastAsia="MS Gothic" w:hAnsi="Arial" w:cs="Arial"/>
          <w:i/>
          <w:iCs/>
          <w:sz w:val="20"/>
          <w:szCs w:val="20"/>
        </w:rPr>
        <w:t>种</w:t>
      </w:r>
      <w:r w:rsidRPr="00986E2E">
        <w:rPr>
          <w:rFonts w:ascii="Arial" w:eastAsia="Microsoft JhengHei" w:hAnsi="Arial" w:cs="Arial"/>
          <w:i/>
          <w:iCs/>
          <w:sz w:val="20"/>
          <w:szCs w:val="20"/>
        </w:rPr>
        <w:t>转换</w:t>
      </w:r>
      <w:r w:rsidRPr="00986E2E">
        <w:rPr>
          <w:rFonts w:ascii="Arial" w:eastAsia="MS Gothic" w:hAnsi="Arial" w:cs="Arial"/>
          <w:i/>
          <w:iCs/>
          <w:sz w:val="20"/>
          <w:szCs w:val="20"/>
        </w:rPr>
        <w:t>本身的缺点是将保</w:t>
      </w:r>
      <w:r w:rsidRPr="00986E2E">
        <w:rPr>
          <w:rFonts w:ascii="Arial" w:eastAsia="Microsoft JhengHei" w:hAnsi="Arial" w:cs="Arial"/>
          <w:i/>
          <w:iCs/>
          <w:sz w:val="20"/>
          <w:szCs w:val="20"/>
        </w:rPr>
        <w:t>护</w:t>
      </w:r>
      <w:r w:rsidRPr="00986E2E">
        <w:rPr>
          <w:rFonts w:ascii="Arial" w:eastAsia="MS Gothic" w:hAnsi="Arial" w:cs="Arial"/>
          <w:i/>
          <w:iCs/>
          <w:sz w:val="20"/>
          <w:szCs w:val="20"/>
        </w:rPr>
        <w:t>有效期降低至</w:t>
      </w:r>
      <w:r w:rsidRPr="00986E2E">
        <w:rPr>
          <w:rFonts w:ascii="Arial" w:eastAsia="MS Gothic" w:hAnsi="Arial" w:cs="Arial"/>
          <w:i/>
          <w:iCs/>
          <w:sz w:val="20"/>
          <w:szCs w:val="20"/>
        </w:rPr>
        <w:t xml:space="preserve"> 10 </w:t>
      </w:r>
      <w:r w:rsidRPr="00986E2E">
        <w:rPr>
          <w:rFonts w:ascii="Arial" w:eastAsia="MS Gothic" w:hAnsi="Arial" w:cs="Arial"/>
          <w:i/>
          <w:iCs/>
          <w:sz w:val="20"/>
          <w:szCs w:val="20"/>
        </w:rPr>
        <w:t>年，而越南的申</w:t>
      </w:r>
      <w:r w:rsidRPr="00986E2E">
        <w:rPr>
          <w:rFonts w:ascii="Arial" w:eastAsia="Microsoft JhengHei" w:hAnsi="Arial" w:cs="Arial"/>
          <w:i/>
          <w:iCs/>
          <w:sz w:val="20"/>
          <w:szCs w:val="20"/>
        </w:rPr>
        <w:t>请审查过</w:t>
      </w:r>
      <w:r w:rsidRPr="00986E2E">
        <w:rPr>
          <w:rFonts w:ascii="Arial" w:eastAsia="MS Gothic" w:hAnsi="Arial" w:cs="Arial"/>
          <w:i/>
          <w:iCs/>
          <w:sz w:val="20"/>
          <w:szCs w:val="20"/>
        </w:rPr>
        <w:t>程通常已</w:t>
      </w:r>
      <w:r w:rsidRPr="00986E2E">
        <w:rPr>
          <w:rFonts w:ascii="Arial" w:eastAsia="Microsoft JhengHei" w:hAnsi="Arial" w:cs="Arial"/>
          <w:i/>
          <w:iCs/>
          <w:sz w:val="20"/>
          <w:szCs w:val="20"/>
        </w:rPr>
        <w:t>经</w:t>
      </w:r>
      <w:r w:rsidRPr="00986E2E">
        <w:rPr>
          <w:rFonts w:ascii="Arial" w:eastAsia="MS Gothic" w:hAnsi="Arial" w:cs="Arial"/>
          <w:i/>
          <w:iCs/>
          <w:sz w:val="20"/>
          <w:szCs w:val="20"/>
        </w:rPr>
        <w:t>花</w:t>
      </w:r>
      <w:r w:rsidRPr="00986E2E">
        <w:rPr>
          <w:rFonts w:ascii="Arial" w:eastAsia="Microsoft JhengHei" w:hAnsi="Arial" w:cs="Arial"/>
          <w:i/>
          <w:iCs/>
          <w:sz w:val="20"/>
          <w:szCs w:val="20"/>
        </w:rPr>
        <w:t>费</w:t>
      </w:r>
      <w:r w:rsidRPr="00986E2E">
        <w:rPr>
          <w:rFonts w:ascii="Arial" w:eastAsia="MS Gothic" w:hAnsi="Arial" w:cs="Arial"/>
          <w:i/>
          <w:iCs/>
          <w:sz w:val="20"/>
          <w:szCs w:val="20"/>
        </w:rPr>
        <w:t>了</w:t>
      </w:r>
      <w:r w:rsidRPr="00986E2E">
        <w:rPr>
          <w:rFonts w:ascii="Arial" w:eastAsia="MS Gothic" w:hAnsi="Arial" w:cs="Arial"/>
          <w:i/>
          <w:iCs/>
          <w:sz w:val="20"/>
          <w:szCs w:val="20"/>
        </w:rPr>
        <w:t xml:space="preserve"> 5-7 </w:t>
      </w:r>
      <w:r w:rsidRPr="00986E2E">
        <w:rPr>
          <w:rFonts w:ascii="Arial" w:eastAsia="MS Gothic" w:hAnsi="Arial" w:cs="Arial"/>
          <w:i/>
          <w:iCs/>
          <w:sz w:val="20"/>
          <w:szCs w:val="20"/>
        </w:rPr>
        <w:t>年。在</w:t>
      </w:r>
      <w:r w:rsidRPr="00986E2E">
        <w:rPr>
          <w:rFonts w:ascii="Arial" w:eastAsia="MS Gothic" w:hAnsi="Arial" w:cs="Arial"/>
          <w:i/>
          <w:iCs/>
          <w:sz w:val="20"/>
          <w:szCs w:val="20"/>
        </w:rPr>
        <w:t>KENFOX</w:t>
      </w:r>
      <w:r w:rsidRPr="00986E2E">
        <w:rPr>
          <w:rFonts w:ascii="Arial" w:eastAsia="MS Gothic" w:hAnsi="Arial" w:cs="Arial"/>
          <w:i/>
          <w:iCs/>
          <w:sz w:val="20"/>
          <w:szCs w:val="20"/>
        </w:rPr>
        <w:t>代理的</w:t>
      </w:r>
      <w:r w:rsidRPr="00986E2E">
        <w:rPr>
          <w:rFonts w:ascii="Arial" w:eastAsia="MS Gothic" w:hAnsi="Arial" w:cs="Arial"/>
          <w:i/>
          <w:iCs/>
          <w:sz w:val="20"/>
          <w:szCs w:val="20"/>
        </w:rPr>
        <w:t>“</w:t>
      </w:r>
      <w:r w:rsidRPr="00986E2E">
        <w:rPr>
          <w:rFonts w:ascii="Arial" w:eastAsia="MS Gothic" w:hAnsi="Arial" w:cs="Arial"/>
          <w:i/>
          <w:iCs/>
          <w:sz w:val="20"/>
          <w:szCs w:val="20"/>
        </w:rPr>
        <w:t>一种鞋底的制作方法</w:t>
      </w:r>
      <w:r w:rsidRPr="00986E2E">
        <w:rPr>
          <w:rFonts w:ascii="Arial" w:eastAsia="MS Gothic" w:hAnsi="Arial" w:cs="Arial"/>
          <w:i/>
          <w:iCs/>
          <w:sz w:val="20"/>
          <w:szCs w:val="20"/>
        </w:rPr>
        <w:t>”</w:t>
      </w:r>
      <w:r w:rsidRPr="00986E2E">
        <w:rPr>
          <w:rFonts w:ascii="Arial" w:eastAsia="Microsoft JhengHei" w:hAnsi="Arial" w:cs="Arial"/>
          <w:i/>
          <w:iCs/>
          <w:sz w:val="20"/>
          <w:szCs w:val="20"/>
        </w:rPr>
        <w:t>专</w:t>
      </w:r>
      <w:r w:rsidRPr="00986E2E">
        <w:rPr>
          <w:rFonts w:ascii="Arial" w:eastAsia="MS Gothic" w:hAnsi="Arial" w:cs="Arial"/>
          <w:i/>
          <w:iCs/>
          <w:sz w:val="20"/>
          <w:szCs w:val="20"/>
        </w:rPr>
        <w:t>利申</w:t>
      </w:r>
      <w:r w:rsidRPr="00986E2E">
        <w:rPr>
          <w:rFonts w:ascii="Arial" w:eastAsia="Microsoft JhengHei" w:hAnsi="Arial" w:cs="Arial"/>
          <w:i/>
          <w:iCs/>
          <w:sz w:val="20"/>
          <w:szCs w:val="20"/>
        </w:rPr>
        <w:t>请</w:t>
      </w:r>
      <w:r w:rsidRPr="00986E2E">
        <w:rPr>
          <w:rFonts w:ascii="Arial" w:eastAsia="MS Gothic" w:hAnsi="Arial" w:cs="Arial"/>
          <w:i/>
          <w:iCs/>
          <w:sz w:val="20"/>
          <w:szCs w:val="20"/>
        </w:rPr>
        <w:t>中，申</w:t>
      </w:r>
      <w:r w:rsidRPr="00986E2E">
        <w:rPr>
          <w:rFonts w:ascii="Arial" w:eastAsia="Microsoft JhengHei" w:hAnsi="Arial" w:cs="Arial"/>
          <w:i/>
          <w:iCs/>
          <w:sz w:val="20"/>
          <w:szCs w:val="20"/>
        </w:rPr>
        <w:t>请</w:t>
      </w:r>
      <w:r w:rsidRPr="00986E2E">
        <w:rPr>
          <w:rFonts w:ascii="Arial" w:eastAsia="MS Gothic" w:hAnsi="Arial" w:cs="Arial"/>
          <w:i/>
          <w:iCs/>
          <w:sz w:val="20"/>
          <w:szCs w:val="20"/>
        </w:rPr>
        <w:t>人成功通</w:t>
      </w:r>
      <w:r w:rsidRPr="00986E2E">
        <w:rPr>
          <w:rFonts w:ascii="Arial" w:eastAsia="Microsoft JhengHei" w:hAnsi="Arial" w:cs="Arial"/>
          <w:i/>
          <w:iCs/>
          <w:sz w:val="20"/>
          <w:szCs w:val="20"/>
        </w:rPr>
        <w:t>过</w:t>
      </w:r>
      <w:r w:rsidRPr="00986E2E">
        <w:rPr>
          <w:rFonts w:ascii="Arial" w:eastAsia="MS Gothic" w:hAnsi="Arial" w:cs="Arial"/>
          <w:i/>
          <w:iCs/>
          <w:sz w:val="20"/>
          <w:szCs w:val="20"/>
        </w:rPr>
        <w:t>了</w:t>
      </w:r>
      <w:r w:rsidRPr="00986E2E">
        <w:rPr>
          <w:rFonts w:ascii="Arial" w:eastAsia="MS Gothic" w:hAnsi="Arial" w:cs="Arial"/>
          <w:i/>
          <w:iCs/>
          <w:sz w:val="20"/>
          <w:szCs w:val="20"/>
        </w:rPr>
        <w:t>IP VIETNAM</w:t>
      </w:r>
      <w:r w:rsidRPr="00986E2E">
        <w:rPr>
          <w:rFonts w:ascii="Arial" w:eastAsia="MS Gothic" w:hAnsi="Arial" w:cs="Arial"/>
          <w:i/>
          <w:iCs/>
          <w:sz w:val="20"/>
          <w:szCs w:val="20"/>
        </w:rPr>
        <w:t>的第二次</w:t>
      </w:r>
      <w:r w:rsidRPr="00986E2E">
        <w:rPr>
          <w:rFonts w:ascii="Arial" w:eastAsia="Microsoft JhengHei" w:hAnsi="Arial" w:cs="Arial"/>
          <w:i/>
          <w:iCs/>
          <w:sz w:val="20"/>
          <w:szCs w:val="20"/>
        </w:rPr>
        <w:t>驳</w:t>
      </w:r>
      <w:r w:rsidRPr="00986E2E">
        <w:rPr>
          <w:rFonts w:ascii="Arial" w:eastAsia="MS Gothic" w:hAnsi="Arial" w:cs="Arial"/>
          <w:i/>
          <w:iCs/>
          <w:sz w:val="20"/>
          <w:szCs w:val="20"/>
        </w:rPr>
        <w:t>回通知。</w:t>
      </w:r>
      <w:r w:rsidRPr="00986E2E">
        <w:rPr>
          <w:rFonts w:ascii="Arial" w:eastAsia="Microsoft JhengHei" w:hAnsi="Arial" w:cs="Arial"/>
          <w:i/>
          <w:iCs/>
          <w:sz w:val="20"/>
          <w:szCs w:val="20"/>
        </w:rPr>
        <w:t>这</w:t>
      </w:r>
      <w:r w:rsidRPr="00986E2E">
        <w:rPr>
          <w:rFonts w:ascii="Arial" w:eastAsia="MS Gothic" w:hAnsi="Arial" w:cs="Arial"/>
          <w:i/>
          <w:iCs/>
          <w:sz w:val="20"/>
          <w:szCs w:val="20"/>
        </w:rPr>
        <w:t>一成就</w:t>
      </w:r>
      <w:r w:rsidRPr="00986E2E">
        <w:rPr>
          <w:rFonts w:ascii="Arial" w:eastAsia="Microsoft JhengHei" w:hAnsi="Arial" w:cs="Arial"/>
          <w:i/>
          <w:iCs/>
          <w:sz w:val="20"/>
          <w:szCs w:val="20"/>
        </w:rPr>
        <w:t>为</w:t>
      </w:r>
      <w:r w:rsidRPr="00986E2E">
        <w:rPr>
          <w:rFonts w:ascii="Arial" w:eastAsia="MS Gothic" w:hAnsi="Arial" w:cs="Arial"/>
          <w:i/>
          <w:iCs/>
          <w:sz w:val="20"/>
          <w:szCs w:val="20"/>
        </w:rPr>
        <w:t>一家台湾公司的客</w:t>
      </w:r>
      <w:r w:rsidRPr="00986E2E">
        <w:rPr>
          <w:rFonts w:ascii="Arial" w:eastAsia="Microsoft JhengHei" w:hAnsi="Arial" w:cs="Arial"/>
          <w:i/>
          <w:iCs/>
          <w:sz w:val="20"/>
          <w:szCs w:val="20"/>
        </w:rPr>
        <w:t>户带</w:t>
      </w:r>
      <w:r w:rsidRPr="00986E2E">
        <w:rPr>
          <w:rFonts w:ascii="Arial" w:eastAsia="MS Gothic" w:hAnsi="Arial" w:cs="Arial"/>
          <w:i/>
          <w:iCs/>
          <w:sz w:val="20"/>
          <w:szCs w:val="20"/>
        </w:rPr>
        <w:t>来了巨大的利益，因</w:t>
      </w:r>
      <w:r w:rsidRPr="00986E2E">
        <w:rPr>
          <w:rFonts w:ascii="Arial" w:eastAsia="Microsoft JhengHei" w:hAnsi="Arial" w:cs="Arial"/>
          <w:i/>
          <w:iCs/>
          <w:sz w:val="20"/>
          <w:szCs w:val="20"/>
        </w:rPr>
        <w:t>为这</w:t>
      </w:r>
      <w:r w:rsidRPr="00986E2E">
        <w:rPr>
          <w:rFonts w:ascii="Arial" w:eastAsia="MS Gothic" w:hAnsi="Arial" w:cs="Arial"/>
          <w:i/>
          <w:iCs/>
          <w:sz w:val="20"/>
          <w:szCs w:val="20"/>
        </w:rPr>
        <w:t>使他</w:t>
      </w:r>
      <w:r w:rsidRPr="00265A73">
        <w:rPr>
          <w:rFonts w:ascii="Microsoft JhengHei" w:eastAsia="Microsoft JhengHei" w:hAnsi="Microsoft JhengHei" w:cs="Microsoft JhengHei" w:hint="eastAsia"/>
          <w:i/>
          <w:iCs/>
          <w:sz w:val="20"/>
          <w:szCs w:val="20"/>
        </w:rPr>
        <w:t>们</w:t>
      </w:r>
      <w:r w:rsidRPr="00986E2E">
        <w:rPr>
          <w:rFonts w:ascii="Arial" w:eastAsia="MS Gothic" w:hAnsi="Arial" w:cs="Arial"/>
          <w:i/>
          <w:iCs/>
          <w:sz w:val="20"/>
          <w:szCs w:val="20"/>
        </w:rPr>
        <w:t>能</w:t>
      </w:r>
      <w:r w:rsidRPr="00265A73">
        <w:rPr>
          <w:rFonts w:ascii="Microsoft JhengHei" w:eastAsia="Microsoft JhengHei" w:hAnsi="Microsoft JhengHei" w:cs="Microsoft JhengHei" w:hint="eastAsia"/>
          <w:i/>
          <w:iCs/>
          <w:sz w:val="20"/>
          <w:szCs w:val="20"/>
        </w:rPr>
        <w:t>够</w:t>
      </w:r>
      <w:r w:rsidRPr="00986E2E">
        <w:rPr>
          <w:rFonts w:ascii="Arial" w:eastAsia="MS Gothic" w:hAnsi="Arial" w:cs="Arial"/>
          <w:i/>
          <w:iCs/>
          <w:sz w:val="20"/>
          <w:szCs w:val="20"/>
        </w:rPr>
        <w:t>在充</w:t>
      </w:r>
      <w:r w:rsidRPr="00986E2E">
        <w:rPr>
          <w:rFonts w:ascii="Arial" w:eastAsia="Microsoft JhengHei" w:hAnsi="Arial" w:cs="Arial"/>
          <w:i/>
          <w:iCs/>
          <w:sz w:val="20"/>
          <w:szCs w:val="20"/>
        </w:rPr>
        <w:t>满</w:t>
      </w:r>
      <w:r w:rsidRPr="00986E2E">
        <w:rPr>
          <w:rFonts w:ascii="Arial" w:eastAsia="MS Gothic" w:hAnsi="Arial" w:cs="Arial"/>
          <w:i/>
          <w:iCs/>
          <w:sz w:val="20"/>
          <w:szCs w:val="20"/>
        </w:rPr>
        <w:t>活力且利</w:t>
      </w:r>
      <w:r w:rsidRPr="00986E2E">
        <w:rPr>
          <w:rFonts w:ascii="Arial" w:eastAsia="Microsoft JhengHei" w:hAnsi="Arial" w:cs="Arial"/>
          <w:i/>
          <w:iCs/>
          <w:sz w:val="20"/>
          <w:szCs w:val="20"/>
        </w:rPr>
        <w:t>润</w:t>
      </w:r>
      <w:r w:rsidRPr="00986E2E">
        <w:rPr>
          <w:rFonts w:ascii="Arial" w:eastAsia="MS Gothic" w:hAnsi="Arial" w:cs="Arial"/>
          <w:i/>
          <w:iCs/>
          <w:sz w:val="20"/>
          <w:szCs w:val="20"/>
        </w:rPr>
        <w:t>丰厚的越南市</w:t>
      </w:r>
      <w:r w:rsidRPr="00986E2E">
        <w:rPr>
          <w:rFonts w:ascii="Arial" w:eastAsia="Microsoft JhengHei" w:hAnsi="Arial" w:cs="Arial"/>
          <w:i/>
          <w:iCs/>
          <w:sz w:val="20"/>
          <w:szCs w:val="20"/>
        </w:rPr>
        <w:t>场</w:t>
      </w:r>
      <w:r w:rsidRPr="00986E2E">
        <w:rPr>
          <w:rFonts w:ascii="Arial" w:eastAsia="MS Gothic" w:hAnsi="Arial" w:cs="Arial"/>
          <w:i/>
          <w:iCs/>
          <w:sz w:val="20"/>
          <w:szCs w:val="20"/>
        </w:rPr>
        <w:t>制定</w:t>
      </w:r>
      <w:r w:rsidRPr="00986E2E">
        <w:rPr>
          <w:rFonts w:ascii="Arial" w:eastAsia="Microsoft JhengHei" w:hAnsi="Arial" w:cs="Arial"/>
          <w:i/>
          <w:iCs/>
          <w:sz w:val="20"/>
          <w:szCs w:val="20"/>
        </w:rPr>
        <w:t>业</w:t>
      </w:r>
      <w:bookmarkStart w:id="0" w:name="_GoBack"/>
      <w:bookmarkEnd w:id="0"/>
      <w:r w:rsidRPr="00986E2E">
        <w:rPr>
          <w:rFonts w:ascii="Arial" w:eastAsia="Microsoft JhengHei" w:hAnsi="Arial" w:cs="Arial"/>
          <w:i/>
          <w:iCs/>
          <w:sz w:val="20"/>
          <w:szCs w:val="20"/>
        </w:rPr>
        <w:t>务计</w:t>
      </w:r>
      <w:r w:rsidRPr="00986E2E">
        <w:rPr>
          <w:rFonts w:ascii="Arial" w:eastAsia="MS Gothic" w:hAnsi="Arial" w:cs="Arial"/>
          <w:i/>
          <w:iCs/>
          <w:sz w:val="20"/>
          <w:szCs w:val="20"/>
        </w:rPr>
        <w:t>划。</w:t>
      </w:r>
    </w:p>
    <w:p w14:paraId="40F34FAD" w14:textId="77777777" w:rsidR="005B0BA6" w:rsidRPr="005B0BA6" w:rsidRDefault="005B0BA6" w:rsidP="005B0BA6">
      <w:pPr>
        <w:spacing w:after="0" w:line="240" w:lineRule="auto"/>
        <w:rPr>
          <w:rFonts w:ascii="Arial" w:hAnsi="Arial" w:cs="Arial"/>
          <w:sz w:val="12"/>
          <w:szCs w:val="20"/>
        </w:rPr>
      </w:pPr>
    </w:p>
    <w:p w14:paraId="51447DCF" w14:textId="77777777" w:rsidR="005B0BA6" w:rsidRPr="00265A73" w:rsidRDefault="005B0BA6" w:rsidP="005B0BA6">
      <w:pPr>
        <w:spacing w:after="0" w:line="240" w:lineRule="auto"/>
        <w:rPr>
          <w:rFonts w:ascii="Arial" w:hAnsi="Arial" w:cs="Arial"/>
          <w:b/>
          <w:bCs/>
          <w:color w:val="2F5496"/>
        </w:rPr>
      </w:pPr>
      <w:r w:rsidRPr="00265A73">
        <w:rPr>
          <w:rFonts w:ascii="Arial" w:eastAsia="MS Gothic" w:hAnsi="Arial" w:cs="Arial"/>
          <w:b/>
          <w:bCs/>
          <w:color w:val="2F5496"/>
        </w:rPr>
        <w:t>越南</w:t>
      </w:r>
      <w:r w:rsidRPr="00265A73">
        <w:rPr>
          <w:rFonts w:ascii="Arial" w:eastAsia="Microsoft JhengHei" w:hAnsi="Arial" w:cs="Arial"/>
          <w:b/>
          <w:bCs/>
          <w:color w:val="2F5496"/>
        </w:rPr>
        <w:t>专利申请：两次被拒保护</w:t>
      </w:r>
    </w:p>
    <w:p w14:paraId="4B9B3F7F" w14:textId="77777777" w:rsidR="005B0BA6" w:rsidRPr="005B0BA6" w:rsidRDefault="005B0BA6" w:rsidP="005B0BA6">
      <w:pPr>
        <w:spacing w:after="0" w:line="240" w:lineRule="auto"/>
        <w:rPr>
          <w:rFonts w:ascii="Arial" w:hAnsi="Arial" w:cs="Arial"/>
          <w:sz w:val="14"/>
          <w:szCs w:val="20"/>
        </w:rPr>
      </w:pPr>
    </w:p>
    <w:p w14:paraId="1DDFC80D" w14:textId="77777777" w:rsidR="005B0BA6" w:rsidRPr="00986E2E" w:rsidRDefault="005B0BA6" w:rsidP="005B0BA6">
      <w:pPr>
        <w:spacing w:after="0" w:line="240" w:lineRule="auto"/>
        <w:rPr>
          <w:rFonts w:ascii="Arial" w:hAnsi="Arial" w:cs="Arial"/>
          <w:sz w:val="20"/>
          <w:szCs w:val="20"/>
        </w:rPr>
      </w:pPr>
      <w:r w:rsidRPr="00986E2E">
        <w:rPr>
          <w:rFonts w:ascii="Arial" w:eastAsia="MS Gothic" w:hAnsi="Arial" w:cs="Arial"/>
          <w:sz w:val="20"/>
          <w:szCs w:val="20"/>
        </w:rPr>
        <w:t>客</w:t>
      </w:r>
      <w:r w:rsidRPr="00986E2E">
        <w:rPr>
          <w:rFonts w:ascii="Arial" w:eastAsia="Microsoft JhengHei" w:hAnsi="Arial" w:cs="Arial"/>
          <w:sz w:val="20"/>
          <w:szCs w:val="20"/>
        </w:rPr>
        <w:t>户关于鞋底制造方法的专利申请于</w:t>
      </w:r>
      <w:r w:rsidRPr="00986E2E">
        <w:rPr>
          <w:rFonts w:ascii="Arial" w:hAnsi="Arial" w:cs="Arial"/>
          <w:sz w:val="20"/>
          <w:szCs w:val="20"/>
        </w:rPr>
        <w:t xml:space="preserve"> 2016 </w:t>
      </w:r>
      <w:r w:rsidRPr="00986E2E">
        <w:rPr>
          <w:rFonts w:ascii="Arial" w:eastAsia="MS Gothic" w:hAnsi="Arial" w:cs="Arial"/>
          <w:sz w:val="20"/>
          <w:szCs w:val="20"/>
        </w:rPr>
        <w:t>年</w:t>
      </w:r>
      <w:r w:rsidRPr="00986E2E">
        <w:rPr>
          <w:rFonts w:ascii="Arial" w:hAnsi="Arial" w:cs="Arial"/>
          <w:sz w:val="20"/>
          <w:szCs w:val="20"/>
        </w:rPr>
        <w:t xml:space="preserve"> 12 </w:t>
      </w:r>
      <w:r w:rsidRPr="00986E2E">
        <w:rPr>
          <w:rFonts w:ascii="Arial" w:eastAsia="MS Gothic" w:hAnsi="Arial" w:cs="Arial"/>
          <w:sz w:val="20"/>
          <w:szCs w:val="20"/>
        </w:rPr>
        <w:t>月向越南知</w:t>
      </w:r>
      <w:r w:rsidRPr="00986E2E">
        <w:rPr>
          <w:rFonts w:ascii="Arial" w:eastAsia="Microsoft JhengHei" w:hAnsi="Arial" w:cs="Arial"/>
          <w:sz w:val="20"/>
          <w:szCs w:val="20"/>
        </w:rPr>
        <w:t>识产权局（</w:t>
      </w:r>
      <w:r w:rsidRPr="00986E2E">
        <w:rPr>
          <w:rFonts w:ascii="Arial" w:hAnsi="Arial" w:cs="Arial"/>
          <w:sz w:val="20"/>
          <w:szCs w:val="20"/>
        </w:rPr>
        <w:t>IP VIETNAM</w:t>
      </w:r>
      <w:r w:rsidRPr="00986E2E">
        <w:rPr>
          <w:rFonts w:ascii="Arial" w:eastAsia="MS Gothic" w:hAnsi="Arial" w:cs="Arial"/>
          <w:sz w:val="20"/>
          <w:szCs w:val="20"/>
        </w:rPr>
        <w:t>）提交。</w:t>
      </w:r>
      <w:r w:rsidRPr="00986E2E">
        <w:rPr>
          <w:rFonts w:ascii="Arial" w:eastAsia="Microsoft JhengHei" w:hAnsi="Arial" w:cs="Arial"/>
          <w:sz w:val="20"/>
          <w:szCs w:val="20"/>
        </w:rPr>
        <w:t>这是一份非传统专利申请，未要求优先权。四年后，</w:t>
      </w:r>
      <w:r w:rsidRPr="00986E2E">
        <w:rPr>
          <w:rFonts w:ascii="Arial" w:hAnsi="Arial" w:cs="Arial"/>
          <w:sz w:val="20"/>
          <w:szCs w:val="20"/>
        </w:rPr>
        <w:t xml:space="preserve">IP VIETNAM </w:t>
      </w:r>
      <w:r w:rsidRPr="00986E2E">
        <w:rPr>
          <w:rFonts w:ascii="Arial" w:eastAsia="Microsoft JhengHei" w:hAnsi="Arial" w:cs="Arial"/>
          <w:sz w:val="20"/>
          <w:szCs w:val="20"/>
        </w:rPr>
        <w:t>发出了第一份实质审查通知，引用了总共</w:t>
      </w:r>
      <w:r w:rsidRPr="00986E2E">
        <w:rPr>
          <w:rFonts w:ascii="Arial" w:hAnsi="Arial" w:cs="Arial"/>
          <w:sz w:val="20"/>
          <w:szCs w:val="20"/>
        </w:rPr>
        <w:t xml:space="preserve"> 5 </w:t>
      </w:r>
      <w:r w:rsidRPr="00986E2E">
        <w:rPr>
          <w:rFonts w:ascii="Arial" w:eastAsia="MS Gothic" w:hAnsi="Arial" w:cs="Arial"/>
          <w:sz w:val="20"/>
          <w:szCs w:val="20"/>
        </w:rPr>
        <w:t>份文件，包括</w:t>
      </w:r>
      <w:r w:rsidRPr="00986E2E">
        <w:rPr>
          <w:rFonts w:ascii="Arial" w:hAnsi="Arial" w:cs="Arial"/>
          <w:sz w:val="20"/>
          <w:szCs w:val="20"/>
        </w:rPr>
        <w:t xml:space="preserve"> 3 </w:t>
      </w:r>
      <w:r w:rsidRPr="00986E2E">
        <w:rPr>
          <w:rFonts w:ascii="Arial" w:eastAsia="MS Gothic" w:hAnsi="Arial" w:cs="Arial"/>
          <w:sz w:val="20"/>
          <w:szCs w:val="20"/>
        </w:rPr>
        <w:t>份美国</w:t>
      </w:r>
      <w:r w:rsidRPr="00986E2E">
        <w:rPr>
          <w:rFonts w:ascii="Arial" w:eastAsia="Microsoft JhengHei" w:hAnsi="Arial" w:cs="Arial"/>
          <w:sz w:val="20"/>
          <w:szCs w:val="20"/>
        </w:rPr>
        <w:t>专利和</w:t>
      </w:r>
      <w:r w:rsidRPr="00986E2E">
        <w:rPr>
          <w:rFonts w:ascii="Arial" w:hAnsi="Arial" w:cs="Arial"/>
          <w:sz w:val="20"/>
          <w:szCs w:val="20"/>
        </w:rPr>
        <w:t xml:space="preserve"> 2 </w:t>
      </w:r>
      <w:r w:rsidRPr="00986E2E">
        <w:rPr>
          <w:rFonts w:ascii="Arial" w:eastAsia="MS Gothic" w:hAnsi="Arial" w:cs="Arial"/>
          <w:sz w:val="20"/>
          <w:szCs w:val="20"/>
        </w:rPr>
        <w:t>份中国</w:t>
      </w:r>
      <w:r w:rsidRPr="00986E2E">
        <w:rPr>
          <w:rFonts w:ascii="Arial" w:eastAsia="Microsoft JhengHei" w:hAnsi="Arial" w:cs="Arial"/>
          <w:sz w:val="20"/>
          <w:szCs w:val="20"/>
        </w:rPr>
        <w:t>专利。审查结果显示，该发明不符合新颖性标准。这主要是因为大部分权利要求包含的特征已经在现有技术方案中公开。唯一的例外是权利要求书中的一项从属权利要求，该权利要求被认为是新颖的。然而，该从属权利要求最终被认定为已知解决方案的组合，因此不符合创造性要求</w:t>
      </w:r>
      <w:r w:rsidRPr="00986E2E">
        <w:rPr>
          <w:rFonts w:ascii="Arial" w:eastAsia="MS Gothic" w:hAnsi="Arial" w:cs="Arial"/>
          <w:sz w:val="20"/>
          <w:szCs w:val="20"/>
        </w:rPr>
        <w:t>。</w:t>
      </w:r>
    </w:p>
    <w:p w14:paraId="2D0A5731" w14:textId="77777777" w:rsidR="005B0BA6" w:rsidRPr="00986E2E" w:rsidRDefault="005B0BA6" w:rsidP="005B0BA6">
      <w:pPr>
        <w:spacing w:after="0" w:line="240" w:lineRule="auto"/>
        <w:rPr>
          <w:rFonts w:ascii="Arial" w:hAnsi="Arial" w:cs="Arial"/>
          <w:sz w:val="20"/>
          <w:szCs w:val="20"/>
        </w:rPr>
      </w:pPr>
    </w:p>
    <w:p w14:paraId="00BFBCAF" w14:textId="77777777" w:rsidR="005B0BA6" w:rsidRPr="00986E2E" w:rsidRDefault="005B0BA6" w:rsidP="005B0BA6">
      <w:pPr>
        <w:spacing w:after="0" w:line="240" w:lineRule="auto"/>
        <w:rPr>
          <w:rFonts w:ascii="Arial" w:hAnsi="Arial" w:cs="Arial"/>
          <w:sz w:val="20"/>
          <w:szCs w:val="20"/>
        </w:rPr>
      </w:pPr>
      <w:r w:rsidRPr="00986E2E">
        <w:rPr>
          <w:rFonts w:ascii="Arial" w:eastAsia="MS Gothic" w:hAnsi="Arial" w:cs="Arial"/>
          <w:sz w:val="20"/>
          <w:szCs w:val="20"/>
        </w:rPr>
        <w:t>在</w:t>
      </w:r>
      <w:r w:rsidRPr="00986E2E">
        <w:rPr>
          <w:rFonts w:ascii="Arial" w:eastAsia="Microsoft JhengHei" w:hAnsi="Arial" w:cs="Arial"/>
          <w:sz w:val="20"/>
          <w:szCs w:val="20"/>
        </w:rPr>
        <w:t>审查了申请人的第一次答复后，越南知识产权局于</w:t>
      </w:r>
      <w:r w:rsidRPr="00986E2E">
        <w:rPr>
          <w:rFonts w:ascii="Arial" w:hAnsi="Arial" w:cs="Arial"/>
          <w:sz w:val="20"/>
          <w:szCs w:val="20"/>
        </w:rPr>
        <w:t>2022</w:t>
      </w:r>
      <w:r w:rsidRPr="00986E2E">
        <w:rPr>
          <w:rFonts w:ascii="Arial" w:eastAsia="MS Gothic" w:hAnsi="Arial" w:cs="Arial"/>
          <w:sz w:val="20"/>
          <w:szCs w:val="20"/>
        </w:rPr>
        <w:t>年</w:t>
      </w:r>
      <w:r w:rsidRPr="00986E2E">
        <w:rPr>
          <w:rFonts w:ascii="Arial" w:hAnsi="Arial" w:cs="Arial"/>
          <w:sz w:val="20"/>
          <w:szCs w:val="20"/>
        </w:rPr>
        <w:t>10</w:t>
      </w:r>
      <w:r w:rsidRPr="00986E2E">
        <w:rPr>
          <w:rFonts w:ascii="Arial" w:eastAsia="MS Gothic" w:hAnsi="Arial" w:cs="Arial"/>
          <w:sz w:val="20"/>
          <w:szCs w:val="20"/>
        </w:rPr>
        <w:t>月</w:t>
      </w:r>
      <w:r w:rsidRPr="00986E2E">
        <w:rPr>
          <w:rFonts w:ascii="Arial" w:eastAsia="Microsoft JhengHei" w:hAnsi="Arial" w:cs="Arial"/>
          <w:sz w:val="20"/>
          <w:szCs w:val="20"/>
        </w:rPr>
        <w:t>继续发出第二次驳回通知，维持了第一次实质审查结果中所述的驳回决定</w:t>
      </w:r>
      <w:r w:rsidRPr="00986E2E">
        <w:rPr>
          <w:rFonts w:ascii="Arial" w:eastAsia="MS Gothic" w:hAnsi="Arial" w:cs="Arial"/>
          <w:sz w:val="20"/>
          <w:szCs w:val="20"/>
        </w:rPr>
        <w:t>。</w:t>
      </w:r>
    </w:p>
    <w:p w14:paraId="56B63CCC" w14:textId="77777777" w:rsidR="005B0BA6" w:rsidRPr="005B0BA6" w:rsidRDefault="005B0BA6" w:rsidP="005B0BA6">
      <w:pPr>
        <w:spacing w:after="0" w:line="240" w:lineRule="auto"/>
        <w:rPr>
          <w:rFonts w:ascii="Arial" w:hAnsi="Arial" w:cs="Arial"/>
          <w:sz w:val="16"/>
          <w:szCs w:val="20"/>
        </w:rPr>
      </w:pPr>
    </w:p>
    <w:p w14:paraId="284732EE" w14:textId="77777777" w:rsidR="005B0BA6" w:rsidRPr="00265A73" w:rsidRDefault="005B0BA6" w:rsidP="005B0BA6">
      <w:pPr>
        <w:spacing w:after="0" w:line="240" w:lineRule="auto"/>
        <w:rPr>
          <w:rFonts w:ascii="Arial" w:eastAsia="MS Gothic" w:hAnsi="Arial" w:cs="Arial"/>
          <w:b/>
          <w:bCs/>
          <w:color w:val="2F5496"/>
        </w:rPr>
      </w:pPr>
      <w:r w:rsidRPr="00265A73">
        <w:rPr>
          <w:rFonts w:ascii="Microsoft JhengHei" w:eastAsia="Microsoft JhengHei" w:hAnsi="Microsoft JhengHei" w:cs="Microsoft JhengHei" w:hint="eastAsia"/>
          <w:b/>
          <w:bCs/>
          <w:color w:val="2F5496"/>
        </w:rPr>
        <w:t>发</w:t>
      </w:r>
      <w:r w:rsidRPr="00265A73">
        <w:rPr>
          <w:rFonts w:ascii="MS Gothic" w:eastAsia="MS Gothic" w:hAnsi="MS Gothic" w:cs="MS Gothic" w:hint="eastAsia"/>
          <w:b/>
          <w:bCs/>
          <w:color w:val="2F5496"/>
        </w:rPr>
        <w:t>明</w:t>
      </w:r>
      <w:r w:rsidRPr="00265A73">
        <w:rPr>
          <w:rFonts w:ascii="Microsoft JhengHei" w:eastAsia="Microsoft JhengHei" w:hAnsi="Microsoft JhengHei" w:cs="Microsoft JhengHei" w:hint="eastAsia"/>
          <w:b/>
          <w:bCs/>
          <w:color w:val="2F5496"/>
        </w:rPr>
        <w:t>还</w:t>
      </w:r>
      <w:r w:rsidRPr="00265A73">
        <w:rPr>
          <w:rFonts w:ascii="MS Gothic" w:eastAsia="MS Gothic" w:hAnsi="MS Gothic" w:cs="MS Gothic" w:hint="eastAsia"/>
          <w:b/>
          <w:bCs/>
          <w:color w:val="2F5496"/>
        </w:rPr>
        <w:t>是</w:t>
      </w:r>
      <w:r w:rsidRPr="00265A73">
        <w:rPr>
          <w:rFonts w:ascii="Microsoft JhengHei" w:eastAsia="Microsoft JhengHei" w:hAnsi="Microsoft JhengHei" w:cs="Microsoft JhengHei" w:hint="eastAsia"/>
          <w:b/>
          <w:bCs/>
          <w:color w:val="2F5496"/>
        </w:rPr>
        <w:t>实</w:t>
      </w:r>
      <w:r w:rsidRPr="00265A73">
        <w:rPr>
          <w:rFonts w:ascii="MS Gothic" w:eastAsia="MS Gothic" w:hAnsi="MS Gothic" w:cs="MS Gothic" w:hint="eastAsia"/>
          <w:b/>
          <w:bCs/>
          <w:color w:val="2F5496"/>
        </w:rPr>
        <w:t>用新型：如何抉</w:t>
      </w:r>
      <w:r w:rsidRPr="00265A73">
        <w:rPr>
          <w:rFonts w:ascii="Microsoft JhengHei" w:eastAsia="Microsoft JhengHei" w:hAnsi="Microsoft JhengHei" w:cs="Microsoft JhengHei" w:hint="eastAsia"/>
          <w:b/>
          <w:bCs/>
          <w:color w:val="2F5496"/>
        </w:rPr>
        <w:t>择</w:t>
      </w:r>
      <w:r w:rsidRPr="00265A73">
        <w:rPr>
          <w:rFonts w:ascii="MS Gothic" w:eastAsia="MS Gothic" w:hAnsi="MS Gothic" w:cs="MS Gothic" w:hint="eastAsia"/>
          <w:b/>
          <w:bCs/>
          <w:color w:val="2F5496"/>
        </w:rPr>
        <w:t>？</w:t>
      </w:r>
    </w:p>
    <w:p w14:paraId="4E79AB14" w14:textId="77777777" w:rsidR="005B0BA6" w:rsidRPr="005B0BA6" w:rsidRDefault="005B0BA6" w:rsidP="005B0BA6">
      <w:pPr>
        <w:spacing w:after="0" w:line="240" w:lineRule="auto"/>
        <w:rPr>
          <w:rFonts w:ascii="Arial" w:hAnsi="Arial" w:cs="Arial"/>
          <w:sz w:val="16"/>
          <w:szCs w:val="20"/>
        </w:rPr>
      </w:pPr>
    </w:p>
    <w:p w14:paraId="2CA4F735" w14:textId="77777777" w:rsidR="005B0BA6" w:rsidRDefault="005B0BA6" w:rsidP="005B0BA6">
      <w:pPr>
        <w:spacing w:after="0" w:line="240" w:lineRule="auto"/>
        <w:rPr>
          <w:rFonts w:ascii="Arial" w:eastAsia="MS Gothic" w:hAnsi="Arial" w:cs="Arial"/>
          <w:sz w:val="20"/>
          <w:szCs w:val="20"/>
          <w:lang w:val="vi-VN"/>
        </w:rPr>
      </w:pPr>
      <w:r w:rsidRPr="00986E2E">
        <w:rPr>
          <w:rFonts w:ascii="Arial" w:eastAsia="MS Gothic" w:hAnsi="Arial" w:cs="Arial"/>
          <w:sz w:val="20"/>
          <w:szCs w:val="20"/>
        </w:rPr>
        <w:t>此</w:t>
      </w:r>
      <w:r w:rsidRPr="00986E2E">
        <w:rPr>
          <w:rFonts w:ascii="Arial" w:eastAsia="Microsoft JhengHei" w:hAnsi="Arial" w:cs="Arial"/>
          <w:sz w:val="20"/>
          <w:szCs w:val="20"/>
        </w:rPr>
        <w:t>时</w:t>
      </w:r>
      <w:r w:rsidRPr="00986E2E">
        <w:rPr>
          <w:rFonts w:ascii="Arial" w:eastAsia="MS Gothic" w:hAnsi="Arial" w:cs="Arial"/>
          <w:sz w:val="20"/>
          <w:szCs w:val="20"/>
        </w:rPr>
        <w:t>解决</w:t>
      </w:r>
      <w:r w:rsidRPr="00986E2E">
        <w:rPr>
          <w:rFonts w:ascii="Arial" w:eastAsia="MS Gothic" w:hAnsi="Arial" w:cs="Arial"/>
          <w:sz w:val="20"/>
          <w:szCs w:val="20"/>
        </w:rPr>
        <w:t xml:space="preserve"> IP VIETNAM </w:t>
      </w:r>
      <w:r w:rsidRPr="00986E2E">
        <w:rPr>
          <w:rFonts w:ascii="Arial" w:eastAsia="MS Gothic" w:hAnsi="Arial" w:cs="Arial"/>
          <w:sz w:val="20"/>
          <w:szCs w:val="20"/>
        </w:rPr>
        <w:t>第二次</w:t>
      </w:r>
      <w:r w:rsidRPr="00986E2E">
        <w:rPr>
          <w:rFonts w:ascii="Arial" w:eastAsia="Microsoft JhengHei" w:hAnsi="Arial" w:cs="Arial"/>
          <w:sz w:val="20"/>
          <w:szCs w:val="20"/>
        </w:rPr>
        <w:t>驳</w:t>
      </w:r>
      <w:r w:rsidRPr="00986E2E">
        <w:rPr>
          <w:rFonts w:ascii="Arial" w:eastAsia="MS Gothic" w:hAnsi="Arial" w:cs="Arial"/>
          <w:sz w:val="20"/>
          <w:szCs w:val="20"/>
        </w:rPr>
        <w:t>回通知的可行方法是</w:t>
      </w:r>
      <w:r w:rsidRPr="00986E2E">
        <w:rPr>
          <w:rFonts w:ascii="Arial" w:eastAsia="Microsoft JhengHei" w:hAnsi="Arial" w:cs="Arial"/>
          <w:sz w:val="20"/>
          <w:szCs w:val="20"/>
        </w:rPr>
        <w:t>对权</w:t>
      </w:r>
      <w:r w:rsidRPr="00986E2E">
        <w:rPr>
          <w:rFonts w:ascii="Arial" w:eastAsia="MS Gothic" w:hAnsi="Arial" w:cs="Arial"/>
          <w:sz w:val="20"/>
          <w:szCs w:val="20"/>
        </w:rPr>
        <w:t>利要求</w:t>
      </w:r>
      <w:r w:rsidRPr="00986E2E">
        <w:rPr>
          <w:rFonts w:ascii="Arial" w:eastAsia="Microsoft JhengHei" w:hAnsi="Arial" w:cs="Arial"/>
          <w:sz w:val="20"/>
          <w:szCs w:val="20"/>
        </w:rPr>
        <w:t>进</w:t>
      </w:r>
      <w:r w:rsidRPr="00986E2E">
        <w:rPr>
          <w:rFonts w:ascii="Arial" w:eastAsia="MS Gothic" w:hAnsi="Arial" w:cs="Arial"/>
          <w:sz w:val="20"/>
          <w:szCs w:val="20"/>
        </w:rPr>
        <w:t>行具体修改，然后将</w:t>
      </w:r>
      <w:r w:rsidRPr="00986E2E">
        <w:rPr>
          <w:rFonts w:ascii="Arial" w:eastAsia="Microsoft JhengHei" w:hAnsi="Arial" w:cs="Arial"/>
          <w:sz w:val="20"/>
          <w:szCs w:val="20"/>
        </w:rPr>
        <w:t>专</w:t>
      </w:r>
      <w:r w:rsidRPr="00986E2E">
        <w:rPr>
          <w:rFonts w:ascii="Arial" w:eastAsia="MS Gothic" w:hAnsi="Arial" w:cs="Arial"/>
          <w:sz w:val="20"/>
          <w:szCs w:val="20"/>
        </w:rPr>
        <w:t>利申</w:t>
      </w:r>
      <w:r w:rsidRPr="00986E2E">
        <w:rPr>
          <w:rFonts w:ascii="Arial" w:eastAsia="Microsoft JhengHei" w:hAnsi="Arial" w:cs="Arial"/>
          <w:sz w:val="20"/>
          <w:szCs w:val="20"/>
        </w:rPr>
        <w:t>请转换为实</w:t>
      </w:r>
      <w:r w:rsidRPr="00986E2E">
        <w:rPr>
          <w:rFonts w:ascii="Arial" w:eastAsia="MS Gothic" w:hAnsi="Arial" w:cs="Arial"/>
          <w:sz w:val="20"/>
          <w:szCs w:val="20"/>
        </w:rPr>
        <w:t>用解决方案申</w:t>
      </w:r>
      <w:r w:rsidRPr="00986E2E">
        <w:rPr>
          <w:rFonts w:ascii="Arial" w:eastAsia="Microsoft JhengHei" w:hAnsi="Arial" w:cs="Arial"/>
          <w:sz w:val="20"/>
          <w:szCs w:val="20"/>
        </w:rPr>
        <w:t>请</w:t>
      </w:r>
      <w:r w:rsidRPr="00986E2E">
        <w:rPr>
          <w:rFonts w:ascii="Arial" w:eastAsia="MS Gothic" w:hAnsi="Arial" w:cs="Arial"/>
          <w:sz w:val="20"/>
          <w:szCs w:val="20"/>
        </w:rPr>
        <w:t>。通</w:t>
      </w:r>
      <w:r w:rsidRPr="00986E2E">
        <w:rPr>
          <w:rFonts w:ascii="Arial" w:eastAsia="Microsoft JhengHei" w:hAnsi="Arial" w:cs="Arial"/>
          <w:sz w:val="20"/>
          <w:szCs w:val="20"/>
        </w:rPr>
        <w:t>过这样</w:t>
      </w:r>
      <w:r w:rsidRPr="00986E2E">
        <w:rPr>
          <w:rFonts w:ascii="Arial" w:eastAsia="MS Gothic" w:hAnsi="Arial" w:cs="Arial"/>
          <w:sz w:val="20"/>
          <w:szCs w:val="20"/>
        </w:rPr>
        <w:t>做，</w:t>
      </w:r>
      <w:r w:rsidRPr="00986E2E">
        <w:rPr>
          <w:rFonts w:ascii="Arial" w:eastAsia="Microsoft JhengHei" w:hAnsi="Arial" w:cs="Arial"/>
          <w:sz w:val="20"/>
          <w:szCs w:val="20"/>
        </w:rPr>
        <w:t>该</w:t>
      </w:r>
      <w:r w:rsidRPr="00986E2E">
        <w:rPr>
          <w:rFonts w:ascii="Arial" w:eastAsia="MS Gothic" w:hAnsi="Arial" w:cs="Arial"/>
          <w:sz w:val="20"/>
          <w:szCs w:val="20"/>
        </w:rPr>
        <w:t>申</w:t>
      </w:r>
      <w:r w:rsidRPr="00986E2E">
        <w:rPr>
          <w:rFonts w:ascii="Arial" w:eastAsia="Microsoft JhengHei" w:hAnsi="Arial" w:cs="Arial"/>
          <w:sz w:val="20"/>
          <w:szCs w:val="20"/>
        </w:rPr>
        <w:t>请</w:t>
      </w:r>
      <w:r w:rsidRPr="00986E2E">
        <w:rPr>
          <w:rFonts w:ascii="Arial" w:eastAsia="MS Gothic" w:hAnsi="Arial" w:cs="Arial"/>
          <w:sz w:val="20"/>
          <w:szCs w:val="20"/>
        </w:rPr>
        <w:t>很有可能</w:t>
      </w:r>
      <w:r w:rsidRPr="00986E2E">
        <w:rPr>
          <w:rFonts w:ascii="Arial" w:eastAsia="Microsoft JhengHei" w:hAnsi="Arial" w:cs="Arial"/>
          <w:sz w:val="20"/>
          <w:szCs w:val="20"/>
        </w:rPr>
        <w:t>获</w:t>
      </w:r>
      <w:r w:rsidRPr="00986E2E">
        <w:rPr>
          <w:rFonts w:ascii="Arial" w:eastAsia="MS Gothic" w:hAnsi="Arial" w:cs="Arial"/>
          <w:sz w:val="20"/>
          <w:szCs w:val="20"/>
        </w:rPr>
        <w:t>得</w:t>
      </w:r>
      <w:r w:rsidRPr="00986E2E">
        <w:rPr>
          <w:rFonts w:ascii="Arial" w:eastAsia="MS Gothic" w:hAnsi="Arial" w:cs="Arial"/>
          <w:sz w:val="20"/>
          <w:szCs w:val="20"/>
        </w:rPr>
        <w:t>“</w:t>
      </w:r>
      <w:r w:rsidRPr="00986E2E">
        <w:rPr>
          <w:rFonts w:ascii="Arial" w:eastAsia="Microsoft JhengHei" w:hAnsi="Arial" w:cs="Arial"/>
          <w:sz w:val="20"/>
          <w:szCs w:val="20"/>
        </w:rPr>
        <w:t>实</w:t>
      </w:r>
      <w:r w:rsidRPr="00986E2E">
        <w:rPr>
          <w:rFonts w:ascii="Arial" w:eastAsia="MS Gothic" w:hAnsi="Arial" w:cs="Arial"/>
          <w:sz w:val="20"/>
          <w:szCs w:val="20"/>
        </w:rPr>
        <w:t>用解决方案</w:t>
      </w:r>
      <w:r w:rsidRPr="00986E2E">
        <w:rPr>
          <w:rFonts w:ascii="Arial" w:eastAsia="MS Gothic" w:hAnsi="Arial" w:cs="Arial"/>
          <w:sz w:val="20"/>
          <w:szCs w:val="20"/>
        </w:rPr>
        <w:t>”</w:t>
      </w:r>
      <w:r w:rsidRPr="00986E2E">
        <w:rPr>
          <w:rFonts w:ascii="Arial" w:eastAsia="Microsoft JhengHei" w:hAnsi="Arial" w:cs="Arial"/>
          <w:sz w:val="20"/>
          <w:szCs w:val="20"/>
        </w:rPr>
        <w:t>专</w:t>
      </w:r>
      <w:r w:rsidRPr="00986E2E">
        <w:rPr>
          <w:rFonts w:ascii="Arial" w:eastAsia="MS Gothic" w:hAnsi="Arial" w:cs="Arial"/>
          <w:sz w:val="20"/>
          <w:szCs w:val="20"/>
        </w:rPr>
        <w:t>利。</w:t>
      </w:r>
      <w:r w:rsidRPr="00986E2E">
        <w:rPr>
          <w:rFonts w:ascii="Arial" w:eastAsia="Microsoft JhengHei" w:hAnsi="Arial" w:cs="Arial"/>
          <w:sz w:val="20"/>
          <w:szCs w:val="20"/>
        </w:rPr>
        <w:t>这</w:t>
      </w:r>
      <w:r w:rsidRPr="00986E2E">
        <w:rPr>
          <w:rFonts w:ascii="Arial" w:eastAsia="MS Gothic" w:hAnsi="Arial" w:cs="Arial"/>
          <w:sz w:val="20"/>
          <w:szCs w:val="20"/>
        </w:rPr>
        <w:t>种</w:t>
      </w:r>
      <w:r w:rsidRPr="00986E2E">
        <w:rPr>
          <w:rFonts w:ascii="Arial" w:eastAsia="Microsoft JhengHei" w:hAnsi="Arial" w:cs="Arial"/>
          <w:sz w:val="20"/>
          <w:szCs w:val="20"/>
        </w:rPr>
        <w:t>选择</w:t>
      </w:r>
      <w:r w:rsidRPr="00986E2E">
        <w:rPr>
          <w:rFonts w:ascii="Arial" w:eastAsia="MS Gothic" w:hAnsi="Arial" w:cs="Arial"/>
          <w:sz w:val="20"/>
          <w:szCs w:val="20"/>
        </w:rPr>
        <w:t>受到</w:t>
      </w:r>
      <w:r w:rsidRPr="00986E2E">
        <w:rPr>
          <w:rFonts w:ascii="Arial" w:eastAsia="Microsoft JhengHei" w:hAnsi="Arial" w:cs="Arial"/>
          <w:sz w:val="20"/>
          <w:szCs w:val="20"/>
        </w:rPr>
        <w:t>许</w:t>
      </w:r>
      <w:r w:rsidRPr="00986E2E">
        <w:rPr>
          <w:rFonts w:ascii="Arial" w:eastAsia="MS Gothic" w:hAnsi="Arial" w:cs="Arial"/>
          <w:sz w:val="20"/>
          <w:szCs w:val="20"/>
        </w:rPr>
        <w:t>多申</w:t>
      </w:r>
      <w:r w:rsidRPr="00986E2E">
        <w:rPr>
          <w:rFonts w:ascii="Arial" w:eastAsia="Microsoft JhengHei" w:hAnsi="Arial" w:cs="Arial"/>
          <w:sz w:val="20"/>
          <w:szCs w:val="20"/>
        </w:rPr>
        <w:t>请</w:t>
      </w:r>
      <w:r w:rsidRPr="00986E2E">
        <w:rPr>
          <w:rFonts w:ascii="Arial" w:eastAsia="MS Gothic" w:hAnsi="Arial" w:cs="Arial"/>
          <w:sz w:val="20"/>
          <w:szCs w:val="20"/>
        </w:rPr>
        <w:t>人的青</w:t>
      </w:r>
      <w:r w:rsidRPr="00986E2E">
        <w:rPr>
          <w:rFonts w:ascii="Arial" w:eastAsia="Microsoft JhengHei" w:hAnsi="Arial" w:cs="Arial"/>
          <w:sz w:val="20"/>
          <w:szCs w:val="20"/>
        </w:rPr>
        <w:t>睐</w:t>
      </w:r>
      <w:r w:rsidRPr="00986E2E">
        <w:rPr>
          <w:rFonts w:ascii="Arial" w:eastAsia="MS Gothic" w:hAnsi="Arial" w:cs="Arial"/>
          <w:sz w:val="20"/>
          <w:szCs w:val="20"/>
        </w:rPr>
        <w:t>，因</w:t>
      </w:r>
      <w:r w:rsidRPr="00986E2E">
        <w:rPr>
          <w:rFonts w:ascii="Arial" w:eastAsia="Microsoft JhengHei" w:hAnsi="Arial" w:cs="Arial"/>
          <w:sz w:val="20"/>
          <w:szCs w:val="20"/>
        </w:rPr>
        <w:t>为</w:t>
      </w:r>
      <w:r w:rsidRPr="00986E2E">
        <w:rPr>
          <w:rFonts w:ascii="Arial" w:eastAsia="MS Gothic" w:hAnsi="Arial" w:cs="Arial"/>
          <w:sz w:val="20"/>
          <w:szCs w:val="20"/>
        </w:rPr>
        <w:t>以任何形式</w:t>
      </w:r>
      <w:r w:rsidRPr="00986E2E">
        <w:rPr>
          <w:rFonts w:ascii="Arial" w:eastAsia="Microsoft JhengHei" w:hAnsi="Arial" w:cs="Arial"/>
          <w:sz w:val="20"/>
          <w:szCs w:val="20"/>
        </w:rPr>
        <w:t>获</w:t>
      </w:r>
      <w:r w:rsidRPr="00986E2E">
        <w:rPr>
          <w:rFonts w:ascii="Arial" w:eastAsia="MS Gothic" w:hAnsi="Arial" w:cs="Arial"/>
          <w:sz w:val="20"/>
          <w:szCs w:val="20"/>
        </w:rPr>
        <w:t>得</w:t>
      </w:r>
      <w:r w:rsidRPr="00986E2E">
        <w:rPr>
          <w:rFonts w:ascii="Arial" w:eastAsia="Microsoft JhengHei" w:hAnsi="Arial" w:cs="Arial"/>
          <w:sz w:val="20"/>
          <w:szCs w:val="20"/>
        </w:rPr>
        <w:t>专</w:t>
      </w:r>
      <w:r w:rsidRPr="00986E2E">
        <w:rPr>
          <w:rFonts w:ascii="Arial" w:eastAsia="MS Gothic" w:hAnsi="Arial" w:cs="Arial"/>
          <w:sz w:val="20"/>
          <w:szCs w:val="20"/>
        </w:rPr>
        <w:t>利都比面</w:t>
      </w:r>
      <w:r w:rsidRPr="00986E2E">
        <w:rPr>
          <w:rFonts w:ascii="Arial" w:eastAsia="Microsoft JhengHei" w:hAnsi="Arial" w:cs="Arial"/>
          <w:sz w:val="20"/>
          <w:szCs w:val="20"/>
        </w:rPr>
        <w:t>临彻</w:t>
      </w:r>
      <w:r w:rsidRPr="00986E2E">
        <w:rPr>
          <w:rFonts w:ascii="Arial" w:eastAsia="MS Gothic" w:hAnsi="Arial" w:cs="Arial"/>
          <w:sz w:val="20"/>
          <w:szCs w:val="20"/>
        </w:rPr>
        <w:t>底拒</w:t>
      </w:r>
      <w:r w:rsidRPr="00986E2E">
        <w:rPr>
          <w:rFonts w:ascii="Arial" w:eastAsia="Microsoft JhengHei" w:hAnsi="Arial" w:cs="Arial"/>
          <w:sz w:val="20"/>
          <w:szCs w:val="20"/>
        </w:rPr>
        <w:t>绝</w:t>
      </w:r>
      <w:r w:rsidRPr="00986E2E">
        <w:rPr>
          <w:rFonts w:ascii="Arial" w:eastAsia="MS Gothic" w:hAnsi="Arial" w:cs="Arial"/>
          <w:sz w:val="20"/>
          <w:szCs w:val="20"/>
        </w:rPr>
        <w:t>要好。</w:t>
      </w:r>
    </w:p>
    <w:p w14:paraId="4FAC7708" w14:textId="77777777" w:rsidR="005B0BA6" w:rsidRPr="00986E2E" w:rsidRDefault="005B0BA6" w:rsidP="005B0BA6">
      <w:pPr>
        <w:spacing w:after="0" w:line="240" w:lineRule="auto"/>
        <w:rPr>
          <w:rFonts w:ascii="Arial" w:eastAsia="MS Gothic" w:hAnsi="Arial" w:cs="Arial"/>
          <w:sz w:val="20"/>
          <w:szCs w:val="20"/>
          <w:lang w:val="vi-VN"/>
        </w:rPr>
      </w:pPr>
    </w:p>
    <w:p w14:paraId="265F5263" w14:textId="77777777" w:rsidR="005B0BA6" w:rsidRDefault="005B0BA6" w:rsidP="005B0BA6">
      <w:pPr>
        <w:spacing w:after="0" w:line="240" w:lineRule="auto"/>
        <w:rPr>
          <w:rFonts w:ascii="Arial" w:eastAsia="MS Gothic" w:hAnsi="Arial" w:cs="Arial"/>
          <w:sz w:val="20"/>
          <w:szCs w:val="20"/>
          <w:lang w:val="vi-VN"/>
        </w:rPr>
      </w:pPr>
      <w:r w:rsidRPr="00E55144">
        <w:rPr>
          <w:rFonts w:ascii="Arial" w:eastAsia="MS Gothic" w:hAnsi="Arial" w:cs="Arial"/>
          <w:sz w:val="20"/>
          <w:szCs w:val="20"/>
        </w:rPr>
        <w:t>然而，在</w:t>
      </w:r>
      <w:r w:rsidRPr="00E55144">
        <w:rPr>
          <w:rFonts w:ascii="Arial" w:eastAsia="Microsoft JhengHei" w:hAnsi="Arial" w:cs="Arial"/>
          <w:sz w:val="20"/>
          <w:szCs w:val="20"/>
        </w:rPr>
        <w:t>这</w:t>
      </w:r>
      <w:r w:rsidRPr="00E55144">
        <w:rPr>
          <w:rFonts w:ascii="Arial" w:eastAsia="MS Gothic" w:hAnsi="Arial" w:cs="Arial"/>
          <w:sz w:val="20"/>
          <w:szCs w:val="20"/>
        </w:rPr>
        <w:t>种情况下授予</w:t>
      </w:r>
      <w:r w:rsidRPr="00E55144">
        <w:rPr>
          <w:rFonts w:ascii="Arial" w:eastAsia="Microsoft JhengHei" w:hAnsi="Arial" w:cs="Arial"/>
          <w:sz w:val="20"/>
          <w:szCs w:val="20"/>
        </w:rPr>
        <w:t>专</w:t>
      </w:r>
      <w:r w:rsidRPr="00E55144">
        <w:rPr>
          <w:rFonts w:ascii="Arial" w:eastAsia="MS Gothic" w:hAnsi="Arial" w:cs="Arial"/>
          <w:sz w:val="20"/>
          <w:szCs w:val="20"/>
        </w:rPr>
        <w:t>利如果</w:t>
      </w:r>
      <w:r w:rsidRPr="00E55144">
        <w:rPr>
          <w:rFonts w:ascii="Arial" w:eastAsia="Microsoft JhengHei" w:hAnsi="Arial" w:cs="Arial"/>
          <w:sz w:val="20"/>
          <w:szCs w:val="20"/>
        </w:rPr>
        <w:t>获</w:t>
      </w:r>
      <w:r w:rsidRPr="00E55144">
        <w:rPr>
          <w:rFonts w:ascii="Arial" w:eastAsia="MS Gothic" w:hAnsi="Arial" w:cs="Arial"/>
          <w:sz w:val="20"/>
          <w:szCs w:val="20"/>
        </w:rPr>
        <w:t>得批准，</w:t>
      </w:r>
      <w:r w:rsidRPr="00E55144">
        <w:rPr>
          <w:rFonts w:ascii="Arial" w:eastAsia="Microsoft JhengHei" w:hAnsi="Arial" w:cs="Arial"/>
          <w:sz w:val="20"/>
          <w:szCs w:val="20"/>
        </w:rPr>
        <w:t>对</w:t>
      </w:r>
      <w:r w:rsidRPr="00E55144">
        <w:rPr>
          <w:rFonts w:ascii="Arial" w:eastAsia="MS Gothic" w:hAnsi="Arial" w:cs="Arial"/>
          <w:sz w:val="20"/>
          <w:szCs w:val="20"/>
        </w:rPr>
        <w:t>客</w:t>
      </w:r>
      <w:r w:rsidRPr="00E55144">
        <w:rPr>
          <w:rFonts w:ascii="Arial" w:eastAsia="Microsoft JhengHei" w:hAnsi="Arial" w:cs="Arial"/>
          <w:sz w:val="20"/>
          <w:szCs w:val="20"/>
        </w:rPr>
        <w:t>户</w:t>
      </w:r>
      <w:r w:rsidRPr="00E55144">
        <w:rPr>
          <w:rFonts w:ascii="Arial" w:eastAsia="MS Gothic" w:hAnsi="Arial" w:cs="Arial"/>
          <w:sz w:val="20"/>
          <w:szCs w:val="20"/>
        </w:rPr>
        <w:t>来</w:t>
      </w:r>
      <w:r w:rsidRPr="00E55144">
        <w:rPr>
          <w:rFonts w:ascii="Arial" w:eastAsia="Microsoft JhengHei" w:hAnsi="Arial" w:cs="Arial"/>
          <w:sz w:val="20"/>
          <w:szCs w:val="20"/>
        </w:rPr>
        <w:t>说</w:t>
      </w:r>
      <w:r w:rsidRPr="00E55144">
        <w:rPr>
          <w:rFonts w:ascii="Arial" w:eastAsia="MS Gothic" w:hAnsi="Arial" w:cs="Arial"/>
          <w:sz w:val="20"/>
          <w:szCs w:val="20"/>
        </w:rPr>
        <w:t>主要具有象征意</w:t>
      </w:r>
      <w:r w:rsidRPr="00E55144">
        <w:rPr>
          <w:rFonts w:ascii="Arial" w:eastAsia="Microsoft JhengHei" w:hAnsi="Arial" w:cs="Arial"/>
          <w:sz w:val="20"/>
          <w:szCs w:val="20"/>
        </w:rPr>
        <w:t>义</w:t>
      </w:r>
      <w:r w:rsidRPr="00E55144">
        <w:rPr>
          <w:rFonts w:ascii="Arial" w:eastAsia="MS Gothic" w:hAnsi="Arial" w:cs="Arial"/>
          <w:sz w:val="20"/>
          <w:szCs w:val="20"/>
        </w:rPr>
        <w:t>。</w:t>
      </w:r>
      <w:r w:rsidRPr="00E55144">
        <w:rPr>
          <w:rFonts w:ascii="Arial" w:eastAsia="Microsoft JhengHei" w:hAnsi="Arial" w:cs="Arial"/>
          <w:sz w:val="20"/>
          <w:szCs w:val="20"/>
        </w:rPr>
        <w:t>该专</w:t>
      </w:r>
      <w:r w:rsidRPr="00E55144">
        <w:rPr>
          <w:rFonts w:ascii="Arial" w:eastAsia="MS Gothic" w:hAnsi="Arial" w:cs="Arial"/>
          <w:sz w:val="20"/>
          <w:szCs w:val="20"/>
        </w:rPr>
        <w:t>利申</w:t>
      </w:r>
      <w:r w:rsidRPr="00E55144">
        <w:rPr>
          <w:rFonts w:ascii="Arial" w:eastAsia="Microsoft JhengHei" w:hAnsi="Arial" w:cs="Arial"/>
          <w:sz w:val="20"/>
          <w:szCs w:val="20"/>
        </w:rPr>
        <w:t>请</w:t>
      </w:r>
      <w:r w:rsidRPr="00E55144">
        <w:rPr>
          <w:rFonts w:ascii="Arial" w:eastAsia="MS Gothic" w:hAnsi="Arial" w:cs="Arial"/>
          <w:sz w:val="20"/>
          <w:szCs w:val="20"/>
        </w:rPr>
        <w:t>于</w:t>
      </w:r>
      <w:r w:rsidRPr="00E55144">
        <w:rPr>
          <w:rFonts w:ascii="Arial" w:eastAsia="MS Gothic" w:hAnsi="Arial" w:cs="Arial"/>
          <w:sz w:val="20"/>
          <w:szCs w:val="20"/>
        </w:rPr>
        <w:t>2016</w:t>
      </w:r>
      <w:r w:rsidRPr="00E55144">
        <w:rPr>
          <w:rFonts w:ascii="Arial" w:eastAsia="MS Gothic" w:hAnsi="Arial" w:cs="Arial"/>
          <w:sz w:val="20"/>
          <w:szCs w:val="20"/>
        </w:rPr>
        <w:t>年</w:t>
      </w:r>
      <w:r w:rsidRPr="00E55144">
        <w:rPr>
          <w:rFonts w:ascii="Arial" w:eastAsia="MS Gothic" w:hAnsi="Arial" w:cs="Arial"/>
          <w:sz w:val="20"/>
          <w:szCs w:val="20"/>
        </w:rPr>
        <w:t>12</w:t>
      </w:r>
      <w:r w:rsidRPr="00E55144">
        <w:rPr>
          <w:rFonts w:ascii="Arial" w:eastAsia="MS Gothic" w:hAnsi="Arial" w:cs="Arial"/>
          <w:sz w:val="20"/>
          <w:szCs w:val="20"/>
        </w:rPr>
        <w:t>月提交，</w:t>
      </w:r>
      <w:r w:rsidRPr="00E55144">
        <w:rPr>
          <w:rFonts w:ascii="Arial" w:eastAsia="Microsoft JhengHei" w:hAnsi="Arial" w:cs="Arial"/>
          <w:sz w:val="20"/>
          <w:szCs w:val="20"/>
        </w:rPr>
        <w:t>审查过</w:t>
      </w:r>
      <w:r w:rsidRPr="00E55144">
        <w:rPr>
          <w:rFonts w:ascii="Arial" w:eastAsia="MS Gothic" w:hAnsi="Arial" w:cs="Arial"/>
          <w:sz w:val="20"/>
          <w:szCs w:val="20"/>
        </w:rPr>
        <w:t>程已</w:t>
      </w:r>
      <w:r w:rsidRPr="00E55144">
        <w:rPr>
          <w:rFonts w:ascii="Arial" w:eastAsia="Microsoft JhengHei" w:hAnsi="Arial" w:cs="Arial"/>
          <w:sz w:val="20"/>
          <w:szCs w:val="20"/>
        </w:rPr>
        <w:t>长</w:t>
      </w:r>
      <w:r w:rsidRPr="00E55144">
        <w:rPr>
          <w:rFonts w:ascii="Arial" w:eastAsia="MS Gothic" w:hAnsi="Arial" w:cs="Arial"/>
          <w:sz w:val="20"/>
          <w:szCs w:val="20"/>
        </w:rPr>
        <w:t>达</w:t>
      </w:r>
      <w:r w:rsidRPr="00E55144">
        <w:rPr>
          <w:rFonts w:ascii="Arial" w:eastAsia="MS Gothic" w:hAnsi="Arial" w:cs="Arial"/>
          <w:sz w:val="20"/>
          <w:szCs w:val="20"/>
        </w:rPr>
        <w:t>7</w:t>
      </w:r>
      <w:r w:rsidRPr="00E55144">
        <w:rPr>
          <w:rFonts w:ascii="Arial" w:eastAsia="MS Gothic" w:hAnsi="Arial" w:cs="Arial"/>
          <w:sz w:val="20"/>
          <w:szCs w:val="20"/>
        </w:rPr>
        <w:t>年之久。如果</w:t>
      </w:r>
      <w:r w:rsidRPr="00E55144">
        <w:rPr>
          <w:rFonts w:ascii="Arial" w:eastAsia="MS Gothic" w:hAnsi="Arial" w:cs="Arial"/>
          <w:sz w:val="20"/>
          <w:szCs w:val="20"/>
        </w:rPr>
        <w:t>“</w:t>
      </w:r>
      <w:r w:rsidRPr="00E55144">
        <w:rPr>
          <w:rFonts w:ascii="Arial" w:eastAsia="Microsoft JhengHei" w:hAnsi="Arial" w:cs="Arial"/>
          <w:sz w:val="20"/>
          <w:szCs w:val="20"/>
        </w:rPr>
        <w:t>实</w:t>
      </w:r>
      <w:r w:rsidRPr="00E55144">
        <w:rPr>
          <w:rFonts w:ascii="Arial" w:eastAsia="MS Gothic" w:hAnsi="Arial" w:cs="Arial"/>
          <w:sz w:val="20"/>
          <w:szCs w:val="20"/>
        </w:rPr>
        <w:t>用解决方案</w:t>
      </w:r>
      <w:r w:rsidRPr="00E55144">
        <w:rPr>
          <w:rFonts w:ascii="Arial" w:eastAsia="MS Gothic" w:hAnsi="Arial" w:cs="Arial"/>
          <w:sz w:val="20"/>
          <w:szCs w:val="20"/>
        </w:rPr>
        <w:t>”</w:t>
      </w:r>
      <w:r w:rsidRPr="00E55144">
        <w:rPr>
          <w:rFonts w:ascii="Arial" w:eastAsia="Microsoft JhengHei" w:hAnsi="Arial" w:cs="Arial"/>
          <w:sz w:val="20"/>
          <w:szCs w:val="20"/>
        </w:rPr>
        <w:t>专</w:t>
      </w:r>
      <w:r w:rsidRPr="00E55144">
        <w:rPr>
          <w:rFonts w:ascii="Arial" w:eastAsia="MS Gothic" w:hAnsi="Arial" w:cs="Arial"/>
          <w:sz w:val="20"/>
          <w:szCs w:val="20"/>
        </w:rPr>
        <w:t>利要在</w:t>
      </w:r>
      <w:r w:rsidRPr="00E55144">
        <w:rPr>
          <w:rFonts w:ascii="Arial" w:eastAsia="MS Gothic" w:hAnsi="Arial" w:cs="Arial"/>
          <w:sz w:val="20"/>
          <w:szCs w:val="20"/>
        </w:rPr>
        <w:t xml:space="preserve"> 2023 </w:t>
      </w:r>
      <w:r w:rsidRPr="00E55144">
        <w:rPr>
          <w:rFonts w:ascii="Arial" w:eastAsia="MS Gothic" w:hAnsi="Arial" w:cs="Arial"/>
          <w:sz w:val="20"/>
          <w:szCs w:val="20"/>
        </w:rPr>
        <w:t>年授予，那么</w:t>
      </w:r>
      <w:r w:rsidRPr="00E55144">
        <w:rPr>
          <w:rFonts w:ascii="Arial" w:eastAsia="Microsoft JhengHei" w:hAnsi="Arial" w:cs="Arial"/>
          <w:sz w:val="20"/>
          <w:szCs w:val="20"/>
        </w:rPr>
        <w:t>专</w:t>
      </w:r>
      <w:r w:rsidRPr="00E55144">
        <w:rPr>
          <w:rFonts w:ascii="Arial" w:eastAsia="MS Gothic" w:hAnsi="Arial" w:cs="Arial"/>
          <w:sz w:val="20"/>
          <w:szCs w:val="20"/>
        </w:rPr>
        <w:t>利持有者将只剩下</w:t>
      </w:r>
      <w:r w:rsidRPr="00E55144">
        <w:rPr>
          <w:rFonts w:ascii="Arial" w:eastAsia="MS Gothic" w:hAnsi="Arial" w:cs="Arial"/>
          <w:sz w:val="20"/>
          <w:szCs w:val="20"/>
        </w:rPr>
        <w:t xml:space="preserve"> 3 </w:t>
      </w:r>
      <w:r w:rsidRPr="00E55144">
        <w:rPr>
          <w:rFonts w:ascii="Arial" w:eastAsia="MS Gothic" w:hAnsi="Arial" w:cs="Arial"/>
          <w:sz w:val="20"/>
          <w:szCs w:val="20"/>
        </w:rPr>
        <w:t>年的</w:t>
      </w:r>
      <w:r w:rsidRPr="00E55144">
        <w:rPr>
          <w:rFonts w:ascii="Arial" w:eastAsia="Microsoft JhengHei" w:hAnsi="Arial" w:cs="Arial"/>
          <w:sz w:val="20"/>
          <w:szCs w:val="20"/>
        </w:rPr>
        <w:t>时间</w:t>
      </w:r>
      <w:r w:rsidRPr="00E55144">
        <w:rPr>
          <w:rFonts w:ascii="Arial" w:eastAsia="MS Gothic" w:hAnsi="Arial" w:cs="Arial"/>
          <w:sz w:val="20"/>
          <w:szCs w:val="20"/>
        </w:rPr>
        <w:t>将其</w:t>
      </w:r>
      <w:r w:rsidRPr="00E55144">
        <w:rPr>
          <w:rFonts w:ascii="Arial" w:eastAsia="Microsoft JhengHei" w:hAnsi="Arial" w:cs="Arial"/>
          <w:sz w:val="20"/>
          <w:szCs w:val="20"/>
        </w:rPr>
        <w:t>发</w:t>
      </w:r>
      <w:r w:rsidRPr="00E55144">
        <w:rPr>
          <w:rFonts w:ascii="Arial" w:eastAsia="MS Gothic" w:hAnsi="Arial" w:cs="Arial"/>
          <w:sz w:val="20"/>
          <w:szCs w:val="20"/>
        </w:rPr>
        <w:t>明</w:t>
      </w:r>
      <w:r w:rsidRPr="00E55144">
        <w:rPr>
          <w:rFonts w:ascii="Arial" w:eastAsia="Microsoft JhengHei" w:hAnsi="Arial" w:cs="Arial"/>
          <w:sz w:val="20"/>
          <w:szCs w:val="20"/>
        </w:rPr>
        <w:t>实现</w:t>
      </w:r>
      <w:r w:rsidRPr="00E55144">
        <w:rPr>
          <w:rFonts w:ascii="Arial" w:eastAsia="MS Gothic" w:hAnsi="Arial" w:cs="Arial"/>
          <w:sz w:val="20"/>
          <w:szCs w:val="20"/>
        </w:rPr>
        <w:t>商</w:t>
      </w:r>
      <w:r w:rsidRPr="00E55144">
        <w:rPr>
          <w:rFonts w:ascii="Arial" w:eastAsia="Microsoft JhengHei" w:hAnsi="Arial" w:cs="Arial"/>
          <w:sz w:val="20"/>
          <w:szCs w:val="20"/>
        </w:rPr>
        <w:t>业</w:t>
      </w:r>
      <w:r w:rsidRPr="00E55144">
        <w:rPr>
          <w:rFonts w:ascii="Arial" w:eastAsia="MS Gothic" w:hAnsi="Arial" w:cs="Arial"/>
          <w:sz w:val="20"/>
          <w:szCs w:val="20"/>
        </w:rPr>
        <w:t>成果。</w:t>
      </w:r>
      <w:r w:rsidRPr="00E55144">
        <w:rPr>
          <w:rFonts w:ascii="Arial" w:eastAsia="Microsoft JhengHei" w:hAnsi="Arial" w:cs="Arial"/>
          <w:sz w:val="20"/>
          <w:szCs w:val="20"/>
        </w:rPr>
        <w:t>这</w:t>
      </w:r>
      <w:r w:rsidRPr="00E55144">
        <w:rPr>
          <w:rFonts w:ascii="Arial" w:eastAsia="MS Gothic" w:hAnsi="Arial" w:cs="Arial"/>
          <w:sz w:val="20"/>
          <w:szCs w:val="20"/>
        </w:rPr>
        <w:t>种</w:t>
      </w:r>
      <w:r w:rsidRPr="00E55144">
        <w:rPr>
          <w:rFonts w:ascii="Arial" w:eastAsia="Microsoft JhengHei" w:hAnsi="Arial" w:cs="Arial"/>
          <w:sz w:val="20"/>
          <w:szCs w:val="20"/>
        </w:rPr>
        <w:t>缩</w:t>
      </w:r>
      <w:r w:rsidRPr="00E55144">
        <w:rPr>
          <w:rFonts w:ascii="Arial" w:eastAsia="MS Gothic" w:hAnsi="Arial" w:cs="Arial"/>
          <w:sz w:val="20"/>
          <w:szCs w:val="20"/>
        </w:rPr>
        <w:t>短的有效期（与授予</w:t>
      </w:r>
      <w:r w:rsidRPr="00E55144">
        <w:rPr>
          <w:rFonts w:ascii="Arial" w:eastAsia="Microsoft JhengHei" w:hAnsi="Arial" w:cs="Arial"/>
          <w:sz w:val="20"/>
          <w:szCs w:val="20"/>
        </w:rPr>
        <w:t>发</w:t>
      </w:r>
      <w:r w:rsidRPr="00E55144">
        <w:rPr>
          <w:rFonts w:ascii="Arial" w:eastAsia="MS Gothic" w:hAnsi="Arial" w:cs="Arial"/>
          <w:sz w:val="20"/>
          <w:szCs w:val="20"/>
        </w:rPr>
        <w:t>明</w:t>
      </w:r>
      <w:r w:rsidRPr="00E55144">
        <w:rPr>
          <w:rFonts w:ascii="Arial" w:eastAsia="Microsoft JhengHei" w:hAnsi="Arial" w:cs="Arial"/>
          <w:sz w:val="20"/>
          <w:szCs w:val="20"/>
        </w:rPr>
        <w:t>专</w:t>
      </w:r>
      <w:r w:rsidRPr="00E55144">
        <w:rPr>
          <w:rFonts w:ascii="Arial" w:eastAsia="MS Gothic" w:hAnsi="Arial" w:cs="Arial"/>
          <w:sz w:val="20"/>
          <w:szCs w:val="20"/>
        </w:rPr>
        <w:t>利相比）</w:t>
      </w:r>
      <w:r w:rsidRPr="00E55144">
        <w:rPr>
          <w:rFonts w:ascii="Arial" w:eastAsia="Microsoft JhengHei" w:hAnsi="Arial" w:cs="Arial"/>
          <w:sz w:val="20"/>
          <w:szCs w:val="20"/>
        </w:rPr>
        <w:t>显</w:t>
      </w:r>
      <w:r w:rsidRPr="00E55144">
        <w:rPr>
          <w:rFonts w:ascii="Arial" w:eastAsia="MS Gothic" w:hAnsi="Arial" w:cs="Arial"/>
          <w:sz w:val="20"/>
          <w:szCs w:val="20"/>
        </w:rPr>
        <w:t>着降低了</w:t>
      </w:r>
      <w:r w:rsidRPr="00E55144">
        <w:rPr>
          <w:rFonts w:ascii="Arial" w:eastAsia="Microsoft JhengHei" w:hAnsi="Arial" w:cs="Arial"/>
          <w:sz w:val="20"/>
          <w:szCs w:val="20"/>
        </w:rPr>
        <w:t>发</w:t>
      </w:r>
      <w:r w:rsidRPr="00E55144">
        <w:rPr>
          <w:rFonts w:ascii="Arial" w:eastAsia="MS Gothic" w:hAnsi="Arial" w:cs="Arial"/>
          <w:sz w:val="20"/>
          <w:szCs w:val="20"/>
        </w:rPr>
        <w:t>明成功商</w:t>
      </w:r>
      <w:r w:rsidRPr="00E55144">
        <w:rPr>
          <w:rFonts w:ascii="Arial" w:eastAsia="Microsoft JhengHei" w:hAnsi="Arial" w:cs="Arial"/>
          <w:sz w:val="20"/>
          <w:szCs w:val="20"/>
        </w:rPr>
        <w:t>业</w:t>
      </w:r>
      <w:r w:rsidRPr="00E55144">
        <w:rPr>
          <w:rFonts w:ascii="Arial" w:eastAsia="MS Gothic" w:hAnsi="Arial" w:cs="Arial"/>
          <w:sz w:val="20"/>
          <w:szCs w:val="20"/>
        </w:rPr>
        <w:t>利用的潜力，因</w:t>
      </w:r>
      <w:r w:rsidRPr="00E55144">
        <w:rPr>
          <w:rFonts w:ascii="Arial" w:eastAsia="Microsoft JhengHei" w:hAnsi="Arial" w:cs="Arial"/>
          <w:sz w:val="20"/>
          <w:szCs w:val="20"/>
        </w:rPr>
        <w:t>为专</w:t>
      </w:r>
      <w:r w:rsidRPr="00E55144">
        <w:rPr>
          <w:rFonts w:ascii="Arial" w:eastAsia="MS Gothic" w:hAnsi="Arial" w:cs="Arial"/>
          <w:sz w:val="20"/>
          <w:szCs w:val="20"/>
        </w:rPr>
        <w:t>利持有人在如此短的</w:t>
      </w:r>
      <w:r w:rsidRPr="00E55144">
        <w:rPr>
          <w:rFonts w:ascii="Arial" w:eastAsia="Microsoft JhengHei" w:hAnsi="Arial" w:cs="Arial"/>
          <w:sz w:val="20"/>
          <w:szCs w:val="20"/>
        </w:rPr>
        <w:t>时间</w:t>
      </w:r>
      <w:r w:rsidRPr="00E55144">
        <w:rPr>
          <w:rFonts w:ascii="Arial" w:eastAsia="MS Gothic" w:hAnsi="Arial" w:cs="Arial"/>
          <w:sz w:val="20"/>
          <w:szCs w:val="20"/>
        </w:rPr>
        <w:t>内收回其</w:t>
      </w:r>
      <w:r w:rsidRPr="00E55144">
        <w:rPr>
          <w:rFonts w:ascii="Arial" w:eastAsia="Microsoft JhengHei" w:hAnsi="Arial" w:cs="Arial"/>
          <w:sz w:val="20"/>
          <w:szCs w:val="20"/>
        </w:rPr>
        <w:t>资</w:t>
      </w:r>
      <w:r w:rsidRPr="00E55144">
        <w:rPr>
          <w:rFonts w:ascii="Arial" w:eastAsia="MS Gothic" w:hAnsi="Arial" w:cs="Arial"/>
          <w:sz w:val="20"/>
          <w:szCs w:val="20"/>
        </w:rPr>
        <w:t>本和投</w:t>
      </w:r>
      <w:r w:rsidRPr="00E55144">
        <w:rPr>
          <w:rFonts w:ascii="Arial" w:eastAsia="Microsoft JhengHei" w:hAnsi="Arial" w:cs="Arial"/>
          <w:sz w:val="20"/>
          <w:szCs w:val="20"/>
        </w:rPr>
        <w:t>资资</w:t>
      </w:r>
      <w:r w:rsidRPr="00E55144">
        <w:rPr>
          <w:rFonts w:ascii="Arial" w:eastAsia="MS Gothic" w:hAnsi="Arial" w:cs="Arial"/>
          <w:sz w:val="20"/>
          <w:szCs w:val="20"/>
        </w:rPr>
        <w:t>源</w:t>
      </w:r>
      <w:r w:rsidRPr="00E55144">
        <w:rPr>
          <w:rFonts w:ascii="Arial" w:eastAsia="Microsoft JhengHei" w:hAnsi="Arial" w:cs="Arial"/>
          <w:sz w:val="20"/>
          <w:szCs w:val="20"/>
        </w:rPr>
        <w:t>变</w:t>
      </w:r>
      <w:r w:rsidRPr="00E55144">
        <w:rPr>
          <w:rFonts w:ascii="Arial" w:eastAsia="MS Gothic" w:hAnsi="Arial" w:cs="Arial"/>
          <w:sz w:val="20"/>
          <w:szCs w:val="20"/>
        </w:rPr>
        <w:t>得具有挑</w:t>
      </w:r>
      <w:r w:rsidRPr="00E55144">
        <w:rPr>
          <w:rFonts w:ascii="Arial" w:eastAsia="Microsoft JhengHei" w:hAnsi="Arial" w:cs="Arial"/>
          <w:sz w:val="20"/>
          <w:szCs w:val="20"/>
        </w:rPr>
        <w:t>战</w:t>
      </w:r>
      <w:r w:rsidRPr="00E55144">
        <w:rPr>
          <w:rFonts w:ascii="Arial" w:eastAsia="MS Gothic" w:hAnsi="Arial" w:cs="Arial"/>
          <w:sz w:val="20"/>
          <w:szCs w:val="20"/>
        </w:rPr>
        <w:t>性。使</w:t>
      </w:r>
      <w:r w:rsidRPr="00E55144">
        <w:rPr>
          <w:rFonts w:ascii="Arial" w:eastAsia="Microsoft JhengHei" w:hAnsi="Arial" w:cs="Arial"/>
          <w:sz w:val="20"/>
          <w:szCs w:val="20"/>
        </w:rPr>
        <w:t>这</w:t>
      </w:r>
      <w:r w:rsidRPr="00E55144">
        <w:rPr>
          <w:rFonts w:ascii="Arial" w:eastAsia="MS Gothic" w:hAnsi="Arial" w:cs="Arial"/>
          <w:sz w:val="20"/>
          <w:szCs w:val="20"/>
        </w:rPr>
        <w:t>一挑</w:t>
      </w:r>
      <w:r w:rsidRPr="00E55144">
        <w:rPr>
          <w:rFonts w:ascii="Arial" w:eastAsia="Microsoft JhengHei" w:hAnsi="Arial" w:cs="Arial"/>
          <w:sz w:val="20"/>
          <w:szCs w:val="20"/>
        </w:rPr>
        <w:t>战</w:t>
      </w:r>
      <w:r w:rsidRPr="00E55144">
        <w:rPr>
          <w:rFonts w:ascii="Arial" w:eastAsia="MS Gothic" w:hAnsi="Arial" w:cs="Arial"/>
          <w:sz w:val="20"/>
          <w:szCs w:val="20"/>
        </w:rPr>
        <w:t>更加复</w:t>
      </w:r>
      <w:r w:rsidRPr="00E55144">
        <w:rPr>
          <w:rFonts w:ascii="Arial" w:eastAsia="Microsoft JhengHei" w:hAnsi="Arial" w:cs="Arial"/>
          <w:sz w:val="20"/>
          <w:szCs w:val="20"/>
        </w:rPr>
        <w:t>杂</w:t>
      </w:r>
      <w:r w:rsidRPr="00E55144">
        <w:rPr>
          <w:rFonts w:ascii="Arial" w:eastAsia="MS Gothic" w:hAnsi="Arial" w:cs="Arial"/>
          <w:sz w:val="20"/>
          <w:szCs w:val="20"/>
        </w:rPr>
        <w:t>的是，</w:t>
      </w:r>
      <w:r w:rsidRPr="00E55144">
        <w:rPr>
          <w:rFonts w:ascii="Arial" w:eastAsia="Microsoft JhengHei" w:hAnsi="Arial" w:cs="Arial"/>
          <w:sz w:val="20"/>
          <w:szCs w:val="20"/>
        </w:rPr>
        <w:t>该</w:t>
      </w:r>
      <w:r w:rsidRPr="00E55144">
        <w:rPr>
          <w:rFonts w:ascii="Arial" w:eastAsia="MS Gothic" w:hAnsi="Arial" w:cs="Arial"/>
          <w:sz w:val="20"/>
          <w:szCs w:val="20"/>
        </w:rPr>
        <w:t>申</w:t>
      </w:r>
      <w:r w:rsidRPr="00E55144">
        <w:rPr>
          <w:rFonts w:ascii="Arial" w:eastAsia="Microsoft JhengHei" w:hAnsi="Arial" w:cs="Arial"/>
          <w:sz w:val="20"/>
          <w:szCs w:val="20"/>
        </w:rPr>
        <w:t>请</w:t>
      </w:r>
      <w:r w:rsidRPr="00E55144">
        <w:rPr>
          <w:rFonts w:ascii="Arial" w:eastAsia="MS Gothic" w:hAnsi="Arial" w:cs="Arial"/>
          <w:sz w:val="20"/>
          <w:szCs w:val="20"/>
        </w:rPr>
        <w:t>已</w:t>
      </w:r>
      <w:r w:rsidRPr="00E55144">
        <w:rPr>
          <w:rFonts w:ascii="Arial" w:eastAsia="Microsoft JhengHei" w:hAnsi="Arial" w:cs="Arial"/>
          <w:sz w:val="20"/>
          <w:szCs w:val="20"/>
        </w:rPr>
        <w:t>经</w:t>
      </w:r>
      <w:r w:rsidRPr="00E55144">
        <w:rPr>
          <w:rFonts w:ascii="Arial" w:eastAsia="MS Gothic" w:hAnsi="Arial" w:cs="Arial"/>
          <w:sz w:val="20"/>
          <w:szCs w:val="20"/>
        </w:rPr>
        <w:t>面</w:t>
      </w:r>
      <w:r w:rsidRPr="00E55144">
        <w:rPr>
          <w:rFonts w:ascii="Arial" w:eastAsia="Microsoft JhengHei" w:hAnsi="Arial" w:cs="Arial"/>
          <w:sz w:val="20"/>
          <w:szCs w:val="20"/>
        </w:rPr>
        <w:t>临</w:t>
      </w:r>
      <w:r w:rsidRPr="00E55144">
        <w:rPr>
          <w:rFonts w:ascii="Arial" w:eastAsia="MS Gothic" w:hAnsi="Arial" w:cs="Arial"/>
          <w:sz w:val="20"/>
          <w:szCs w:val="20"/>
        </w:rPr>
        <w:t>两次拒</w:t>
      </w:r>
      <w:r w:rsidRPr="00E55144">
        <w:rPr>
          <w:rFonts w:ascii="Arial" w:eastAsia="Microsoft JhengHei" w:hAnsi="Arial" w:cs="Arial"/>
          <w:sz w:val="20"/>
          <w:szCs w:val="20"/>
        </w:rPr>
        <w:t>绝</w:t>
      </w:r>
      <w:r w:rsidRPr="00E55144">
        <w:rPr>
          <w:rFonts w:ascii="Arial" w:eastAsia="MS Gothic" w:hAnsi="Arial" w:cs="Arial"/>
          <w:sz w:val="20"/>
          <w:szCs w:val="20"/>
        </w:rPr>
        <w:t>，而且所引用的反</w:t>
      </w:r>
      <w:r w:rsidRPr="00E55144">
        <w:rPr>
          <w:rFonts w:ascii="Arial" w:eastAsia="Microsoft JhengHei" w:hAnsi="Arial" w:cs="Arial"/>
          <w:sz w:val="20"/>
          <w:szCs w:val="20"/>
        </w:rPr>
        <w:t>对</w:t>
      </w:r>
      <w:r w:rsidRPr="00E55144">
        <w:rPr>
          <w:rFonts w:ascii="Arial" w:eastAsia="MS Gothic" w:hAnsi="Arial" w:cs="Arial"/>
          <w:sz w:val="20"/>
          <w:szCs w:val="20"/>
        </w:rPr>
        <w:t>文件相</w:t>
      </w:r>
      <w:r w:rsidRPr="00E55144">
        <w:rPr>
          <w:rFonts w:ascii="Arial" w:eastAsia="Microsoft JhengHei" w:hAnsi="Arial" w:cs="Arial"/>
          <w:sz w:val="20"/>
          <w:szCs w:val="20"/>
        </w:rPr>
        <w:t>对强</w:t>
      </w:r>
      <w:r w:rsidRPr="00E55144">
        <w:rPr>
          <w:rFonts w:ascii="Arial" w:eastAsia="MS Gothic" w:hAnsi="Arial" w:cs="Arial"/>
          <w:sz w:val="20"/>
          <w:szCs w:val="20"/>
        </w:rPr>
        <w:t>大。因此，申</w:t>
      </w:r>
      <w:r w:rsidRPr="00E55144">
        <w:rPr>
          <w:rFonts w:ascii="Arial" w:eastAsia="Microsoft JhengHei" w:hAnsi="Arial" w:cs="Arial"/>
          <w:sz w:val="20"/>
          <w:szCs w:val="20"/>
        </w:rPr>
        <w:t>请</w:t>
      </w:r>
      <w:r w:rsidRPr="00E55144">
        <w:rPr>
          <w:rFonts w:ascii="Arial" w:eastAsia="MS Gothic" w:hAnsi="Arial" w:cs="Arial"/>
          <w:sz w:val="20"/>
          <w:szCs w:val="20"/>
        </w:rPr>
        <w:t>被官方拒</w:t>
      </w:r>
      <w:r w:rsidRPr="00E55144">
        <w:rPr>
          <w:rFonts w:ascii="Arial" w:eastAsia="Microsoft JhengHei" w:hAnsi="Arial" w:cs="Arial"/>
          <w:sz w:val="20"/>
          <w:szCs w:val="20"/>
        </w:rPr>
        <w:t>绝</w:t>
      </w:r>
      <w:r w:rsidRPr="00E55144">
        <w:rPr>
          <w:rFonts w:ascii="Arial" w:eastAsia="MS Gothic" w:hAnsi="Arial" w:cs="Arial"/>
          <w:sz w:val="20"/>
          <w:szCs w:val="20"/>
        </w:rPr>
        <w:t>的</w:t>
      </w:r>
      <w:r w:rsidRPr="00E55144">
        <w:rPr>
          <w:rFonts w:ascii="Arial" w:eastAsia="Microsoft JhengHei" w:hAnsi="Arial" w:cs="Arial"/>
          <w:sz w:val="20"/>
          <w:szCs w:val="20"/>
        </w:rPr>
        <w:t>风险</w:t>
      </w:r>
      <w:r w:rsidRPr="00E55144">
        <w:rPr>
          <w:rFonts w:ascii="Arial" w:eastAsia="MS Gothic" w:hAnsi="Arial" w:cs="Arial"/>
          <w:sz w:val="20"/>
          <w:szCs w:val="20"/>
        </w:rPr>
        <w:t>不断升</w:t>
      </w:r>
      <w:r w:rsidRPr="00E55144">
        <w:rPr>
          <w:rFonts w:ascii="Arial" w:eastAsia="Microsoft JhengHei" w:hAnsi="Arial" w:cs="Arial"/>
          <w:sz w:val="20"/>
          <w:szCs w:val="20"/>
        </w:rPr>
        <w:t>级</w:t>
      </w:r>
      <w:r w:rsidRPr="00E55144">
        <w:rPr>
          <w:rFonts w:ascii="Arial" w:eastAsia="MS Gothic" w:hAnsi="Arial" w:cs="Arial"/>
          <w:sz w:val="20"/>
          <w:szCs w:val="20"/>
        </w:rPr>
        <w:t>。如果申</w:t>
      </w:r>
      <w:r w:rsidRPr="00E55144">
        <w:rPr>
          <w:rFonts w:ascii="Arial" w:eastAsia="Microsoft JhengHei" w:hAnsi="Arial" w:cs="Arial"/>
          <w:sz w:val="20"/>
          <w:szCs w:val="20"/>
        </w:rPr>
        <w:t>请</w:t>
      </w:r>
      <w:r w:rsidRPr="00E55144">
        <w:rPr>
          <w:rFonts w:ascii="Arial" w:eastAsia="MS Gothic" w:hAnsi="Arial" w:cs="Arial"/>
          <w:sz w:val="20"/>
          <w:szCs w:val="20"/>
        </w:rPr>
        <w:t>人</w:t>
      </w:r>
      <w:r w:rsidRPr="00E55144">
        <w:rPr>
          <w:rFonts w:ascii="Arial" w:eastAsia="Microsoft JhengHei" w:hAnsi="Arial" w:cs="Arial"/>
          <w:sz w:val="20"/>
          <w:szCs w:val="20"/>
        </w:rPr>
        <w:t>选择坚</w:t>
      </w:r>
      <w:r w:rsidRPr="00E55144">
        <w:rPr>
          <w:rFonts w:ascii="Arial" w:eastAsia="MS Gothic" w:hAnsi="Arial" w:cs="Arial"/>
          <w:sz w:val="20"/>
          <w:szCs w:val="20"/>
        </w:rPr>
        <w:t>持原始</w:t>
      </w:r>
      <w:r w:rsidRPr="00E55144">
        <w:rPr>
          <w:rFonts w:ascii="Arial" w:eastAsia="Microsoft JhengHei" w:hAnsi="Arial" w:cs="Arial"/>
          <w:sz w:val="20"/>
          <w:szCs w:val="20"/>
        </w:rPr>
        <w:t>专</w:t>
      </w:r>
      <w:r w:rsidRPr="00E55144">
        <w:rPr>
          <w:rFonts w:ascii="Arial" w:eastAsia="MS Gothic" w:hAnsi="Arial" w:cs="Arial"/>
          <w:sz w:val="20"/>
          <w:szCs w:val="20"/>
        </w:rPr>
        <w:t>利申</w:t>
      </w:r>
      <w:r w:rsidRPr="00E55144">
        <w:rPr>
          <w:rFonts w:ascii="Arial" w:eastAsia="Microsoft JhengHei" w:hAnsi="Arial" w:cs="Arial"/>
          <w:sz w:val="20"/>
          <w:szCs w:val="20"/>
        </w:rPr>
        <w:t>请</w:t>
      </w:r>
      <w:r w:rsidRPr="00E55144">
        <w:rPr>
          <w:rFonts w:ascii="Arial" w:eastAsia="MS Gothic" w:hAnsi="Arial" w:cs="Arial"/>
          <w:sz w:val="20"/>
          <w:szCs w:val="20"/>
        </w:rPr>
        <w:t>而不接受</w:t>
      </w:r>
      <w:r w:rsidRPr="00E55144">
        <w:rPr>
          <w:rFonts w:ascii="Arial" w:eastAsia="Microsoft JhengHei" w:hAnsi="Arial" w:cs="Arial"/>
          <w:sz w:val="20"/>
          <w:szCs w:val="20"/>
        </w:rPr>
        <w:t>转换为实</w:t>
      </w:r>
      <w:r w:rsidRPr="00E55144">
        <w:rPr>
          <w:rFonts w:ascii="Arial" w:eastAsia="MS Gothic" w:hAnsi="Arial" w:cs="Arial"/>
          <w:sz w:val="20"/>
          <w:szCs w:val="20"/>
        </w:rPr>
        <w:t>用解决方案，他</w:t>
      </w:r>
      <w:r w:rsidRPr="00E55144">
        <w:rPr>
          <w:rFonts w:ascii="Arial" w:eastAsia="Microsoft JhengHei" w:hAnsi="Arial" w:cs="Arial"/>
          <w:sz w:val="20"/>
          <w:szCs w:val="20"/>
        </w:rPr>
        <w:t>们</w:t>
      </w:r>
      <w:r w:rsidRPr="00E55144">
        <w:rPr>
          <w:rFonts w:ascii="Arial" w:eastAsia="MS Gothic" w:hAnsi="Arial" w:cs="Arial"/>
          <w:sz w:val="20"/>
          <w:szCs w:val="20"/>
        </w:rPr>
        <w:t>将面</w:t>
      </w:r>
      <w:r w:rsidRPr="00E55144">
        <w:rPr>
          <w:rFonts w:ascii="Arial" w:eastAsia="Microsoft JhengHei" w:hAnsi="Arial" w:cs="Arial"/>
          <w:sz w:val="20"/>
          <w:szCs w:val="20"/>
        </w:rPr>
        <w:t>临</w:t>
      </w:r>
      <w:r w:rsidRPr="00E55144">
        <w:rPr>
          <w:rFonts w:ascii="Arial" w:eastAsia="MS Gothic" w:hAnsi="Arial" w:cs="Arial"/>
          <w:sz w:val="20"/>
          <w:szCs w:val="20"/>
        </w:rPr>
        <w:t>最</w:t>
      </w:r>
      <w:r w:rsidRPr="00E55144">
        <w:rPr>
          <w:rFonts w:ascii="Arial" w:eastAsia="Microsoft JhengHei" w:hAnsi="Arial" w:cs="Arial"/>
          <w:sz w:val="20"/>
          <w:szCs w:val="20"/>
        </w:rPr>
        <w:t>终</w:t>
      </w:r>
      <w:r w:rsidRPr="00E55144">
        <w:rPr>
          <w:rFonts w:ascii="Arial" w:eastAsia="MS Gothic" w:hAnsi="Arial" w:cs="Arial"/>
          <w:sz w:val="20"/>
          <w:szCs w:val="20"/>
        </w:rPr>
        <w:t>无法追索或保</w:t>
      </w:r>
      <w:r w:rsidRPr="00E55144">
        <w:rPr>
          <w:rFonts w:ascii="Arial" w:eastAsia="Microsoft JhengHei" w:hAnsi="Arial" w:cs="Arial"/>
          <w:sz w:val="20"/>
          <w:szCs w:val="20"/>
        </w:rPr>
        <w:t>护</w:t>
      </w:r>
      <w:r w:rsidRPr="00E55144">
        <w:rPr>
          <w:rFonts w:ascii="Arial" w:eastAsia="MS Gothic" w:hAnsi="Arial" w:cs="Arial"/>
          <w:sz w:val="20"/>
          <w:szCs w:val="20"/>
        </w:rPr>
        <w:t>其</w:t>
      </w:r>
      <w:r w:rsidRPr="00E55144">
        <w:rPr>
          <w:rFonts w:ascii="Arial" w:eastAsia="Microsoft JhengHei" w:hAnsi="Arial" w:cs="Arial"/>
          <w:sz w:val="20"/>
          <w:szCs w:val="20"/>
        </w:rPr>
        <w:t>发</w:t>
      </w:r>
      <w:r w:rsidRPr="00E55144">
        <w:rPr>
          <w:rFonts w:ascii="Arial" w:eastAsia="MS Gothic" w:hAnsi="Arial" w:cs="Arial"/>
          <w:sz w:val="20"/>
          <w:szCs w:val="20"/>
        </w:rPr>
        <w:t>明的</w:t>
      </w:r>
      <w:r w:rsidRPr="00E55144">
        <w:rPr>
          <w:rFonts w:ascii="Arial" w:eastAsia="Microsoft JhengHei" w:hAnsi="Arial" w:cs="Arial"/>
          <w:sz w:val="20"/>
          <w:szCs w:val="20"/>
        </w:rPr>
        <w:t>风险</w:t>
      </w:r>
      <w:r w:rsidRPr="00E55144">
        <w:rPr>
          <w:rFonts w:ascii="Arial" w:eastAsia="MS Gothic" w:hAnsi="Arial" w:cs="Arial"/>
          <w:sz w:val="20"/>
          <w:szCs w:val="20"/>
        </w:rPr>
        <w:t>。</w:t>
      </w:r>
    </w:p>
    <w:p w14:paraId="31E869B2" w14:textId="77777777" w:rsidR="005B0BA6" w:rsidRPr="00E55144" w:rsidRDefault="005B0BA6" w:rsidP="005B0BA6">
      <w:pPr>
        <w:spacing w:after="0" w:line="240" w:lineRule="auto"/>
        <w:rPr>
          <w:rFonts w:ascii="Arial" w:eastAsia="MS Gothic" w:hAnsi="Arial" w:cs="Arial"/>
          <w:sz w:val="20"/>
          <w:szCs w:val="20"/>
          <w:lang w:val="vi-VN"/>
        </w:rPr>
      </w:pPr>
    </w:p>
    <w:p w14:paraId="3C2BA150" w14:textId="77777777" w:rsidR="005B0BA6" w:rsidRPr="00E55144" w:rsidRDefault="005B0BA6" w:rsidP="005B0BA6">
      <w:pPr>
        <w:spacing w:after="0" w:line="240" w:lineRule="auto"/>
        <w:rPr>
          <w:rFonts w:ascii="Arial" w:hAnsi="Arial" w:cs="Arial"/>
          <w:sz w:val="20"/>
          <w:szCs w:val="20"/>
        </w:rPr>
      </w:pPr>
      <w:r w:rsidRPr="00E55144">
        <w:rPr>
          <w:rFonts w:ascii="Arial" w:eastAsia="Microsoft JhengHei" w:hAnsi="Arial" w:cs="Arial"/>
          <w:sz w:val="20"/>
          <w:szCs w:val="20"/>
        </w:rPr>
        <w:t>发明涉及复杂的技术领域，需要深厚的技术知识和经验，以及缜密的评估和考虑。因此，专利所有人面临着一个具有挑战性的决定：他们必须决定是选择一条更安全的途径来寻求授予</w:t>
      </w:r>
      <w:r w:rsidRPr="00E55144">
        <w:rPr>
          <w:rFonts w:ascii="Arial" w:hAnsi="Arial" w:cs="Arial"/>
          <w:sz w:val="20"/>
          <w:szCs w:val="20"/>
        </w:rPr>
        <w:t>“</w:t>
      </w:r>
      <w:r w:rsidRPr="00E55144">
        <w:rPr>
          <w:rFonts w:ascii="Arial" w:eastAsia="Microsoft JhengHei" w:hAnsi="Arial" w:cs="Arial"/>
          <w:sz w:val="20"/>
          <w:szCs w:val="20"/>
        </w:rPr>
        <w:t>实用解决方案专利</w:t>
      </w:r>
      <w:r w:rsidRPr="00E55144">
        <w:rPr>
          <w:rFonts w:ascii="Arial" w:hAnsi="Arial" w:cs="Arial"/>
          <w:sz w:val="20"/>
          <w:szCs w:val="20"/>
        </w:rPr>
        <w:t>”</w:t>
      </w:r>
      <w:r w:rsidRPr="00E55144">
        <w:rPr>
          <w:rFonts w:ascii="Arial" w:eastAsia="MS Gothic" w:hAnsi="Arial" w:cs="Arial"/>
          <w:sz w:val="20"/>
          <w:szCs w:val="20"/>
        </w:rPr>
        <w:t>，</w:t>
      </w:r>
      <w:r w:rsidRPr="00E55144">
        <w:rPr>
          <w:rFonts w:ascii="Arial" w:eastAsia="Microsoft JhengHei" w:hAnsi="Arial" w:cs="Arial"/>
          <w:sz w:val="20"/>
          <w:szCs w:val="20"/>
        </w:rPr>
        <w:t>还是坚持到底，以证明他们的技术解决方案确实符合实用解决方案的严格标准。保护是一项</w:t>
      </w:r>
      <w:r w:rsidRPr="00E55144">
        <w:rPr>
          <w:rFonts w:ascii="Arial" w:hAnsi="Arial" w:cs="Arial"/>
          <w:sz w:val="20"/>
          <w:szCs w:val="20"/>
        </w:rPr>
        <w:t>“</w:t>
      </w:r>
      <w:r w:rsidRPr="00E55144">
        <w:rPr>
          <w:rFonts w:ascii="Arial" w:eastAsia="Microsoft JhengHei" w:hAnsi="Arial" w:cs="Arial"/>
          <w:sz w:val="20"/>
          <w:szCs w:val="20"/>
        </w:rPr>
        <w:t>发明</w:t>
      </w:r>
      <w:r w:rsidRPr="00E55144">
        <w:rPr>
          <w:rFonts w:ascii="Arial" w:hAnsi="Arial" w:cs="Arial"/>
          <w:sz w:val="20"/>
          <w:szCs w:val="20"/>
        </w:rPr>
        <w:t>”</w:t>
      </w:r>
      <w:r w:rsidRPr="00E55144">
        <w:rPr>
          <w:rFonts w:ascii="Arial" w:eastAsia="MS Gothic" w:hAnsi="Arial" w:cs="Arial"/>
          <w:sz w:val="20"/>
          <w:szCs w:val="20"/>
        </w:rPr>
        <w:t>，而不是</w:t>
      </w:r>
      <w:r w:rsidRPr="00E55144">
        <w:rPr>
          <w:rFonts w:ascii="Arial" w:hAnsi="Arial" w:cs="Arial"/>
          <w:sz w:val="20"/>
          <w:szCs w:val="20"/>
        </w:rPr>
        <w:t>“</w:t>
      </w:r>
      <w:r w:rsidRPr="00E55144">
        <w:rPr>
          <w:rFonts w:ascii="Arial" w:eastAsia="Microsoft JhengHei" w:hAnsi="Arial" w:cs="Arial"/>
          <w:sz w:val="20"/>
          <w:szCs w:val="20"/>
        </w:rPr>
        <w:t>实用解决方案</w:t>
      </w:r>
      <w:r w:rsidRPr="00E55144">
        <w:rPr>
          <w:rFonts w:ascii="Arial" w:hAnsi="Arial" w:cs="Arial"/>
          <w:sz w:val="20"/>
          <w:szCs w:val="20"/>
        </w:rPr>
        <w:t>”</w:t>
      </w:r>
      <w:r w:rsidRPr="00E55144">
        <w:rPr>
          <w:rFonts w:ascii="Arial" w:eastAsia="MS Gothic" w:hAnsi="Arial" w:cs="Arial"/>
          <w:sz w:val="20"/>
          <w:szCs w:val="20"/>
        </w:rPr>
        <w:t>。</w:t>
      </w:r>
      <w:r w:rsidRPr="00E55144">
        <w:rPr>
          <w:rFonts w:ascii="Arial" w:eastAsia="Microsoft JhengHei" w:hAnsi="Arial" w:cs="Arial"/>
          <w:sz w:val="20"/>
          <w:szCs w:val="20"/>
        </w:rPr>
        <w:t>这一选择取决于对与这两种途径相关的潜在优势、风险和长期目标的仔细评估。</w:t>
      </w:r>
    </w:p>
    <w:p w14:paraId="70D8571F" w14:textId="77777777" w:rsidR="005B0BA6" w:rsidRPr="005B0BA6" w:rsidRDefault="005B0BA6" w:rsidP="005B0BA6">
      <w:pPr>
        <w:spacing w:after="0" w:line="240" w:lineRule="auto"/>
        <w:rPr>
          <w:rFonts w:ascii="Arial" w:hAnsi="Arial" w:cs="Arial"/>
          <w:sz w:val="16"/>
          <w:szCs w:val="20"/>
        </w:rPr>
      </w:pPr>
    </w:p>
    <w:p w14:paraId="36933108" w14:textId="77777777" w:rsidR="005B0BA6" w:rsidRPr="00265A73" w:rsidRDefault="005B0BA6" w:rsidP="005B0BA6">
      <w:pPr>
        <w:spacing w:after="0" w:line="240" w:lineRule="auto"/>
        <w:rPr>
          <w:rFonts w:ascii="Arial" w:eastAsia="Microsoft JhengHei" w:hAnsi="Arial" w:cs="Arial"/>
          <w:b/>
          <w:bCs/>
          <w:color w:val="2F5496"/>
          <w:lang w:val="vi-VN"/>
        </w:rPr>
      </w:pPr>
      <w:r w:rsidRPr="00265A73">
        <w:rPr>
          <w:rFonts w:ascii="Arial" w:eastAsia="MS Gothic" w:hAnsi="Arial" w:cs="Arial"/>
          <w:b/>
          <w:bCs/>
          <w:color w:val="2F5496"/>
        </w:rPr>
        <w:t>隧道尽</w:t>
      </w:r>
      <w:r w:rsidRPr="00265A73">
        <w:rPr>
          <w:rFonts w:ascii="Arial" w:eastAsia="Microsoft JhengHei" w:hAnsi="Arial" w:cs="Arial"/>
          <w:b/>
          <w:bCs/>
          <w:color w:val="2F5496"/>
        </w:rPr>
        <w:t>头的光明</w:t>
      </w:r>
    </w:p>
    <w:p w14:paraId="47CCC19E" w14:textId="77777777" w:rsidR="005B0BA6" w:rsidRPr="005B0BA6" w:rsidRDefault="005B0BA6" w:rsidP="005B0BA6">
      <w:pPr>
        <w:spacing w:after="0" w:line="240" w:lineRule="auto"/>
        <w:rPr>
          <w:rFonts w:ascii="Arial" w:eastAsia="Microsoft JhengHei" w:hAnsi="Arial" w:cs="Arial"/>
          <w:b/>
          <w:bCs/>
          <w:sz w:val="12"/>
          <w:szCs w:val="20"/>
          <w:lang w:val="vi-VN"/>
        </w:rPr>
      </w:pPr>
    </w:p>
    <w:p w14:paraId="152CAFB4" w14:textId="77777777" w:rsidR="005B0BA6" w:rsidRPr="00986E2E" w:rsidRDefault="005B0BA6" w:rsidP="005B0BA6">
      <w:pPr>
        <w:spacing w:after="0" w:line="240" w:lineRule="auto"/>
        <w:rPr>
          <w:rFonts w:ascii="Arial" w:eastAsia="MS Gothic" w:hAnsi="Arial" w:cs="Arial"/>
          <w:sz w:val="20"/>
          <w:szCs w:val="20"/>
        </w:rPr>
      </w:pPr>
      <w:r w:rsidRPr="00986E2E">
        <w:rPr>
          <w:rFonts w:ascii="Arial" w:hAnsi="Arial" w:cs="Arial"/>
          <w:sz w:val="20"/>
          <w:szCs w:val="20"/>
        </w:rPr>
        <w:t>KENFOX</w:t>
      </w:r>
      <w:r w:rsidRPr="00986E2E">
        <w:rPr>
          <w:rFonts w:ascii="Arial" w:eastAsia="MS Gothic" w:hAnsi="Arial" w:cs="Arial"/>
          <w:sz w:val="20"/>
          <w:szCs w:val="20"/>
        </w:rPr>
        <w:t>的法律和技</w:t>
      </w:r>
      <w:r w:rsidRPr="00986E2E">
        <w:rPr>
          <w:rFonts w:ascii="Arial" w:eastAsia="Microsoft JhengHei" w:hAnsi="Arial" w:cs="Arial"/>
          <w:sz w:val="20"/>
          <w:szCs w:val="20"/>
        </w:rPr>
        <w:t>术团队与申请人合作，对引用的技术解决方案进行了全面审查，以评估其内容、背景以及与所申请发明的相关性。基于这一分析，实现了两个主要目标：（</w:t>
      </w:r>
      <w:r w:rsidRPr="00986E2E">
        <w:rPr>
          <w:rFonts w:ascii="Arial" w:hAnsi="Arial" w:cs="Arial"/>
          <w:sz w:val="20"/>
          <w:szCs w:val="20"/>
        </w:rPr>
        <w:t>i</w:t>
      </w:r>
      <w:r w:rsidRPr="00986E2E">
        <w:rPr>
          <w:rFonts w:ascii="Arial" w:eastAsia="MS Gothic" w:hAnsi="Arial" w:cs="Arial"/>
          <w:sz w:val="20"/>
          <w:szCs w:val="20"/>
        </w:rPr>
        <w:t>）</w:t>
      </w:r>
      <w:r w:rsidRPr="00986E2E">
        <w:rPr>
          <w:rFonts w:ascii="Arial" w:eastAsia="Microsoft JhengHei" w:hAnsi="Arial" w:cs="Arial"/>
          <w:sz w:val="20"/>
          <w:szCs w:val="20"/>
        </w:rPr>
        <w:t>识别独特的技术特征，以及（</w:t>
      </w:r>
      <w:r w:rsidRPr="00986E2E">
        <w:rPr>
          <w:rFonts w:ascii="Arial" w:hAnsi="Arial" w:cs="Arial"/>
          <w:sz w:val="20"/>
          <w:szCs w:val="20"/>
        </w:rPr>
        <w:t>ii</w:t>
      </w:r>
      <w:r w:rsidRPr="00986E2E">
        <w:rPr>
          <w:rFonts w:ascii="Arial" w:eastAsia="MS Gothic" w:hAnsi="Arial" w:cs="Arial"/>
          <w:sz w:val="20"/>
          <w:szCs w:val="20"/>
        </w:rPr>
        <w:t>）确定一</w:t>
      </w:r>
      <w:r w:rsidRPr="00986E2E">
        <w:rPr>
          <w:rFonts w:ascii="Arial" w:eastAsia="Microsoft JhengHei" w:hAnsi="Arial" w:cs="Arial"/>
          <w:sz w:val="20"/>
          <w:szCs w:val="20"/>
        </w:rPr>
        <w:t>组</w:t>
      </w:r>
      <w:r w:rsidRPr="00986E2E">
        <w:rPr>
          <w:rFonts w:ascii="Arial" w:eastAsia="MS Gothic" w:hAnsi="Arial" w:cs="Arial"/>
          <w:sz w:val="20"/>
          <w:szCs w:val="20"/>
        </w:rPr>
        <w:t>关</w:t>
      </w:r>
      <w:r w:rsidRPr="00986E2E">
        <w:rPr>
          <w:rFonts w:ascii="Arial" w:eastAsia="Microsoft JhengHei" w:hAnsi="Arial" w:cs="Arial"/>
          <w:sz w:val="20"/>
          <w:szCs w:val="20"/>
        </w:rPr>
        <w:t>联的</w:t>
      </w:r>
      <w:r w:rsidRPr="00986E2E">
        <w:rPr>
          <w:rFonts w:ascii="Arial" w:eastAsia="MS Gothic" w:hAnsi="Arial" w:cs="Arial"/>
          <w:sz w:val="20"/>
          <w:szCs w:val="20"/>
        </w:rPr>
        <w:t>技</w:t>
      </w:r>
      <w:r w:rsidRPr="00986E2E">
        <w:rPr>
          <w:rFonts w:ascii="Arial" w:eastAsia="Microsoft JhengHei" w:hAnsi="Arial" w:cs="Arial"/>
          <w:sz w:val="20"/>
          <w:szCs w:val="20"/>
        </w:rPr>
        <w:t>术特征及其功能相互作用</w:t>
      </w:r>
      <w:r w:rsidRPr="00986E2E">
        <w:rPr>
          <w:rFonts w:ascii="Arial" w:eastAsia="MS Gothic" w:hAnsi="Arial" w:cs="Arial"/>
          <w:sz w:val="20"/>
          <w:szCs w:val="20"/>
        </w:rPr>
        <w:t>。</w:t>
      </w:r>
    </w:p>
    <w:p w14:paraId="6E5D560B" w14:textId="77777777" w:rsidR="005B0BA6" w:rsidRPr="00986E2E" w:rsidRDefault="005B0BA6" w:rsidP="005B0BA6">
      <w:pPr>
        <w:spacing w:after="0" w:line="240" w:lineRule="auto"/>
        <w:rPr>
          <w:rFonts w:ascii="Arial" w:eastAsia="MS Gothic" w:hAnsi="Arial" w:cs="Arial"/>
          <w:sz w:val="20"/>
          <w:szCs w:val="20"/>
        </w:rPr>
      </w:pPr>
    </w:p>
    <w:p w14:paraId="0DBAD30B" w14:textId="2CB70B7F" w:rsidR="005B0BA6" w:rsidRDefault="001674BA" w:rsidP="005B0BA6">
      <w:pPr>
        <w:spacing w:after="0" w:line="240" w:lineRule="auto"/>
        <w:rPr>
          <w:rFonts w:ascii="Arial" w:eastAsia="Microsoft JhengHei" w:hAnsi="Arial" w:cs="Arial"/>
          <w:sz w:val="20"/>
          <w:szCs w:val="20"/>
          <w:lang w:val="vi-VN"/>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3D0D9A39" wp14:editId="6A5FF27A">
                <wp:simplePos x="0" y="0"/>
                <wp:positionH relativeFrom="column">
                  <wp:posOffset>6372225</wp:posOffset>
                </wp:positionH>
                <wp:positionV relativeFrom="paragraph">
                  <wp:posOffset>-306070</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7DEF3D" w14:textId="77777777" w:rsidR="001674BA" w:rsidRPr="00784FE8" w:rsidRDefault="001674BA" w:rsidP="001674BA">
                            <w:pPr>
                              <w:spacing w:after="0" w:line="240" w:lineRule="auto"/>
                              <w:rPr>
                                <w:rFonts w:ascii="Arial" w:hAnsi="Arial" w:cs="Arial"/>
                                <w:b/>
                                <w:color w:val="FFFFFF" w:themeColor="background1"/>
                                <w:sz w:val="18"/>
                                <w:szCs w:val="18"/>
                              </w:rPr>
                            </w:pPr>
                            <w:r w:rsidRPr="00784FE8">
                              <w:rPr>
                                <w:rFonts w:ascii="MS Gothic" w:eastAsia="MS Gothic" w:hAnsi="MS Gothic" w:cs="MS Gothic" w:hint="eastAsia"/>
                                <w:b/>
                                <w:bCs/>
                                <w:color w:val="FFFFFF" w:themeColor="background1"/>
                                <w:sz w:val="18"/>
                                <w:szCs w:val="18"/>
                              </w:rPr>
                              <w:t>越南</w:t>
                            </w:r>
                            <w:r w:rsidRPr="00784FE8">
                              <w:rPr>
                                <w:rFonts w:ascii="Microsoft JhengHei" w:eastAsia="Microsoft JhengHei" w:hAnsi="Microsoft JhengHei" w:cs="Microsoft JhengHei" w:hint="eastAsia"/>
                                <w:b/>
                                <w:bCs/>
                                <w:color w:val="FFFFFF" w:themeColor="background1"/>
                                <w:sz w:val="18"/>
                                <w:szCs w:val="18"/>
                              </w:rPr>
                              <w:t>专利申请被驳回？应对策略全解</w:t>
                            </w:r>
                            <w:r w:rsidRPr="00784FE8">
                              <w:rPr>
                                <w:rFonts w:ascii="MS Gothic" w:eastAsia="MS Gothic" w:hAnsi="MS Gothic" w:cs="MS Gothic" w:hint="eastAsia"/>
                                <w:b/>
                                <w:bCs/>
                                <w:color w:val="FFFFFF" w:themeColor="background1"/>
                                <w:sz w:val="18"/>
                                <w:szCs w:val="18"/>
                              </w:rPr>
                              <w:t>析</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D9A39" id="Rectangle 1" o:spid="_x0000_s1028" style="position:absolute;margin-left:501.75pt;margin-top:-24.1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" fillcolor="#00b39c" strokecolor="#00b39c" strokeweight="0">
                <v:textbox style="layout-flow:vertical">
                  <w:txbxContent>
                    <w:p w14:paraId="5F7DEF3D" w14:textId="77777777" w:rsidR="001674BA" w:rsidRPr="00784FE8" w:rsidRDefault="001674BA" w:rsidP="001674BA">
                      <w:pPr>
                        <w:spacing w:after="0" w:line="240" w:lineRule="auto"/>
                        <w:rPr>
                          <w:rFonts w:ascii="Arial" w:hAnsi="Arial" w:cs="Arial"/>
                          <w:b/>
                          <w:color w:val="FFFFFF" w:themeColor="background1"/>
                          <w:sz w:val="18"/>
                          <w:szCs w:val="18"/>
                        </w:rPr>
                      </w:pPr>
                      <w:r w:rsidRPr="00784FE8">
                        <w:rPr>
                          <w:rFonts w:ascii="MS Gothic" w:eastAsia="MS Gothic" w:hAnsi="MS Gothic" w:cs="MS Gothic" w:hint="eastAsia"/>
                          <w:b/>
                          <w:bCs/>
                          <w:color w:val="FFFFFF" w:themeColor="background1"/>
                          <w:sz w:val="18"/>
                          <w:szCs w:val="18"/>
                        </w:rPr>
                        <w:t>越南</w:t>
                      </w:r>
                      <w:r w:rsidRPr="00784FE8">
                        <w:rPr>
                          <w:rFonts w:ascii="Microsoft JhengHei" w:eastAsia="Microsoft JhengHei" w:hAnsi="Microsoft JhengHei" w:cs="Microsoft JhengHei" w:hint="eastAsia"/>
                          <w:b/>
                          <w:bCs/>
                          <w:color w:val="FFFFFF" w:themeColor="background1"/>
                          <w:sz w:val="18"/>
                          <w:szCs w:val="18"/>
                        </w:rPr>
                        <w:t>专利申请被驳回？应对策略全解</w:t>
                      </w:r>
                      <w:r w:rsidRPr="00784FE8">
                        <w:rPr>
                          <w:rFonts w:ascii="MS Gothic" w:eastAsia="MS Gothic" w:hAnsi="MS Gothic" w:cs="MS Gothic" w:hint="eastAsia"/>
                          <w:b/>
                          <w:bCs/>
                          <w:color w:val="FFFFFF" w:themeColor="background1"/>
                          <w:sz w:val="18"/>
                          <w:szCs w:val="18"/>
                        </w:rPr>
                        <w:t>析</w:t>
                      </w:r>
                    </w:p>
                  </w:txbxContent>
                </v:textbox>
              </v:rect>
            </w:pict>
          </mc:Fallback>
        </mc:AlternateContent>
      </w:r>
      <w:r w:rsidR="005B0BA6" w:rsidRPr="00986E2E">
        <w:rPr>
          <w:rFonts w:ascii="Arial" w:eastAsia="MS Gothic" w:hAnsi="Arial" w:cs="Arial"/>
          <w:sz w:val="20"/>
          <w:szCs w:val="20"/>
        </w:rPr>
        <w:t>在制作技</w:t>
      </w:r>
      <w:r w:rsidR="005B0BA6" w:rsidRPr="00986E2E">
        <w:rPr>
          <w:rFonts w:ascii="Arial" w:eastAsia="Microsoft JhengHei" w:hAnsi="Arial" w:cs="Arial"/>
          <w:sz w:val="20"/>
          <w:szCs w:val="20"/>
        </w:rPr>
        <w:t>术特征对比表后，我们仔细审查了各项发明之间的基本方面、构成特征和功能特征的详细分析。基于此，我们迅速找到了一个通过修改权利要求书来克服新颖性驳回的方案。然而，一个关键问题仍然存在：我们如何证明，在修改后的权利要求书下，申请中的技术解决方案满足创造性要求？</w:t>
      </w:r>
    </w:p>
    <w:p w14:paraId="533F07F7" w14:textId="11888078" w:rsidR="005B0BA6" w:rsidRPr="005B0BA6" w:rsidRDefault="005B0BA6" w:rsidP="005B0BA6">
      <w:pPr>
        <w:spacing w:after="0" w:line="240" w:lineRule="auto"/>
        <w:rPr>
          <w:rFonts w:ascii="Arial" w:hAnsi="Arial" w:cs="Arial"/>
          <w:sz w:val="14"/>
          <w:szCs w:val="20"/>
          <w:lang w:val="vi-VN"/>
        </w:rPr>
      </w:pPr>
    </w:p>
    <w:p w14:paraId="342166B3" w14:textId="3EF734F2" w:rsidR="005B0BA6" w:rsidRDefault="005B0BA6" w:rsidP="005B0BA6">
      <w:pPr>
        <w:spacing w:after="0" w:line="240" w:lineRule="auto"/>
        <w:rPr>
          <w:rFonts w:ascii="Arial" w:eastAsia="MS Gothic" w:hAnsi="Arial" w:cs="Arial"/>
          <w:sz w:val="20"/>
          <w:szCs w:val="20"/>
          <w:lang w:val="vi-VN"/>
        </w:rPr>
      </w:pPr>
      <w:r w:rsidRPr="00986E2E">
        <w:rPr>
          <w:rFonts w:ascii="Arial" w:eastAsia="MS Gothic" w:hAnsi="Arial" w:cs="Arial"/>
          <w:sz w:val="20"/>
          <w:szCs w:val="20"/>
        </w:rPr>
        <w:t>在</w:t>
      </w:r>
      <w:r w:rsidRPr="00986E2E">
        <w:rPr>
          <w:rFonts w:ascii="Arial" w:eastAsia="Microsoft JhengHei" w:hAnsi="Arial" w:cs="Arial"/>
          <w:sz w:val="20"/>
          <w:szCs w:val="20"/>
        </w:rPr>
        <w:t>进行进一步的技术分析和评估后，我们得出了一个关键结论：申请中修改后的解决方案能够产生优于已知技术解决方案累积效果的结果。简单地说，这项发明满足了创造性的要求。为了证实这一说法，</w:t>
      </w:r>
      <w:r w:rsidRPr="00986E2E">
        <w:rPr>
          <w:rFonts w:ascii="Arial" w:hAnsi="Arial" w:cs="Arial"/>
          <w:sz w:val="20"/>
          <w:szCs w:val="20"/>
        </w:rPr>
        <w:t>KENFOX</w:t>
      </w:r>
      <w:r w:rsidRPr="00986E2E">
        <w:rPr>
          <w:rFonts w:ascii="Arial" w:eastAsia="MS Gothic" w:hAnsi="Arial" w:cs="Arial"/>
          <w:sz w:val="20"/>
          <w:szCs w:val="20"/>
        </w:rPr>
        <w:t>提供了</w:t>
      </w:r>
      <w:r w:rsidRPr="00986E2E">
        <w:rPr>
          <w:rFonts w:ascii="Arial" w:eastAsia="Microsoft JhengHei" w:hAnsi="Arial" w:cs="Arial"/>
          <w:sz w:val="20"/>
          <w:szCs w:val="20"/>
        </w:rPr>
        <w:t>详尽的技术解释，阐明了专利申请中技术特征之间的功能协同作用，强调了一种超越现有技术解决方案相应要素中观察到的个体技术效果总和的协同效应。因此，该发明代表了一种创造性的飞跃，不是本领域普通技术人员容易创造出来的</w:t>
      </w:r>
      <w:r w:rsidRPr="00986E2E">
        <w:rPr>
          <w:rFonts w:ascii="Arial" w:eastAsia="MS Gothic" w:hAnsi="Arial" w:cs="Arial"/>
          <w:sz w:val="20"/>
          <w:szCs w:val="20"/>
        </w:rPr>
        <w:t>。</w:t>
      </w:r>
    </w:p>
    <w:p w14:paraId="006D9DF3" w14:textId="77777777" w:rsidR="005B0BA6" w:rsidRPr="005B0BA6" w:rsidRDefault="005B0BA6" w:rsidP="005B0BA6">
      <w:pPr>
        <w:spacing w:after="0" w:line="240" w:lineRule="auto"/>
        <w:rPr>
          <w:rFonts w:ascii="Arial" w:hAnsi="Arial" w:cs="Arial"/>
          <w:sz w:val="14"/>
          <w:szCs w:val="20"/>
          <w:lang w:val="vi-VN"/>
        </w:rPr>
      </w:pPr>
    </w:p>
    <w:p w14:paraId="08511A3E" w14:textId="77777777" w:rsidR="005B0BA6" w:rsidRDefault="005B0BA6" w:rsidP="005B0BA6">
      <w:pPr>
        <w:spacing w:after="0" w:line="240" w:lineRule="auto"/>
        <w:rPr>
          <w:rFonts w:ascii="Arial" w:eastAsia="MS Gothic" w:hAnsi="Arial" w:cs="Arial"/>
          <w:sz w:val="20"/>
          <w:szCs w:val="20"/>
          <w:lang w:val="vi-VN"/>
        </w:rPr>
      </w:pPr>
      <w:r w:rsidRPr="00986E2E">
        <w:rPr>
          <w:rFonts w:ascii="Arial" w:eastAsia="MS Gothic" w:hAnsi="Arial" w:cs="Arial"/>
          <w:sz w:val="20"/>
          <w:szCs w:val="20"/>
        </w:rPr>
        <w:t>在仔</w:t>
      </w:r>
      <w:r w:rsidRPr="00986E2E">
        <w:rPr>
          <w:rFonts w:ascii="Arial" w:eastAsia="Microsoft JhengHei" w:hAnsi="Arial" w:cs="Arial"/>
          <w:sz w:val="20"/>
          <w:szCs w:val="20"/>
        </w:rPr>
        <w:t>细审查了</w:t>
      </w:r>
      <w:r w:rsidRPr="00986E2E">
        <w:rPr>
          <w:rFonts w:ascii="Arial" w:hAnsi="Arial" w:cs="Arial"/>
          <w:sz w:val="20"/>
          <w:szCs w:val="20"/>
        </w:rPr>
        <w:t>KENFOX</w:t>
      </w:r>
      <w:r w:rsidRPr="00986E2E">
        <w:rPr>
          <w:rFonts w:ascii="Arial" w:eastAsia="MS Gothic" w:hAnsi="Arial" w:cs="Arial"/>
          <w:sz w:val="20"/>
          <w:szCs w:val="20"/>
        </w:rPr>
        <w:t>在第二次答复中提出的修改和分析</w:t>
      </w:r>
      <w:r w:rsidRPr="00986E2E">
        <w:rPr>
          <w:rFonts w:ascii="Arial" w:eastAsia="Microsoft JhengHei" w:hAnsi="Arial" w:cs="Arial"/>
          <w:sz w:val="20"/>
          <w:szCs w:val="20"/>
        </w:rPr>
        <w:t>论据后，越南知识产权局（</w:t>
      </w:r>
      <w:r w:rsidRPr="00986E2E">
        <w:rPr>
          <w:rFonts w:ascii="Arial" w:hAnsi="Arial" w:cs="Arial"/>
          <w:sz w:val="20"/>
          <w:szCs w:val="20"/>
        </w:rPr>
        <w:t>IP VIETNAM</w:t>
      </w:r>
      <w:r w:rsidRPr="00986E2E">
        <w:rPr>
          <w:rFonts w:ascii="Arial" w:eastAsia="MS Gothic" w:hAnsi="Arial" w:cs="Arial"/>
          <w:sz w:val="20"/>
          <w:szCs w:val="20"/>
        </w:rPr>
        <w:t>）</w:t>
      </w:r>
      <w:r w:rsidRPr="00986E2E">
        <w:rPr>
          <w:rFonts w:ascii="Arial" w:eastAsia="Microsoft JhengHei" w:hAnsi="Arial" w:cs="Arial"/>
          <w:sz w:val="20"/>
          <w:szCs w:val="20"/>
        </w:rPr>
        <w:t>认为这些修改和论据令人信服且有充分根据。因此，</w:t>
      </w:r>
      <w:r w:rsidRPr="00986E2E">
        <w:rPr>
          <w:rFonts w:ascii="Arial" w:hAnsi="Arial" w:cs="Arial"/>
          <w:sz w:val="20"/>
          <w:szCs w:val="20"/>
        </w:rPr>
        <w:t>IP VIETNAM</w:t>
      </w:r>
      <w:r w:rsidRPr="00986E2E">
        <w:rPr>
          <w:rFonts w:ascii="Arial" w:eastAsia="MS Gothic" w:hAnsi="Arial" w:cs="Arial"/>
          <w:sz w:val="20"/>
          <w:szCs w:val="20"/>
        </w:rPr>
        <w:t>同意</w:t>
      </w:r>
      <w:r w:rsidRPr="00986E2E">
        <w:rPr>
          <w:rFonts w:ascii="Arial" w:eastAsia="Microsoft JhengHei" w:hAnsi="Arial" w:cs="Arial"/>
          <w:sz w:val="20"/>
          <w:szCs w:val="20"/>
        </w:rPr>
        <w:t>对该专利申请授予保护</w:t>
      </w:r>
      <w:r w:rsidRPr="00986E2E">
        <w:rPr>
          <w:rFonts w:ascii="Arial" w:eastAsia="MS Gothic" w:hAnsi="Arial" w:cs="Arial"/>
          <w:sz w:val="20"/>
          <w:szCs w:val="20"/>
        </w:rPr>
        <w:t>。</w:t>
      </w:r>
    </w:p>
    <w:p w14:paraId="2A688163" w14:textId="77777777" w:rsidR="005B0BA6" w:rsidRPr="005B0BA6" w:rsidRDefault="005B0BA6" w:rsidP="005B0BA6">
      <w:pPr>
        <w:spacing w:after="0" w:line="240" w:lineRule="auto"/>
        <w:rPr>
          <w:rFonts w:ascii="Arial" w:hAnsi="Arial" w:cs="Arial"/>
          <w:sz w:val="16"/>
          <w:szCs w:val="20"/>
          <w:lang w:val="vi-VN"/>
        </w:rPr>
      </w:pPr>
    </w:p>
    <w:p w14:paraId="06386F2C" w14:textId="77777777" w:rsidR="005B0BA6" w:rsidRPr="00265A73" w:rsidRDefault="005B0BA6" w:rsidP="005B0BA6">
      <w:pPr>
        <w:spacing w:after="0" w:line="240" w:lineRule="auto"/>
        <w:rPr>
          <w:rFonts w:ascii="Arial" w:eastAsia="Microsoft JhengHei" w:hAnsi="Arial" w:cs="Arial"/>
          <w:b/>
          <w:bCs/>
          <w:color w:val="2F5496"/>
          <w:lang w:val="vi-VN"/>
        </w:rPr>
      </w:pPr>
      <w:r w:rsidRPr="00265A73">
        <w:rPr>
          <w:rFonts w:ascii="Arial" w:eastAsia="Microsoft JhengHei" w:hAnsi="Arial" w:cs="Arial"/>
          <w:b/>
          <w:bCs/>
          <w:color w:val="2F5496"/>
        </w:rPr>
        <w:t>实用教训</w:t>
      </w:r>
    </w:p>
    <w:p w14:paraId="3E0DAFA8" w14:textId="77777777" w:rsidR="005B0BA6" w:rsidRPr="005B0BA6" w:rsidRDefault="005B0BA6" w:rsidP="005B0BA6">
      <w:pPr>
        <w:spacing w:after="0" w:line="240" w:lineRule="auto"/>
        <w:rPr>
          <w:rFonts w:ascii="Arial" w:hAnsi="Arial" w:cs="Arial"/>
          <w:b/>
          <w:bCs/>
          <w:sz w:val="14"/>
          <w:szCs w:val="20"/>
          <w:lang w:val="vi-VN"/>
        </w:rPr>
      </w:pPr>
    </w:p>
    <w:p w14:paraId="2E1898DC" w14:textId="77777777" w:rsidR="005B0BA6" w:rsidRDefault="005B0BA6" w:rsidP="005B0BA6">
      <w:pPr>
        <w:spacing w:after="0" w:line="240" w:lineRule="auto"/>
        <w:rPr>
          <w:rFonts w:ascii="Arial" w:eastAsia="MS Gothic" w:hAnsi="Arial" w:cs="Arial"/>
          <w:sz w:val="20"/>
          <w:szCs w:val="20"/>
          <w:lang w:val="vi-VN"/>
        </w:rPr>
      </w:pPr>
      <w:r w:rsidRPr="00986E2E">
        <w:rPr>
          <w:rFonts w:ascii="Arial" w:eastAsia="MS Gothic" w:hAnsi="Arial" w:cs="Arial"/>
          <w:sz w:val="20"/>
          <w:szCs w:val="20"/>
        </w:rPr>
        <w:t>在</w:t>
      </w:r>
      <w:r w:rsidRPr="00986E2E">
        <w:rPr>
          <w:rFonts w:ascii="Arial" w:eastAsia="Microsoft JhengHei" w:hAnsi="Arial" w:cs="Arial"/>
          <w:sz w:val="20"/>
          <w:szCs w:val="20"/>
        </w:rPr>
        <w:t>专利申请审查过程中，审查员会将申请发明的重要技术特征与已知解决方案和现有技术进行对比分析。这种审查旨在确定申请发明是否具有新颖性和非显而易见性。如果申请发明中的基本技术特征已经在已知技术解决方案中描述或公开，则该发明可能被认为缺乏新颖性和</w:t>
      </w:r>
      <w:r w:rsidRPr="00986E2E">
        <w:rPr>
          <w:rFonts w:ascii="Arial" w:hAnsi="Arial" w:cs="Arial"/>
          <w:sz w:val="20"/>
          <w:szCs w:val="20"/>
        </w:rPr>
        <w:t>/</w:t>
      </w:r>
      <w:r w:rsidRPr="00986E2E">
        <w:rPr>
          <w:rFonts w:ascii="Arial" w:eastAsia="MS Gothic" w:hAnsi="Arial" w:cs="Arial"/>
          <w:sz w:val="20"/>
          <w:szCs w:val="20"/>
        </w:rPr>
        <w:t>或</w:t>
      </w:r>
      <w:r w:rsidRPr="00986E2E">
        <w:rPr>
          <w:rFonts w:ascii="Arial" w:eastAsia="Microsoft JhengHei" w:hAnsi="Arial" w:cs="Arial"/>
          <w:sz w:val="20"/>
          <w:szCs w:val="20"/>
        </w:rPr>
        <w:t>创造性。为了克服这种驳回，申请人应能够展示专利申请与对比文件之间的根本技术区别，并证明发明中各技术特征之间的功能相互作用有助于产生一种优于先前技术解决方案中揭示的个体技术效果总和的综合技术效果</w:t>
      </w:r>
      <w:r w:rsidRPr="00986E2E">
        <w:rPr>
          <w:rFonts w:ascii="Arial" w:eastAsia="MS Gothic" w:hAnsi="Arial" w:cs="Arial"/>
          <w:sz w:val="20"/>
          <w:szCs w:val="20"/>
        </w:rPr>
        <w:t>。</w:t>
      </w:r>
    </w:p>
    <w:p w14:paraId="00AD0365" w14:textId="77777777" w:rsidR="005B0BA6" w:rsidRPr="00986E2E" w:rsidRDefault="005B0BA6" w:rsidP="005B0BA6">
      <w:pPr>
        <w:spacing w:after="0" w:line="240" w:lineRule="auto"/>
        <w:rPr>
          <w:rFonts w:ascii="Arial" w:hAnsi="Arial" w:cs="Arial"/>
          <w:sz w:val="20"/>
          <w:szCs w:val="20"/>
          <w:lang w:val="vi-VN"/>
        </w:rPr>
      </w:pPr>
    </w:p>
    <w:p w14:paraId="0867FA82" w14:textId="77777777" w:rsidR="005B0BA6" w:rsidRPr="00986E2E" w:rsidRDefault="005B0BA6" w:rsidP="005B0BA6">
      <w:pPr>
        <w:spacing w:after="0" w:line="240" w:lineRule="auto"/>
        <w:rPr>
          <w:rFonts w:ascii="Arial" w:hAnsi="Arial" w:cs="Arial"/>
          <w:sz w:val="20"/>
          <w:szCs w:val="20"/>
        </w:rPr>
      </w:pPr>
      <w:r w:rsidRPr="00986E2E">
        <w:rPr>
          <w:rFonts w:ascii="Arial" w:eastAsia="MS Gothic" w:hAnsi="Arial" w:cs="Arial"/>
          <w:sz w:val="20"/>
          <w:szCs w:val="20"/>
        </w:rPr>
        <w:t>当遇到越南知</w:t>
      </w:r>
      <w:r w:rsidRPr="00986E2E">
        <w:rPr>
          <w:rFonts w:ascii="Arial" w:eastAsia="Microsoft JhengHei" w:hAnsi="Arial" w:cs="Arial"/>
          <w:sz w:val="20"/>
          <w:szCs w:val="20"/>
        </w:rPr>
        <w:t>识产权局（</w:t>
      </w:r>
      <w:r w:rsidRPr="00986E2E">
        <w:rPr>
          <w:rFonts w:ascii="Arial" w:hAnsi="Arial" w:cs="Arial"/>
          <w:sz w:val="20"/>
          <w:szCs w:val="20"/>
        </w:rPr>
        <w:t>IP VIETNAM</w:t>
      </w:r>
      <w:r w:rsidRPr="00986E2E">
        <w:rPr>
          <w:rFonts w:ascii="Arial" w:eastAsia="MS Gothic" w:hAnsi="Arial" w:cs="Arial"/>
          <w:sz w:val="20"/>
          <w:szCs w:val="20"/>
        </w:rPr>
        <w:t>）关于</w:t>
      </w:r>
      <w:r w:rsidRPr="00986E2E">
        <w:rPr>
          <w:rFonts w:ascii="Arial" w:eastAsia="Microsoft JhengHei" w:hAnsi="Arial" w:cs="Arial"/>
          <w:sz w:val="20"/>
          <w:szCs w:val="20"/>
        </w:rPr>
        <w:t>发明的新颖性和创造性的临时驳回时，制定战略性方法以提高成功的机会至关重要。</w:t>
      </w:r>
      <w:r w:rsidRPr="00986E2E">
        <w:rPr>
          <w:rFonts w:ascii="Arial" w:hAnsi="Arial" w:cs="Arial"/>
          <w:sz w:val="20"/>
          <w:szCs w:val="20"/>
        </w:rPr>
        <w:t xml:space="preserve">KENFOX </w:t>
      </w:r>
      <w:r w:rsidRPr="00986E2E">
        <w:rPr>
          <w:rFonts w:ascii="Arial" w:eastAsia="MS Gothic" w:hAnsi="Arial" w:cs="Arial"/>
          <w:sz w:val="20"/>
          <w:szCs w:val="20"/>
        </w:rPr>
        <w:t>提供以下策略，以</w:t>
      </w:r>
      <w:r w:rsidRPr="00986E2E">
        <w:rPr>
          <w:rFonts w:ascii="Arial" w:eastAsia="Microsoft JhengHei" w:hAnsi="Arial" w:cs="Arial"/>
          <w:sz w:val="20"/>
          <w:szCs w:val="20"/>
        </w:rPr>
        <w:t>协助专利申请人有效应对</w:t>
      </w:r>
      <w:r w:rsidRPr="00986E2E">
        <w:rPr>
          <w:rFonts w:ascii="Arial" w:hAnsi="Arial" w:cs="Arial"/>
          <w:sz w:val="20"/>
          <w:szCs w:val="20"/>
        </w:rPr>
        <w:t xml:space="preserve"> IP VIETNAM </w:t>
      </w:r>
      <w:r w:rsidRPr="00986E2E">
        <w:rPr>
          <w:rFonts w:ascii="Arial" w:eastAsia="MS Gothic" w:hAnsi="Arial" w:cs="Arial"/>
          <w:sz w:val="20"/>
          <w:szCs w:val="20"/>
        </w:rPr>
        <w:t>基于其</w:t>
      </w:r>
      <w:r w:rsidRPr="00986E2E">
        <w:rPr>
          <w:rFonts w:ascii="Arial" w:eastAsia="Microsoft JhengHei" w:hAnsi="Arial" w:cs="Arial"/>
          <w:sz w:val="20"/>
          <w:szCs w:val="20"/>
        </w:rPr>
        <w:t>专利申请不符合新颖性和创造性要求而做出的驳回</w:t>
      </w:r>
      <w:r w:rsidRPr="00986E2E">
        <w:rPr>
          <w:rFonts w:ascii="Arial" w:eastAsia="MS Gothic" w:hAnsi="Arial" w:cs="Arial"/>
          <w:sz w:val="20"/>
          <w:szCs w:val="20"/>
        </w:rPr>
        <w:t>：</w:t>
      </w:r>
    </w:p>
    <w:p w14:paraId="18020547" w14:textId="77777777" w:rsidR="005B0BA6" w:rsidRPr="005B0BA6" w:rsidRDefault="005B0BA6" w:rsidP="005B0BA6">
      <w:pPr>
        <w:spacing w:after="0" w:line="240" w:lineRule="auto"/>
        <w:rPr>
          <w:rFonts w:ascii="Arial" w:hAnsi="Arial" w:cs="Arial"/>
          <w:sz w:val="16"/>
          <w:szCs w:val="20"/>
        </w:rPr>
      </w:pPr>
    </w:p>
    <w:p w14:paraId="20912EAD" w14:textId="77777777" w:rsidR="005B0BA6" w:rsidRPr="00986E2E" w:rsidRDefault="005B0BA6" w:rsidP="005B0BA6">
      <w:pPr>
        <w:spacing w:after="0" w:line="240" w:lineRule="auto"/>
        <w:rPr>
          <w:rFonts w:ascii="Arial" w:eastAsia="MS Gothic" w:hAnsi="Arial" w:cs="Arial"/>
          <w:b/>
          <w:bCs/>
          <w:lang w:val="vi-VN"/>
        </w:rPr>
      </w:pPr>
      <w:r w:rsidRPr="00986E2E">
        <w:rPr>
          <w:rFonts w:ascii="Arial" w:hAnsi="Arial" w:cs="Arial"/>
          <w:b/>
          <w:bCs/>
        </w:rPr>
        <w:t xml:space="preserve">1. </w:t>
      </w:r>
      <w:r w:rsidRPr="00986E2E">
        <w:rPr>
          <w:rFonts w:ascii="Arial" w:eastAsia="MS Gothic" w:hAnsi="Arial" w:cs="Arial"/>
          <w:b/>
          <w:bCs/>
        </w:rPr>
        <w:t>仔</w:t>
      </w:r>
      <w:r w:rsidRPr="00986E2E">
        <w:rPr>
          <w:rFonts w:ascii="Arial" w:eastAsia="Microsoft JhengHei" w:hAnsi="Arial" w:cs="Arial"/>
          <w:b/>
          <w:bCs/>
        </w:rPr>
        <w:t>细审查对比文</w:t>
      </w:r>
      <w:r w:rsidRPr="00986E2E">
        <w:rPr>
          <w:rFonts w:ascii="Arial" w:eastAsia="MS Gothic" w:hAnsi="Arial" w:cs="Arial"/>
          <w:b/>
          <w:bCs/>
        </w:rPr>
        <w:t>件</w:t>
      </w:r>
    </w:p>
    <w:p w14:paraId="7CB875AD" w14:textId="77777777" w:rsidR="005B0BA6" w:rsidRPr="005B0BA6" w:rsidRDefault="005B0BA6" w:rsidP="005B0BA6">
      <w:pPr>
        <w:spacing w:after="0" w:line="240" w:lineRule="auto"/>
        <w:rPr>
          <w:rFonts w:ascii="Arial" w:hAnsi="Arial" w:cs="Arial"/>
          <w:b/>
          <w:bCs/>
          <w:sz w:val="16"/>
          <w:szCs w:val="20"/>
          <w:lang w:val="vi-VN"/>
        </w:rPr>
      </w:pPr>
    </w:p>
    <w:p w14:paraId="4B8779B3" w14:textId="77777777" w:rsidR="005B0BA6" w:rsidRPr="00986E2E" w:rsidRDefault="005B0BA6" w:rsidP="005B0BA6">
      <w:pPr>
        <w:spacing w:after="0" w:line="240" w:lineRule="auto"/>
        <w:rPr>
          <w:rFonts w:ascii="Arial" w:hAnsi="Arial" w:cs="Arial"/>
          <w:sz w:val="20"/>
          <w:szCs w:val="20"/>
        </w:rPr>
      </w:pPr>
      <w:r w:rsidRPr="00986E2E">
        <w:rPr>
          <w:rFonts w:ascii="Arial" w:eastAsia="Microsoft JhengHei" w:hAnsi="Arial" w:cs="Arial"/>
          <w:sz w:val="20"/>
          <w:szCs w:val="20"/>
        </w:rPr>
        <w:t>为了有效反驳对比文件，申请人应深入了解行业内制造商如何生产和应用技术。这是为了确定：</w:t>
      </w:r>
    </w:p>
    <w:p w14:paraId="2754B666" w14:textId="77777777" w:rsidR="005B0BA6" w:rsidRPr="00986E2E" w:rsidRDefault="005B0BA6" w:rsidP="005B0BA6">
      <w:pPr>
        <w:spacing w:after="0" w:line="240" w:lineRule="auto"/>
        <w:rPr>
          <w:rFonts w:ascii="Arial" w:eastAsia="Microsoft JhengHei" w:hAnsi="Arial" w:cs="Arial"/>
          <w:sz w:val="20"/>
          <w:szCs w:val="20"/>
        </w:rPr>
      </w:pPr>
      <w:r w:rsidRPr="00986E2E">
        <w:rPr>
          <w:rFonts w:ascii="Arial" w:eastAsia="MS Gothic" w:hAnsi="Arial" w:cs="Arial"/>
          <w:b/>
          <w:bCs/>
          <w:i/>
          <w:iCs/>
          <w:sz w:val="20"/>
          <w:szCs w:val="20"/>
        </w:rPr>
        <w:t>技</w:t>
      </w:r>
      <w:r w:rsidRPr="00986E2E">
        <w:rPr>
          <w:rFonts w:ascii="Arial" w:eastAsia="Microsoft JhengHei" w:hAnsi="Arial" w:cs="Arial"/>
          <w:b/>
          <w:bCs/>
          <w:i/>
          <w:iCs/>
          <w:sz w:val="20"/>
          <w:szCs w:val="20"/>
        </w:rPr>
        <w:t>术差异：</w:t>
      </w:r>
      <w:r w:rsidRPr="00986E2E">
        <w:rPr>
          <w:rFonts w:ascii="Arial" w:eastAsia="Microsoft JhengHei" w:hAnsi="Arial" w:cs="Arial"/>
          <w:sz w:val="20"/>
          <w:szCs w:val="20"/>
        </w:rPr>
        <w:t>为了成功地论证所申请的发明与引用的发明不同，申请人需要明确指出其发明中的具体技术差异或创新方面。这需要深入了解该技术目前在行业中的应用方式，以及所申请的发明与现有实践有何不同。清楚地解释这些差异将加强专利性的论证。</w:t>
      </w:r>
    </w:p>
    <w:p w14:paraId="77E62FE2" w14:textId="77777777" w:rsidR="005B0BA6" w:rsidRDefault="005B0BA6" w:rsidP="005B0BA6">
      <w:pPr>
        <w:spacing w:after="0" w:line="240" w:lineRule="auto"/>
        <w:rPr>
          <w:rFonts w:ascii="Arial" w:eastAsia="Microsoft JhengHei" w:hAnsi="Arial" w:cs="Arial"/>
          <w:sz w:val="20"/>
          <w:szCs w:val="20"/>
          <w:lang w:val="vi-VN"/>
        </w:rPr>
      </w:pPr>
      <w:r w:rsidRPr="00986E2E">
        <w:rPr>
          <w:rFonts w:ascii="Arial" w:eastAsia="MS Gothic" w:hAnsi="Arial" w:cs="Arial"/>
          <w:b/>
          <w:bCs/>
          <w:i/>
          <w:iCs/>
          <w:sz w:val="20"/>
          <w:szCs w:val="20"/>
        </w:rPr>
        <w:t>非</w:t>
      </w:r>
      <w:r w:rsidRPr="00986E2E">
        <w:rPr>
          <w:rFonts w:ascii="Arial" w:eastAsia="Microsoft JhengHei" w:hAnsi="Arial" w:cs="Arial"/>
          <w:b/>
          <w:bCs/>
          <w:i/>
          <w:iCs/>
          <w:sz w:val="20"/>
          <w:szCs w:val="20"/>
        </w:rPr>
        <w:t>显而易见性：</w:t>
      </w:r>
      <w:r w:rsidRPr="00986E2E">
        <w:rPr>
          <w:rFonts w:ascii="Arial" w:eastAsia="Microsoft JhengHei" w:hAnsi="Arial" w:cs="Arial"/>
          <w:sz w:val="20"/>
          <w:szCs w:val="20"/>
        </w:rPr>
        <w:t>授予专利的关键标准之一是，发明对于本领域的技术人员来说必须是非显而易见的。通过比较相关行业制造商每种技术解决方案的个体技术效果之和与发明中的一组技术特征所实现的技术效果，申请人可以确定该发明是否仅仅是已知装置或方法以其通常方式运行的组合或集合，或者是以一种非显而易见的方式组合已知技术解决方案。基于这一原则以及对行业实践的理解将有助于申请人找到证明发明涉及超出已知范围的创新步骤的迹象。</w:t>
      </w:r>
    </w:p>
    <w:p w14:paraId="54C7E038" w14:textId="77777777" w:rsidR="005B0BA6" w:rsidRPr="005B0BA6" w:rsidRDefault="005B0BA6" w:rsidP="005B0BA6">
      <w:pPr>
        <w:spacing w:after="0" w:line="240" w:lineRule="auto"/>
        <w:rPr>
          <w:rFonts w:ascii="Arial" w:hAnsi="Arial" w:cs="Arial"/>
          <w:sz w:val="14"/>
          <w:szCs w:val="20"/>
          <w:lang w:val="vi-VN"/>
        </w:rPr>
      </w:pPr>
    </w:p>
    <w:p w14:paraId="5C7629EA" w14:textId="21614FE0" w:rsidR="005B0BA6" w:rsidRPr="005B0BA6" w:rsidRDefault="005B0BA6" w:rsidP="005B0BA6">
      <w:pPr>
        <w:spacing w:after="0" w:line="240" w:lineRule="auto"/>
        <w:rPr>
          <w:rFonts w:ascii="Arial" w:eastAsia="Microsoft JhengHei" w:hAnsi="Arial" w:cs="Arial"/>
          <w:sz w:val="20"/>
          <w:szCs w:val="20"/>
          <w:lang w:val="vi-VN"/>
        </w:rPr>
      </w:pPr>
      <w:r w:rsidRPr="00986E2E">
        <w:rPr>
          <w:rFonts w:ascii="Arial" w:eastAsia="Yu Gothic" w:hAnsi="Arial" w:cs="Arial"/>
          <w:b/>
          <w:bCs/>
          <w:i/>
          <w:iCs/>
          <w:sz w:val="20"/>
          <w:szCs w:val="20"/>
        </w:rPr>
        <w:t>权利要求范</w:t>
      </w:r>
      <w:r w:rsidRPr="00986E2E">
        <w:rPr>
          <w:rFonts w:ascii="Arial" w:eastAsia="Microsoft JhengHei" w:hAnsi="Arial" w:cs="Arial"/>
          <w:b/>
          <w:bCs/>
          <w:i/>
          <w:iCs/>
          <w:sz w:val="20"/>
          <w:szCs w:val="20"/>
        </w:rPr>
        <w:t>围：</w:t>
      </w:r>
      <w:r w:rsidRPr="00986E2E">
        <w:rPr>
          <w:rFonts w:ascii="Arial" w:eastAsia="Microsoft JhengHei" w:hAnsi="Arial" w:cs="Arial"/>
          <w:sz w:val="20"/>
          <w:szCs w:val="20"/>
        </w:rPr>
        <w:t>专利权利要求界定了发明获得的保护范围。通过深入了解行业的制造工艺和技术应用，申请人可以制定更精确的专利权利要求，并制定策略以建立尽可能广泛的保护范围。这不仅降低了与其他已确立的技术解决方案重叠的风险，而且还提高了获得保护的可能性，同时最大限度地减少了专利侵权的可能性。然而，如果在评估过程中确定专利申请与对比文件相比缺乏新颖性和创造性，申请人可以选择以适当的方式调整保护范围，以解决对比文件提出的问题。</w:t>
      </w:r>
    </w:p>
    <w:p w14:paraId="3C32DDC9" w14:textId="77777777" w:rsidR="005B0BA6" w:rsidRPr="005B0BA6" w:rsidRDefault="005B0BA6" w:rsidP="005B0BA6">
      <w:pPr>
        <w:spacing w:after="0" w:line="240" w:lineRule="auto"/>
        <w:rPr>
          <w:rFonts w:ascii="Arial" w:hAnsi="Arial" w:cs="Arial"/>
          <w:b/>
          <w:bCs/>
          <w:sz w:val="16"/>
          <w:szCs w:val="20"/>
        </w:rPr>
      </w:pPr>
    </w:p>
    <w:p w14:paraId="06733174" w14:textId="77777777" w:rsidR="005B0BA6" w:rsidRPr="00986E2E" w:rsidRDefault="005B0BA6" w:rsidP="005B0BA6">
      <w:pPr>
        <w:spacing w:after="0" w:line="240" w:lineRule="auto"/>
        <w:rPr>
          <w:rFonts w:ascii="Arial" w:hAnsi="Arial" w:cs="Arial"/>
          <w:b/>
          <w:bCs/>
          <w:sz w:val="20"/>
          <w:szCs w:val="20"/>
        </w:rPr>
      </w:pPr>
      <w:r w:rsidRPr="00986E2E">
        <w:rPr>
          <w:rFonts w:ascii="Arial" w:eastAsia="Microsoft JhengHei" w:hAnsi="Arial" w:cs="Arial"/>
          <w:b/>
          <w:bCs/>
          <w:i/>
          <w:iCs/>
          <w:sz w:val="20"/>
          <w:szCs w:val="20"/>
        </w:rPr>
        <w:t>证据支持：</w:t>
      </w:r>
      <w:r w:rsidRPr="00986E2E">
        <w:rPr>
          <w:rFonts w:ascii="Arial" w:eastAsia="Microsoft JhengHei" w:hAnsi="Arial" w:cs="Arial"/>
          <w:sz w:val="20"/>
          <w:szCs w:val="20"/>
        </w:rPr>
        <w:t>如有必要，申请人可以选择收集补充证据来支持其主张。这些证据可以包括测试结果、实验、模拟或专家意见，可以用来加强所寻求注册的发明符合保护所需标准的论点。</w:t>
      </w:r>
    </w:p>
    <w:p w14:paraId="0C3CE2EB" w14:textId="4AFEC403" w:rsidR="005B0BA6" w:rsidRPr="00986E2E" w:rsidRDefault="00F23E58" w:rsidP="005B0BA6">
      <w:pPr>
        <w:spacing w:after="0" w:line="240" w:lineRule="auto"/>
        <w:rPr>
          <w:rFonts w:ascii="Arial" w:eastAsia="Microsoft JhengHei" w:hAnsi="Arial" w:cs="Arial"/>
          <w:b/>
          <w:bCs/>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11085071" wp14:editId="21B3EB22">
                <wp:simplePos x="0" y="0"/>
                <wp:positionH relativeFrom="column">
                  <wp:posOffset>6381750</wp:posOffset>
                </wp:positionH>
                <wp:positionV relativeFrom="paragraph">
                  <wp:posOffset>-285115</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629D4" w14:textId="77777777" w:rsidR="00F23E58" w:rsidRPr="00784FE8" w:rsidRDefault="00F23E58" w:rsidP="00F23E58">
                            <w:pPr>
                              <w:spacing w:after="0" w:line="240" w:lineRule="auto"/>
                              <w:rPr>
                                <w:rFonts w:ascii="Arial" w:hAnsi="Arial" w:cs="Arial"/>
                                <w:b/>
                                <w:color w:val="FFFFFF" w:themeColor="background1"/>
                                <w:sz w:val="18"/>
                                <w:szCs w:val="18"/>
                              </w:rPr>
                            </w:pPr>
                            <w:r w:rsidRPr="00784FE8">
                              <w:rPr>
                                <w:rFonts w:ascii="MS Gothic" w:eastAsia="MS Gothic" w:hAnsi="MS Gothic" w:cs="MS Gothic" w:hint="eastAsia"/>
                                <w:b/>
                                <w:bCs/>
                                <w:color w:val="FFFFFF" w:themeColor="background1"/>
                                <w:sz w:val="18"/>
                                <w:szCs w:val="18"/>
                              </w:rPr>
                              <w:t>越南</w:t>
                            </w:r>
                            <w:r w:rsidRPr="00784FE8">
                              <w:rPr>
                                <w:rFonts w:ascii="Microsoft JhengHei" w:eastAsia="Microsoft JhengHei" w:hAnsi="Microsoft JhengHei" w:cs="Microsoft JhengHei" w:hint="eastAsia"/>
                                <w:b/>
                                <w:bCs/>
                                <w:color w:val="FFFFFF" w:themeColor="background1"/>
                                <w:sz w:val="18"/>
                                <w:szCs w:val="18"/>
                              </w:rPr>
                              <w:t>专利申请被驳回？应对策略全解</w:t>
                            </w:r>
                            <w:r w:rsidRPr="00784FE8">
                              <w:rPr>
                                <w:rFonts w:ascii="MS Gothic" w:eastAsia="MS Gothic" w:hAnsi="MS Gothic" w:cs="MS Gothic" w:hint="eastAsia"/>
                                <w:b/>
                                <w:bCs/>
                                <w:color w:val="FFFFFF" w:themeColor="background1"/>
                                <w:sz w:val="18"/>
                                <w:szCs w:val="18"/>
                              </w:rPr>
                              <w:t>析</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85071" id="Rectangle 2" o:spid="_x0000_s1029" style="position:absolute;margin-left:502.5pt;margin-top:-22.4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" fillcolor="#00b39c" strokecolor="#00b39c" strokeweight="0">
                <v:textbox style="layout-flow:vertical">
                  <w:txbxContent>
                    <w:p w14:paraId="7DE629D4" w14:textId="77777777" w:rsidR="00F23E58" w:rsidRPr="00784FE8" w:rsidRDefault="00F23E58" w:rsidP="00F23E58">
                      <w:pPr>
                        <w:spacing w:after="0" w:line="240" w:lineRule="auto"/>
                        <w:rPr>
                          <w:rFonts w:ascii="Arial" w:hAnsi="Arial" w:cs="Arial"/>
                          <w:b/>
                          <w:color w:val="FFFFFF" w:themeColor="background1"/>
                          <w:sz w:val="18"/>
                          <w:szCs w:val="18"/>
                        </w:rPr>
                      </w:pPr>
                      <w:r w:rsidRPr="00784FE8">
                        <w:rPr>
                          <w:rFonts w:ascii="MS Gothic" w:eastAsia="MS Gothic" w:hAnsi="MS Gothic" w:cs="MS Gothic" w:hint="eastAsia"/>
                          <w:b/>
                          <w:bCs/>
                          <w:color w:val="FFFFFF" w:themeColor="background1"/>
                          <w:sz w:val="18"/>
                          <w:szCs w:val="18"/>
                        </w:rPr>
                        <w:t>越南</w:t>
                      </w:r>
                      <w:r w:rsidRPr="00784FE8">
                        <w:rPr>
                          <w:rFonts w:ascii="Microsoft JhengHei" w:eastAsia="Microsoft JhengHei" w:hAnsi="Microsoft JhengHei" w:cs="Microsoft JhengHei" w:hint="eastAsia"/>
                          <w:b/>
                          <w:bCs/>
                          <w:color w:val="FFFFFF" w:themeColor="background1"/>
                          <w:sz w:val="18"/>
                          <w:szCs w:val="18"/>
                        </w:rPr>
                        <w:t>专利申请被驳回？应对策略全解</w:t>
                      </w:r>
                      <w:r w:rsidRPr="00784FE8">
                        <w:rPr>
                          <w:rFonts w:ascii="MS Gothic" w:eastAsia="MS Gothic" w:hAnsi="MS Gothic" w:cs="MS Gothic" w:hint="eastAsia"/>
                          <w:b/>
                          <w:bCs/>
                          <w:color w:val="FFFFFF" w:themeColor="background1"/>
                          <w:sz w:val="18"/>
                          <w:szCs w:val="18"/>
                        </w:rPr>
                        <w:t>析</w:t>
                      </w:r>
                    </w:p>
                  </w:txbxContent>
                </v:textbox>
              </v:rect>
            </w:pict>
          </mc:Fallback>
        </mc:AlternateContent>
      </w:r>
      <w:r w:rsidR="005B0BA6" w:rsidRPr="00986E2E">
        <w:rPr>
          <w:rFonts w:ascii="Arial" w:eastAsia="MS Gothic" w:hAnsi="Arial" w:cs="Arial"/>
          <w:b/>
          <w:bCs/>
          <w:i/>
          <w:iCs/>
          <w:sz w:val="20"/>
          <w:szCs w:val="20"/>
        </w:rPr>
        <w:t>市</w:t>
      </w:r>
      <w:r w:rsidR="005B0BA6" w:rsidRPr="00986E2E">
        <w:rPr>
          <w:rFonts w:ascii="Arial" w:eastAsia="Microsoft JhengHei" w:hAnsi="Arial" w:cs="Arial"/>
          <w:b/>
          <w:bCs/>
          <w:i/>
          <w:iCs/>
          <w:sz w:val="20"/>
          <w:szCs w:val="20"/>
        </w:rPr>
        <w:t>场影响：</w:t>
      </w:r>
      <w:r w:rsidR="005B0BA6" w:rsidRPr="00986E2E">
        <w:rPr>
          <w:rFonts w:ascii="Arial" w:eastAsia="Microsoft JhengHei" w:hAnsi="Arial" w:cs="Arial"/>
          <w:sz w:val="20"/>
          <w:szCs w:val="20"/>
        </w:rPr>
        <w:t>为了让专利局相信所申请发明的商业意义，申请人应该展示他们的发明将如何为行业和市场带来积极影响。这包括解释所申请发明的创新特征如何带来成本节约、效率提高、性能增强或其他益处。对行业实践的清晰了解有助于申请人有效地阐明这些优势。</w:t>
      </w:r>
    </w:p>
    <w:p w14:paraId="16DA188E" w14:textId="4F6E0691" w:rsidR="005B0BA6" w:rsidRPr="00986E2E" w:rsidRDefault="005B0BA6" w:rsidP="005B0BA6">
      <w:pPr>
        <w:spacing w:after="0" w:line="240" w:lineRule="auto"/>
        <w:rPr>
          <w:rFonts w:ascii="Arial" w:eastAsia="Microsoft JhengHei" w:hAnsi="Arial" w:cs="Arial"/>
          <w:sz w:val="20"/>
          <w:szCs w:val="20"/>
        </w:rPr>
      </w:pPr>
      <w:r w:rsidRPr="00986E2E">
        <w:rPr>
          <w:rFonts w:ascii="Arial" w:eastAsia="Microsoft JhengHei" w:hAnsi="Arial" w:cs="Arial"/>
          <w:b/>
          <w:bCs/>
          <w:i/>
          <w:iCs/>
          <w:sz w:val="20"/>
          <w:szCs w:val="20"/>
        </w:rPr>
        <w:t>专家意见：</w:t>
      </w:r>
      <w:r w:rsidRPr="00986E2E">
        <w:rPr>
          <w:rFonts w:ascii="Arial" w:eastAsia="Microsoft JhengHei" w:hAnsi="Arial" w:cs="Arial"/>
          <w:sz w:val="20"/>
          <w:szCs w:val="20"/>
        </w:rPr>
        <w:t>在某些情况下，可能需要专家意见来支持专利性的论证。拥有行业制造和技术领域知识的专家可以就申请发明与引证发明之间差异的重要性提供见解。</w:t>
      </w:r>
    </w:p>
    <w:p w14:paraId="47ECC87E" w14:textId="77777777" w:rsidR="005B0BA6" w:rsidRPr="005B0BA6" w:rsidRDefault="005B0BA6" w:rsidP="005B0BA6">
      <w:pPr>
        <w:spacing w:after="0" w:line="240" w:lineRule="auto"/>
        <w:rPr>
          <w:rFonts w:ascii="Arial" w:eastAsia="Microsoft JhengHei" w:hAnsi="Arial" w:cs="Arial"/>
          <w:b/>
          <w:bCs/>
          <w:sz w:val="16"/>
          <w:szCs w:val="20"/>
          <w:lang w:val="vi-VN"/>
        </w:rPr>
      </w:pPr>
    </w:p>
    <w:p w14:paraId="61D4597F" w14:textId="77777777" w:rsidR="005B0BA6" w:rsidRPr="00986E2E" w:rsidRDefault="005B0BA6" w:rsidP="005B0BA6">
      <w:pPr>
        <w:spacing w:after="0" w:line="240" w:lineRule="auto"/>
        <w:rPr>
          <w:rFonts w:ascii="Arial" w:eastAsia="Microsoft JhengHei" w:hAnsi="Arial" w:cs="Arial"/>
          <w:b/>
          <w:bCs/>
          <w:lang w:val="vi-VN"/>
        </w:rPr>
      </w:pPr>
      <w:r w:rsidRPr="004728AC">
        <w:rPr>
          <w:rFonts w:ascii="Arial" w:eastAsia="Microsoft JhengHei" w:hAnsi="Arial" w:cs="Arial"/>
          <w:b/>
          <w:bCs/>
        </w:rPr>
        <w:t xml:space="preserve">2. </w:t>
      </w:r>
      <w:r w:rsidRPr="00986E2E">
        <w:rPr>
          <w:rFonts w:ascii="Arial" w:eastAsia="Microsoft JhengHei" w:hAnsi="Arial" w:cs="Arial"/>
          <w:b/>
          <w:bCs/>
        </w:rPr>
        <w:t>修改发明保护要求并提交合理的证明性论据</w:t>
      </w:r>
    </w:p>
    <w:p w14:paraId="2A7A412B" w14:textId="77777777" w:rsidR="005B0BA6" w:rsidRPr="005B0BA6" w:rsidRDefault="005B0BA6" w:rsidP="005B0BA6">
      <w:pPr>
        <w:spacing w:after="0" w:line="240" w:lineRule="auto"/>
        <w:rPr>
          <w:rFonts w:ascii="Arial" w:eastAsia="Microsoft JhengHei" w:hAnsi="Arial" w:cs="Arial"/>
          <w:b/>
          <w:bCs/>
          <w:sz w:val="14"/>
          <w:szCs w:val="20"/>
          <w:lang w:val="vi-VN"/>
        </w:rPr>
      </w:pPr>
    </w:p>
    <w:p w14:paraId="2F22D4E8" w14:textId="77777777" w:rsidR="005B0BA6" w:rsidRPr="00986E2E" w:rsidRDefault="005B0BA6" w:rsidP="005B0BA6">
      <w:pPr>
        <w:spacing w:after="0" w:line="240" w:lineRule="auto"/>
        <w:rPr>
          <w:rFonts w:ascii="Arial" w:eastAsia="Microsoft JhengHei" w:hAnsi="Arial" w:cs="Arial"/>
          <w:sz w:val="20"/>
          <w:szCs w:val="20"/>
          <w:lang w:val="vi-VN"/>
        </w:rPr>
      </w:pPr>
      <w:r w:rsidRPr="00986E2E">
        <w:rPr>
          <w:rFonts w:ascii="Arial" w:eastAsia="Microsoft JhengHei" w:hAnsi="Arial" w:cs="Arial"/>
          <w:sz w:val="20"/>
          <w:szCs w:val="20"/>
        </w:rPr>
        <w:t>当越南知识产权局因担心发明的新颖性而拒绝其注册时，申请人必须寻求战略解决方案来克服这一障碍。在上述专利申请的情况下，推荐的方法是将从属权利要求中已被认为具有新颖性的技术特征合并到独立权利要求中。在许多其他场景中，还可以考虑通过引入不同的技术特征来缩小或修改权利要求集等选项。</w:t>
      </w:r>
    </w:p>
    <w:p w14:paraId="664E8A4B" w14:textId="77777777" w:rsidR="005B0BA6" w:rsidRDefault="005B0BA6" w:rsidP="005B0BA6">
      <w:pPr>
        <w:spacing w:after="0" w:line="240" w:lineRule="auto"/>
        <w:rPr>
          <w:rFonts w:ascii="Arial" w:eastAsia="Microsoft JhengHei" w:hAnsi="Arial" w:cs="Arial"/>
          <w:sz w:val="20"/>
          <w:szCs w:val="20"/>
          <w:lang w:val="vi-VN"/>
        </w:rPr>
      </w:pPr>
      <w:r w:rsidRPr="00986E2E">
        <w:rPr>
          <w:rFonts w:ascii="Arial" w:eastAsia="Microsoft JhengHei" w:hAnsi="Arial" w:cs="Arial"/>
          <w:sz w:val="20"/>
          <w:szCs w:val="20"/>
        </w:rPr>
        <w:t>然而，需要特别注意的是，在对专利申请进行修改时，这些修改必须遵循某些基本原则。修改不应超出说明书（说明书）中最初公开的保护范围或程度，并且不得改变申请中提出的主题的基本性质。</w:t>
      </w:r>
    </w:p>
    <w:p w14:paraId="6E1C3A0F" w14:textId="77777777" w:rsidR="005B0BA6" w:rsidRPr="005B0BA6" w:rsidRDefault="005B0BA6" w:rsidP="005B0BA6">
      <w:pPr>
        <w:spacing w:after="0" w:line="240" w:lineRule="auto"/>
        <w:rPr>
          <w:rFonts w:ascii="Arial" w:eastAsia="Microsoft JhengHei" w:hAnsi="Arial" w:cs="Arial"/>
          <w:sz w:val="16"/>
          <w:szCs w:val="20"/>
          <w:lang w:val="vi-VN"/>
        </w:rPr>
      </w:pPr>
    </w:p>
    <w:p w14:paraId="4BEC30FB" w14:textId="77777777" w:rsidR="005B0BA6" w:rsidRDefault="005B0BA6" w:rsidP="005B0BA6">
      <w:pPr>
        <w:spacing w:after="0" w:line="240" w:lineRule="auto"/>
        <w:rPr>
          <w:rFonts w:ascii="Arial" w:eastAsia="Microsoft JhengHei" w:hAnsi="Arial" w:cs="Arial"/>
          <w:sz w:val="20"/>
          <w:szCs w:val="20"/>
          <w:lang w:val="vi-VN"/>
        </w:rPr>
      </w:pPr>
      <w:r w:rsidRPr="00986E2E">
        <w:rPr>
          <w:rFonts w:ascii="Arial" w:eastAsia="Microsoft JhengHei" w:hAnsi="Arial" w:cs="Arial"/>
          <w:sz w:val="20"/>
          <w:szCs w:val="20"/>
        </w:rPr>
        <w:t>在专利申请满足新颖性要求但未满足创造性步骤标准的情况下，申请人可以通过证明发明中的一组基本技术特征源于创造性创新，并且不代表相关技术领域的常识，从而克服创造性步骤的拒绝。越南采用</w:t>
      </w:r>
      <w:r w:rsidRPr="00986E2E">
        <w:rPr>
          <w:rFonts w:ascii="Arial" w:eastAsia="Microsoft JhengHei" w:hAnsi="Arial" w:cs="Arial"/>
          <w:sz w:val="20"/>
          <w:szCs w:val="20"/>
        </w:rPr>
        <w:t>“</w:t>
      </w:r>
      <w:r w:rsidRPr="00986E2E">
        <w:rPr>
          <w:rFonts w:ascii="Arial" w:eastAsia="Microsoft JhengHei" w:hAnsi="Arial" w:cs="Arial"/>
          <w:sz w:val="20"/>
          <w:szCs w:val="20"/>
        </w:rPr>
        <w:t>协同效应</w:t>
      </w:r>
      <w:r w:rsidRPr="00986E2E">
        <w:rPr>
          <w:rFonts w:ascii="Arial" w:eastAsia="Microsoft JhengHei" w:hAnsi="Arial" w:cs="Arial"/>
          <w:sz w:val="20"/>
          <w:szCs w:val="20"/>
        </w:rPr>
        <w:t>”</w:t>
      </w:r>
      <w:r w:rsidRPr="00986E2E">
        <w:rPr>
          <w:rFonts w:ascii="Arial" w:eastAsia="Microsoft JhengHei" w:hAnsi="Arial" w:cs="Arial"/>
          <w:sz w:val="20"/>
          <w:szCs w:val="20"/>
        </w:rPr>
        <w:t>来评估发明的非显而易见性。具体来说，所申请的发明必须通常作为一个整体来考虑。当一个权利要求由特征的组合组成时，单独特征的已知或显而易见性不能用来证明整个申请内容是显而易见的。然而，如果权利要求只是特征的简单聚合或并置，而不是实际的组合，仅仅证明个别特征是显而易见的，并不足以证明特征的聚合不涉及创造性步骤。如果一组技术特征之间的功能互动实现了一个与单独特征之和不同的、例如更大的技术效果，则该技术特征集被视为特征的组合。换句话说，如果单个特征的相互作用产生了协同效应，则可以得出结论，该发明涉及创造性步骤。</w:t>
      </w:r>
    </w:p>
    <w:p w14:paraId="3F1FFDCD" w14:textId="77777777" w:rsidR="005B0BA6" w:rsidRPr="005B0BA6" w:rsidRDefault="005B0BA6" w:rsidP="005B0BA6">
      <w:pPr>
        <w:spacing w:after="0" w:line="240" w:lineRule="auto"/>
        <w:rPr>
          <w:rFonts w:ascii="Arial" w:eastAsia="Microsoft JhengHei" w:hAnsi="Arial" w:cs="Arial"/>
          <w:sz w:val="16"/>
          <w:szCs w:val="20"/>
          <w:lang w:val="vi-VN"/>
        </w:rPr>
      </w:pPr>
    </w:p>
    <w:p w14:paraId="49587B89" w14:textId="77777777" w:rsidR="005B0BA6" w:rsidRDefault="005B0BA6" w:rsidP="005B0BA6">
      <w:pPr>
        <w:spacing w:after="0" w:line="240" w:lineRule="auto"/>
        <w:rPr>
          <w:rFonts w:ascii="Arial" w:eastAsia="Microsoft JhengHei" w:hAnsi="Arial" w:cs="Arial"/>
          <w:sz w:val="20"/>
          <w:szCs w:val="20"/>
          <w:lang w:val="vi-VN"/>
        </w:rPr>
      </w:pPr>
      <w:r w:rsidRPr="00986E2E">
        <w:rPr>
          <w:rFonts w:ascii="Arial" w:eastAsia="Microsoft JhengHei" w:hAnsi="Arial" w:cs="Arial"/>
          <w:sz w:val="20"/>
          <w:szCs w:val="20"/>
        </w:rPr>
        <w:t>事实上，在专利申请过程中，对寻求保护的主题的评估始于对其新颖性的评估。如果主题被确定为新的，则下一个考虑因素是它是否表现出创造性。相反，如果主题被发现不具有新颖性，则其将被视为缺乏创造性。因此，当遇到涉及新颖性和创造性的拒绝时，申请人应优先克服新颖性拒绝。一旦解决了新颖性问题，并且主题被确定为新的，申请人就可以着手解决需要注册的发明的创造性方面。这种顺序方法确保了专利申请得到系统的处理，每个障碍都按适当的顺序得到解决。</w:t>
      </w:r>
    </w:p>
    <w:p w14:paraId="62881D58" w14:textId="77777777" w:rsidR="005B0BA6" w:rsidRPr="005B0BA6" w:rsidRDefault="005B0BA6" w:rsidP="005B0BA6">
      <w:pPr>
        <w:spacing w:after="0" w:line="240" w:lineRule="auto"/>
        <w:rPr>
          <w:rFonts w:ascii="Arial" w:eastAsia="Microsoft JhengHei" w:hAnsi="Arial" w:cs="Arial"/>
          <w:sz w:val="16"/>
          <w:szCs w:val="20"/>
          <w:lang w:val="vi-VN"/>
        </w:rPr>
      </w:pPr>
    </w:p>
    <w:p w14:paraId="1ADAAC5C" w14:textId="77777777" w:rsidR="005B0BA6" w:rsidRPr="00265A73" w:rsidRDefault="005B0BA6" w:rsidP="005B0BA6">
      <w:pPr>
        <w:spacing w:after="0" w:line="240" w:lineRule="auto"/>
        <w:rPr>
          <w:rFonts w:ascii="Arial" w:eastAsia="Microsoft JhengHei" w:hAnsi="Arial" w:cs="Arial"/>
          <w:b/>
          <w:bCs/>
          <w:color w:val="2F5496"/>
          <w:sz w:val="20"/>
          <w:szCs w:val="20"/>
        </w:rPr>
      </w:pPr>
      <w:r w:rsidRPr="00265A73">
        <w:rPr>
          <w:rFonts w:ascii="Arial" w:eastAsia="Microsoft JhengHei" w:hAnsi="Arial" w:cs="Arial"/>
          <w:b/>
          <w:bCs/>
          <w:color w:val="2F5496"/>
          <w:sz w:val="20"/>
          <w:szCs w:val="20"/>
        </w:rPr>
        <w:t>结论</w:t>
      </w:r>
    </w:p>
    <w:p w14:paraId="521314C5" w14:textId="5940DBAC" w:rsidR="005B0BA6" w:rsidRPr="005B0BA6" w:rsidRDefault="005B0BA6" w:rsidP="005B0BA6">
      <w:pPr>
        <w:spacing w:after="0" w:line="240" w:lineRule="auto"/>
        <w:rPr>
          <w:rFonts w:ascii="Arial" w:eastAsia="Microsoft JhengHei" w:hAnsi="Arial" w:cs="Arial"/>
          <w:sz w:val="16"/>
          <w:szCs w:val="20"/>
        </w:rPr>
      </w:pPr>
    </w:p>
    <w:p w14:paraId="4110B11E" w14:textId="77777777" w:rsidR="005B0BA6" w:rsidRPr="00986E2E" w:rsidRDefault="005B0BA6" w:rsidP="005B0BA6">
      <w:pPr>
        <w:spacing w:after="0" w:line="240" w:lineRule="auto"/>
        <w:rPr>
          <w:rFonts w:ascii="Arial" w:eastAsia="Microsoft JhengHei" w:hAnsi="Arial" w:cs="Arial"/>
          <w:sz w:val="20"/>
          <w:szCs w:val="20"/>
          <w:lang w:val="vi-VN"/>
        </w:rPr>
      </w:pPr>
      <w:r w:rsidRPr="00986E2E">
        <w:rPr>
          <w:rFonts w:ascii="Arial" w:eastAsia="Microsoft JhengHei" w:hAnsi="Arial" w:cs="Arial"/>
          <w:sz w:val="20"/>
          <w:szCs w:val="20"/>
        </w:rPr>
        <w:t>退一步说，如果接受专利申请驳回并同意按照</w:t>
      </w:r>
      <w:r w:rsidRPr="00986E2E">
        <w:rPr>
          <w:rFonts w:ascii="Arial" w:eastAsia="Microsoft JhengHei" w:hAnsi="Arial" w:cs="Arial"/>
          <w:sz w:val="20"/>
          <w:szCs w:val="20"/>
        </w:rPr>
        <w:t>IP VIETNAM</w:t>
      </w:r>
      <w:r w:rsidRPr="00986E2E">
        <w:rPr>
          <w:rFonts w:ascii="Arial" w:eastAsia="Microsoft JhengHei" w:hAnsi="Arial" w:cs="Arial"/>
          <w:sz w:val="20"/>
          <w:szCs w:val="20"/>
        </w:rPr>
        <w:t>实质审查通知中的建议，而不努力为客户的发明寻找可行的保护方案，将导致专利权人丧失其应享有的权益。然而，这需要知识产权律师除了具备深厚的知识产权知识、丰富的实践经验和对越南知识产权法的透彻理解外，还必须具备广泛的知识和对技术细节、技术、生产流程以及发明固有特性的深刻理解。在上述案件中成功推翻所申请专利的驳回通知，不仅为新的商业前景铺平了道路，而且确保了专利权人在越南的投资和商业化的安全性和效率，同时也为防止和处理越南的专利侵权行为建立了不可或缺的法律基础。</w:t>
      </w:r>
    </w:p>
    <w:p w14:paraId="3867A6CA" w14:textId="77777777" w:rsidR="005B0BA6" w:rsidRPr="00986E2E" w:rsidRDefault="005B0BA6" w:rsidP="005B0BA6">
      <w:pPr>
        <w:spacing w:after="0" w:line="240" w:lineRule="auto"/>
        <w:rPr>
          <w:rFonts w:ascii="Arial" w:eastAsia="Microsoft JhengHei" w:hAnsi="Arial" w:cs="Arial"/>
          <w:sz w:val="20"/>
          <w:szCs w:val="20"/>
          <w:lang w:val="vi-VN"/>
        </w:rPr>
      </w:pP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38549EEA" w:rsidR="0002156E" w:rsidRPr="00D03044" w:rsidRDefault="005B0BA6" w:rsidP="0002156E">
      <w:pPr>
        <w:spacing w:after="0" w:line="240" w:lineRule="auto"/>
        <w:jc w:val="right"/>
        <w:rPr>
          <w:rFonts w:ascii="Arial" w:hAnsi="Arial" w:cs="Arial"/>
          <w:b/>
          <w:sz w:val="20"/>
          <w:szCs w:val="20"/>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14B41933">
                <wp:simplePos x="0" y="0"/>
                <wp:positionH relativeFrom="column">
                  <wp:posOffset>70485</wp:posOffset>
                </wp:positionH>
                <wp:positionV relativeFrom="paragraph">
                  <wp:posOffset>27305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5.55pt;margin-top:2.1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r w:rsidR="0002156E" w:rsidRPr="00D03044">
        <w:rPr>
          <w:rFonts w:ascii="Arial" w:hAnsi="Arial" w:cs="Arial"/>
          <w:b/>
          <w:sz w:val="20"/>
          <w:szCs w:val="20"/>
        </w:rPr>
        <w:t>By Nguyen Vu QUAN</w:t>
      </w:r>
    </w:p>
    <w:p w14:paraId="1998C420" w14:textId="2C0C3C08"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093E5BCE" w:rsidR="0002156E" w:rsidRPr="00D03044" w:rsidRDefault="0002156E" w:rsidP="0002156E">
      <w:pPr>
        <w:spacing w:after="0" w:line="240" w:lineRule="auto"/>
        <w:jc w:val="both"/>
        <w:rPr>
          <w:rFonts w:ascii="Arial" w:eastAsia="Times New Roman" w:hAnsi="Arial" w:cs="Arial"/>
          <w:sz w:val="20"/>
          <w:szCs w:val="20"/>
          <w:lang w:eastAsia="ko-KR"/>
        </w:rPr>
      </w:pP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2CA28" w14:textId="77777777" w:rsidR="00AA79BA" w:rsidRDefault="00AA79BA">
      <w:pPr>
        <w:spacing w:after="0" w:line="240" w:lineRule="auto"/>
      </w:pPr>
      <w:r>
        <w:separator/>
      </w:r>
    </w:p>
  </w:endnote>
  <w:endnote w:type="continuationSeparator" w:id="0">
    <w:p w14:paraId="1CE0818D" w14:textId="77777777" w:rsidR="00AA79BA" w:rsidRDefault="00AA7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AA79BA">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AA7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FAD52" w14:textId="77777777" w:rsidR="00AA79BA" w:rsidRDefault="00AA79BA">
      <w:pPr>
        <w:spacing w:after="0" w:line="240" w:lineRule="auto"/>
      </w:pPr>
      <w:r>
        <w:separator/>
      </w:r>
    </w:p>
  </w:footnote>
  <w:footnote w:type="continuationSeparator" w:id="0">
    <w:p w14:paraId="220B6C76" w14:textId="77777777" w:rsidR="00AA79BA" w:rsidRDefault="00AA79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7"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9"/>
  </w:num>
  <w:num w:numId="4">
    <w:abstractNumId w:val="14"/>
  </w:num>
  <w:num w:numId="5">
    <w:abstractNumId w:val="11"/>
  </w:num>
  <w:num w:numId="6">
    <w:abstractNumId w:val="0"/>
  </w:num>
  <w:num w:numId="7">
    <w:abstractNumId w:val="4"/>
  </w:num>
  <w:num w:numId="8">
    <w:abstractNumId w:val="15"/>
  </w:num>
  <w:num w:numId="9">
    <w:abstractNumId w:val="6"/>
  </w:num>
  <w:num w:numId="10">
    <w:abstractNumId w:val="3"/>
  </w:num>
  <w:num w:numId="11">
    <w:abstractNumId w:val="13"/>
  </w:num>
  <w:num w:numId="12">
    <w:abstractNumId w:val="1"/>
  </w:num>
  <w:num w:numId="13">
    <w:abstractNumId w:val="10"/>
  </w:num>
  <w:num w:numId="14">
    <w:abstractNumId w:val="12"/>
  </w:num>
  <w:num w:numId="15">
    <w:abstractNumId w:val="7"/>
  </w:num>
  <w:num w:numId="16">
    <w:abstractNumId w:val="16"/>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674BA"/>
    <w:rsid w:val="001D1CDD"/>
    <w:rsid w:val="001E0868"/>
    <w:rsid w:val="00215B22"/>
    <w:rsid w:val="00234C16"/>
    <w:rsid w:val="00265A73"/>
    <w:rsid w:val="002753DD"/>
    <w:rsid w:val="002B63C0"/>
    <w:rsid w:val="0032315D"/>
    <w:rsid w:val="0033574A"/>
    <w:rsid w:val="003756D4"/>
    <w:rsid w:val="003D7C8C"/>
    <w:rsid w:val="003E03BE"/>
    <w:rsid w:val="004A1761"/>
    <w:rsid w:val="004D64BC"/>
    <w:rsid w:val="004E78AB"/>
    <w:rsid w:val="00531173"/>
    <w:rsid w:val="00576438"/>
    <w:rsid w:val="005B0BA6"/>
    <w:rsid w:val="005D32F9"/>
    <w:rsid w:val="00631122"/>
    <w:rsid w:val="00675D62"/>
    <w:rsid w:val="006C0389"/>
    <w:rsid w:val="006F1BC0"/>
    <w:rsid w:val="007375E8"/>
    <w:rsid w:val="00745E08"/>
    <w:rsid w:val="007730A1"/>
    <w:rsid w:val="00784FE8"/>
    <w:rsid w:val="007C392A"/>
    <w:rsid w:val="00813493"/>
    <w:rsid w:val="00820E66"/>
    <w:rsid w:val="008366D4"/>
    <w:rsid w:val="008416E5"/>
    <w:rsid w:val="00933532"/>
    <w:rsid w:val="00A4177F"/>
    <w:rsid w:val="00A623C4"/>
    <w:rsid w:val="00AA79BA"/>
    <w:rsid w:val="00AC74F1"/>
    <w:rsid w:val="00AF0703"/>
    <w:rsid w:val="00C13ACF"/>
    <w:rsid w:val="00CA3F97"/>
    <w:rsid w:val="00CE035D"/>
    <w:rsid w:val="00D02775"/>
    <w:rsid w:val="00D03044"/>
    <w:rsid w:val="00D04B4E"/>
    <w:rsid w:val="00D417C1"/>
    <w:rsid w:val="00D645F2"/>
    <w:rsid w:val="00D75958"/>
    <w:rsid w:val="00D9190F"/>
    <w:rsid w:val="00E02884"/>
    <w:rsid w:val="00EC12BB"/>
    <w:rsid w:val="00EC5B6B"/>
    <w:rsid w:val="00F23E58"/>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2024-09-12T01:47:00Z</dcterms:modified>
</cp:coreProperties>
</file>