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0A3299AF" w:rsidR="00BF60AC" w:rsidRPr="00F607D8" w:rsidRDefault="00986E67" w:rsidP="00F607D8">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7B9C3758" w:rsidR="00E93403" w:rsidRPr="00BA68B8" w:rsidRDefault="00670019"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7B9C3758" w:rsidR="00E93403" w:rsidRPr="00BA68B8" w:rsidRDefault="00670019"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F0132C8" w:rsidR="00216422" w:rsidRPr="00CC7576" w:rsidRDefault="00670019"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F0132C8" w:rsidR="00216422" w:rsidRPr="00CC7576" w:rsidRDefault="00670019"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bookmarkStart w:id="0" w:name="_Hlk110501394"/>
      <w:bookmarkStart w:id="1" w:name="_Hlk110501351"/>
    </w:p>
    <w:p w14:paraId="79D6F6F2" w14:textId="77777777" w:rsidR="00670019" w:rsidRPr="00C17B38" w:rsidRDefault="00670019" w:rsidP="00670019">
      <w:pPr>
        <w:shd w:val="clear" w:color="auto" w:fill="FFFFFF"/>
        <w:spacing w:line="300" w:lineRule="atLeast"/>
        <w:jc w:val="center"/>
        <w:textAlignment w:val="baseline"/>
        <w:outlineLvl w:val="0"/>
        <w:rPr>
          <w:rFonts w:ascii="Arial" w:eastAsia="Times New Roman" w:hAnsi="Arial" w:cs="Arial"/>
          <w:b/>
          <w:bCs/>
          <w:color w:val="C00000"/>
          <w:kern w:val="36"/>
        </w:rPr>
      </w:pPr>
      <w:r w:rsidRPr="00C17B38">
        <w:rPr>
          <w:rFonts w:ascii="Arial" w:eastAsia="Times New Roman" w:hAnsi="Arial" w:cs="Arial"/>
          <w:b/>
          <w:bCs/>
          <w:color w:val="C00000"/>
          <w:kern w:val="36"/>
        </w:rPr>
        <w:t>Làm thế nào để đăng ký quyền tác giả tại Việt Nam?</w:t>
      </w:r>
    </w:p>
    <w:p w14:paraId="46CCAC62"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 xml:space="preserve">Bạn không cần phải nộp đơn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để được bảo vệ </w:t>
      </w:r>
      <w:r>
        <w:rPr>
          <w:rFonts w:ascii="Arial" w:eastAsia="Times New Roman" w:hAnsi="Arial" w:cs="Arial"/>
          <w:color w:val="000000"/>
          <w:sz w:val="20"/>
          <w:szCs w:val="20"/>
          <w:bdr w:val="none" w:sz="0" w:space="0" w:color="auto" w:frame="1"/>
        </w:rPr>
        <w:t>quyền tác giả</w:t>
      </w:r>
      <w:r w:rsidRPr="00413DFF">
        <w:rPr>
          <w:rFonts w:ascii="Arial" w:eastAsia="Times New Roman" w:hAnsi="Arial" w:cs="Arial"/>
          <w:color w:val="000000"/>
          <w:sz w:val="20"/>
          <w:szCs w:val="20"/>
          <w:bdr w:val="none" w:sz="0" w:space="0" w:color="auto" w:frame="1"/>
        </w:rPr>
        <w:t xml:space="preserve"> tại Việt Nam. Theo Công ước Berne mà Việt Nam là thành viên và </w:t>
      </w:r>
      <w:hyperlink r:id="rId8" w:history="1">
        <w:r>
          <w:rPr>
            <w:rStyle w:val="Hyperlink"/>
            <w:rFonts w:ascii="Arial" w:eastAsia="Times New Roman" w:hAnsi="Arial" w:cs="Arial"/>
            <w:sz w:val="20"/>
            <w:szCs w:val="20"/>
            <w:bdr w:val="none" w:sz="0" w:space="0" w:color="auto" w:frame="1"/>
          </w:rPr>
          <w:t>Các quy định về</w:t>
        </w:r>
        <w:r w:rsidRPr="00413DFF">
          <w:rPr>
            <w:rStyle w:val="Hyperlink"/>
            <w:rFonts w:ascii="Arial" w:eastAsia="Times New Roman" w:hAnsi="Arial" w:cs="Arial"/>
            <w:sz w:val="20"/>
            <w:szCs w:val="20"/>
            <w:bdr w:val="none" w:sz="0" w:space="0" w:color="auto" w:frame="1"/>
          </w:rPr>
          <w:t xml:space="preserve"> quyền tác giả </w:t>
        </w:r>
        <w:r>
          <w:rPr>
            <w:rStyle w:val="Hyperlink"/>
            <w:rFonts w:ascii="Arial" w:eastAsia="Times New Roman" w:hAnsi="Arial" w:cs="Arial"/>
            <w:sz w:val="20"/>
            <w:szCs w:val="20"/>
            <w:bdr w:val="none" w:sz="0" w:space="0" w:color="auto" w:frame="1"/>
          </w:rPr>
          <w:t xml:space="preserve">tại </w:t>
        </w:r>
        <w:r w:rsidRPr="00413DFF">
          <w:rPr>
            <w:rStyle w:val="Hyperlink"/>
            <w:rFonts w:ascii="Arial" w:eastAsia="Times New Roman" w:hAnsi="Arial" w:cs="Arial"/>
            <w:sz w:val="20"/>
            <w:szCs w:val="20"/>
            <w:bdr w:val="none" w:sz="0" w:space="0" w:color="auto" w:frame="1"/>
          </w:rPr>
          <w:t>Việt Nam</w:t>
        </w:r>
      </w:hyperlink>
      <w:r w:rsidRPr="00413DFF">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quyền tác giả</w:t>
      </w:r>
      <w:r w:rsidRPr="00413DFF">
        <w:rPr>
          <w:rFonts w:ascii="Arial" w:eastAsia="Times New Roman" w:hAnsi="Arial" w:cs="Arial"/>
          <w:color w:val="000000"/>
          <w:sz w:val="20"/>
          <w:szCs w:val="20"/>
          <w:bdr w:val="none" w:sz="0" w:space="0" w:color="auto" w:frame="1"/>
        </w:rPr>
        <w:t xml:space="preserve"> là một quyền tự động </w:t>
      </w:r>
      <w:r>
        <w:rPr>
          <w:rFonts w:ascii="Arial" w:eastAsia="Times New Roman" w:hAnsi="Arial" w:cs="Arial"/>
          <w:color w:val="000000"/>
          <w:sz w:val="20"/>
          <w:szCs w:val="20"/>
          <w:bdr w:val="none" w:sz="0" w:space="0" w:color="auto" w:frame="1"/>
        </w:rPr>
        <w:t xml:space="preserve">được xác lập mà </w:t>
      </w:r>
      <w:r w:rsidRPr="00413DFF">
        <w:rPr>
          <w:rFonts w:ascii="Arial" w:eastAsia="Times New Roman" w:hAnsi="Arial" w:cs="Arial"/>
          <w:color w:val="000000"/>
          <w:sz w:val="20"/>
          <w:szCs w:val="20"/>
          <w:bdr w:val="none" w:sz="0" w:space="0" w:color="auto" w:frame="1"/>
        </w:rPr>
        <w:t xml:space="preserve">không cần đăng ký, có nghĩa là tác giả hoặc người sáng tạo ra </w:t>
      </w:r>
      <w:r>
        <w:rPr>
          <w:rFonts w:ascii="Arial" w:eastAsia="Times New Roman" w:hAnsi="Arial" w:cs="Arial"/>
          <w:color w:val="000000"/>
          <w:sz w:val="20"/>
          <w:szCs w:val="20"/>
          <w:bdr w:val="none" w:sz="0" w:space="0" w:color="auto" w:frame="1"/>
        </w:rPr>
        <w:t xml:space="preserve">tác phẩm </w:t>
      </w:r>
      <w:r w:rsidRPr="00413DFF">
        <w:rPr>
          <w:rFonts w:ascii="Arial" w:eastAsia="Times New Roman" w:hAnsi="Arial" w:cs="Arial"/>
          <w:color w:val="000000"/>
          <w:sz w:val="20"/>
          <w:szCs w:val="20"/>
          <w:bdr w:val="none" w:sz="0" w:space="0" w:color="auto" w:frame="1"/>
        </w:rPr>
        <w:t xml:space="preserve">sẽ </w:t>
      </w:r>
      <w:r>
        <w:rPr>
          <w:rFonts w:ascii="Arial" w:eastAsia="Times New Roman" w:hAnsi="Arial" w:cs="Arial"/>
          <w:color w:val="000000"/>
          <w:sz w:val="20"/>
          <w:szCs w:val="20"/>
          <w:bdr w:val="none" w:sz="0" w:space="0" w:color="auto" w:frame="1"/>
        </w:rPr>
        <w:t xml:space="preserve">được hưởng quyền tác giả </w:t>
      </w:r>
      <w:r w:rsidRPr="00413DFF">
        <w:rPr>
          <w:rFonts w:ascii="Arial" w:eastAsia="Times New Roman" w:hAnsi="Arial" w:cs="Arial"/>
          <w:color w:val="000000"/>
          <w:sz w:val="20"/>
          <w:szCs w:val="20"/>
          <w:bdr w:val="none" w:sz="0" w:space="0" w:color="auto" w:frame="1"/>
        </w:rPr>
        <w:t xml:space="preserve">ngay sau khi hoàn thành tác phẩm gốc. </w:t>
      </w:r>
      <w:r>
        <w:rPr>
          <w:rFonts w:ascii="Arial" w:eastAsia="Times New Roman" w:hAnsi="Arial" w:cs="Arial"/>
          <w:color w:val="000000"/>
          <w:sz w:val="20"/>
          <w:szCs w:val="20"/>
          <w:bdr w:val="none" w:sz="0" w:space="0" w:color="auto" w:frame="1"/>
        </w:rPr>
        <w:t>Mặc dù vậy</w:t>
      </w:r>
      <w:r w:rsidRPr="00413DFF">
        <w:rPr>
          <w:rFonts w:ascii="Arial" w:eastAsia="Times New Roman" w:hAnsi="Arial" w:cs="Arial"/>
          <w:color w:val="000000"/>
          <w:sz w:val="20"/>
          <w:szCs w:val="20"/>
          <w:bdr w:val="none" w:sz="0" w:space="0" w:color="auto" w:frame="1"/>
        </w:rPr>
        <w:t xml:space="preserve">, chủ sở hữu quyền sở hữu trí tuệ </w:t>
      </w:r>
      <w:r>
        <w:rPr>
          <w:rFonts w:ascii="Arial" w:eastAsia="Times New Roman" w:hAnsi="Arial" w:cs="Arial"/>
          <w:color w:val="000000"/>
          <w:sz w:val="20"/>
          <w:szCs w:val="20"/>
          <w:bdr w:val="none" w:sz="0" w:space="0" w:color="auto" w:frame="1"/>
        </w:rPr>
        <w:t xml:space="preserve">muốn </w:t>
      </w:r>
      <w:r w:rsidRPr="00413DFF">
        <w:rPr>
          <w:rFonts w:ascii="Arial" w:eastAsia="Times New Roman" w:hAnsi="Arial" w:cs="Arial"/>
          <w:color w:val="000000"/>
          <w:sz w:val="20"/>
          <w:szCs w:val="20"/>
          <w:bdr w:val="none" w:sz="0" w:space="0" w:color="auto" w:frame="1"/>
        </w:rPr>
        <w:t>tiến hành kinh doanh tại Việt Nam hoặc có ý định kinh doanh</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 xml:space="preserve"> nên ưu tiên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tại Việt Nam. </w:t>
      </w:r>
      <w:r>
        <w:rPr>
          <w:rFonts w:ascii="Arial" w:eastAsia="Times New Roman" w:hAnsi="Arial" w:cs="Arial"/>
          <w:color w:val="000000"/>
          <w:sz w:val="20"/>
          <w:szCs w:val="20"/>
          <w:bdr w:val="none" w:sz="0" w:space="0" w:color="auto" w:frame="1"/>
        </w:rPr>
        <w:t>Đăng k</w:t>
      </w:r>
      <w:bookmarkStart w:id="2" w:name="_GoBack"/>
      <w:bookmarkEnd w:id="2"/>
      <w:r>
        <w:rPr>
          <w:rFonts w:ascii="Arial" w:eastAsia="Times New Roman" w:hAnsi="Arial" w:cs="Arial"/>
          <w:color w:val="000000"/>
          <w:sz w:val="20"/>
          <w:szCs w:val="20"/>
          <w:bdr w:val="none" w:sz="0" w:space="0" w:color="auto" w:frame="1"/>
        </w:rPr>
        <w:t>ý quyền tác giả, trong một chừng mực nhật định,</w:t>
      </w:r>
      <w:r w:rsidRPr="00413DFF">
        <w:rPr>
          <w:rFonts w:ascii="Arial" w:eastAsia="Times New Roman" w:hAnsi="Arial" w:cs="Arial"/>
          <w:color w:val="000000"/>
          <w:sz w:val="20"/>
          <w:szCs w:val="20"/>
          <w:bdr w:val="none" w:sz="0" w:space="0" w:color="auto" w:frame="1"/>
        </w:rPr>
        <w:t xml:space="preserve"> được coi là công cụ mạnh mẽ và hiệu quả để bảo vệ </w:t>
      </w:r>
      <w:r>
        <w:rPr>
          <w:rFonts w:ascii="Arial" w:eastAsia="Times New Roman" w:hAnsi="Arial" w:cs="Arial"/>
          <w:color w:val="000000"/>
          <w:sz w:val="20"/>
          <w:szCs w:val="20"/>
          <w:bdr w:val="none" w:sz="0" w:space="0" w:color="auto" w:frame="1"/>
        </w:rPr>
        <w:t xml:space="preserve">nhãn hiệu </w:t>
      </w:r>
      <w:r w:rsidRPr="00413DFF">
        <w:rPr>
          <w:rFonts w:ascii="Arial" w:eastAsia="Times New Roman" w:hAnsi="Arial" w:cs="Arial"/>
          <w:color w:val="000000"/>
          <w:sz w:val="20"/>
          <w:szCs w:val="20"/>
          <w:bdr w:val="none" w:sz="0" w:space="0" w:color="auto" w:frame="1"/>
        </w:rPr>
        <w:t xml:space="preserve">và kiểu dáng công nghiệp </w:t>
      </w:r>
      <w:r>
        <w:rPr>
          <w:rFonts w:ascii="Arial" w:eastAsia="Times New Roman" w:hAnsi="Arial" w:cs="Arial"/>
          <w:color w:val="000000"/>
          <w:sz w:val="20"/>
          <w:szCs w:val="20"/>
          <w:bdr w:val="none" w:sz="0" w:space="0" w:color="auto" w:frame="1"/>
        </w:rPr>
        <w:t>tại</w:t>
      </w:r>
      <w:r w:rsidRPr="00413DFF">
        <w:rPr>
          <w:rFonts w:ascii="Arial" w:eastAsia="Times New Roman" w:hAnsi="Arial" w:cs="Arial"/>
          <w:color w:val="000000"/>
          <w:sz w:val="20"/>
          <w:szCs w:val="20"/>
          <w:bdr w:val="none" w:sz="0" w:space="0" w:color="auto" w:frame="1"/>
        </w:rPr>
        <w:t xml:space="preserve"> Việt Nam. </w:t>
      </w:r>
    </w:p>
    <w:p w14:paraId="34FDF8DB"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 xml:space="preserve">Để biết lý do tại sao bạn nên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tại Việt Nam, vui lòng xem bài viết của chúng tôi có tựa đề “</w:t>
      </w:r>
      <w:hyperlink r:id="rId9" w:history="1">
        <w:r w:rsidRPr="00670019">
          <w:rPr>
            <w:rStyle w:val="Hyperlink"/>
            <w:rFonts w:ascii="Arial" w:eastAsia="Times New Roman" w:hAnsi="Arial" w:cs="Arial"/>
            <w:color w:val="0000FF"/>
            <w:sz w:val="20"/>
            <w:szCs w:val="20"/>
            <w:bdr w:val="none" w:sz="0" w:space="0" w:color="auto" w:frame="1"/>
          </w:rPr>
          <w:t>6 lợi ích khi đăng ký bảo hộ quyền tác giả tại Việt Nam – Tại sao tác phẩm nên được đăng ký với Cục Bản quyền Tác giả Việt Nam?</w:t>
        </w:r>
      </w:hyperlink>
      <w:r w:rsidRPr="00413DFF">
        <w:rPr>
          <w:rFonts w:ascii="Arial" w:eastAsia="Times New Roman" w:hAnsi="Arial" w:cs="Arial"/>
          <w:color w:val="000000"/>
          <w:sz w:val="20"/>
          <w:szCs w:val="20"/>
          <w:bdr w:val="none" w:sz="0" w:space="0" w:color="auto" w:frame="1"/>
        </w:rPr>
        <w:t>” và “</w:t>
      </w:r>
      <w:hyperlink r:id="rId10" w:history="1">
        <w:r w:rsidRPr="00670019">
          <w:rPr>
            <w:rStyle w:val="Hyperlink"/>
            <w:rFonts w:ascii="Arial" w:eastAsia="Times New Roman" w:hAnsi="Arial" w:cs="Arial"/>
            <w:color w:val="0000FF"/>
            <w:sz w:val="20"/>
            <w:szCs w:val="20"/>
            <w:bdr w:val="none" w:sz="0" w:space="0" w:color="auto" w:frame="1"/>
          </w:rPr>
          <w:t>Quyền tác giả – vũ khí công hiệu trong ngăn chặn xâm phạm nhãn hiệu và kiểu dáng công nghiệp tại Việt Nam</w:t>
        </w:r>
      </w:hyperlink>
      <w:r w:rsidRPr="00413DFF">
        <w:rPr>
          <w:rFonts w:ascii="Arial" w:eastAsia="Times New Roman" w:hAnsi="Arial" w:cs="Arial"/>
          <w:color w:val="000000"/>
          <w:sz w:val="20"/>
          <w:szCs w:val="20"/>
          <w:bdr w:val="none" w:sz="0" w:space="0" w:color="auto" w:frame="1"/>
        </w:rPr>
        <w:t>”.</w:t>
      </w:r>
    </w:p>
    <w:p w14:paraId="0E40A774" w14:textId="77777777" w:rsidR="00670019" w:rsidRPr="00670019"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670019">
        <w:rPr>
          <w:rFonts w:ascii="Arial" w:eastAsia="Times New Roman" w:hAnsi="Arial" w:cs="Arial"/>
          <w:b/>
          <w:bCs/>
          <w:color w:val="2F5496" w:themeColor="accent1" w:themeShade="BF"/>
          <w:sz w:val="20"/>
          <w:szCs w:val="20"/>
          <w:bdr w:val="none" w:sz="0" w:space="0" w:color="auto" w:frame="1"/>
        </w:rPr>
        <w:t>1. Tác giả của tác phẩm có thể là công ty, tổ chức không?</w:t>
      </w:r>
    </w:p>
    <w:p w14:paraId="6164C1F7"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 xml:space="preserve">Không, </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tác giả</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 xml:space="preserve"> của tác phẩm phải là thể nhân, không được là công ty, tổ chức. Theo </w:t>
      </w:r>
      <w:r>
        <w:rPr>
          <w:rFonts w:ascii="Arial" w:eastAsia="Times New Roman" w:hAnsi="Arial" w:cs="Arial"/>
          <w:color w:val="000000"/>
          <w:sz w:val="20"/>
          <w:szCs w:val="20"/>
          <w:bdr w:val="none" w:sz="0" w:space="0" w:color="auto" w:frame="1"/>
        </w:rPr>
        <w:t>các quy định về quyền tác giả tại Việt Nam</w:t>
      </w:r>
      <w:r w:rsidRPr="00413DFF">
        <w:rPr>
          <w:rFonts w:ascii="Arial" w:eastAsia="Times New Roman" w:hAnsi="Arial" w:cs="Arial"/>
          <w:color w:val="000000"/>
          <w:sz w:val="20"/>
          <w:szCs w:val="20"/>
          <w:bdr w:val="none" w:sz="0" w:space="0" w:color="auto" w:frame="1"/>
        </w:rPr>
        <w:t>, [</w:t>
      </w:r>
      <w:r w:rsidRPr="007206C5">
        <w:rPr>
          <w:rFonts w:ascii="Arial" w:eastAsia="Times New Roman" w:hAnsi="Arial" w:cs="Arial"/>
          <w:i/>
          <w:color w:val="000000"/>
          <w:sz w:val="20"/>
          <w:szCs w:val="20"/>
          <w:bdr w:val="none" w:sz="0" w:space="0" w:color="auto" w:frame="1"/>
        </w:rPr>
        <w:t xml:space="preserve">tác giả là </w:t>
      </w:r>
      <w:r w:rsidRPr="007206C5">
        <w:rPr>
          <w:rFonts w:ascii="Arial" w:eastAsia="Times New Roman" w:hAnsi="Arial" w:cs="Arial"/>
          <w:b/>
          <w:i/>
          <w:color w:val="000000"/>
          <w:sz w:val="20"/>
          <w:szCs w:val="20"/>
          <w:bdr w:val="none" w:sz="0" w:space="0" w:color="auto" w:frame="1"/>
        </w:rPr>
        <w:t xml:space="preserve">người </w:t>
      </w:r>
      <w:r w:rsidRPr="007206C5">
        <w:rPr>
          <w:rFonts w:ascii="Arial" w:eastAsia="Times New Roman" w:hAnsi="Arial" w:cs="Arial"/>
          <w:i/>
          <w:color w:val="000000"/>
          <w:sz w:val="20"/>
          <w:szCs w:val="20"/>
          <w:bdr w:val="none" w:sz="0" w:space="0" w:color="auto" w:frame="1"/>
        </w:rPr>
        <w:t>trực tiếp sáng tạo ra một phần hoặc toàn bộ tác phẩm văn học, nghệ thuật và khoa học</w:t>
      </w:r>
      <w:r w:rsidRPr="00413DFF">
        <w:rPr>
          <w:rFonts w:ascii="Arial" w:eastAsia="Times New Roman" w:hAnsi="Arial" w:cs="Arial"/>
          <w:color w:val="000000"/>
          <w:sz w:val="20"/>
          <w:szCs w:val="20"/>
          <w:bdr w:val="none" w:sz="0" w:space="0" w:color="auto" w:frame="1"/>
        </w:rPr>
        <w:t xml:space="preserve">]. Vì vậy, không giống như các nước khác, theo </w:t>
      </w:r>
      <w:r>
        <w:rPr>
          <w:rFonts w:ascii="Arial" w:eastAsia="Times New Roman" w:hAnsi="Arial" w:cs="Arial"/>
          <w:color w:val="000000"/>
          <w:sz w:val="20"/>
          <w:szCs w:val="20"/>
          <w:bdr w:val="none" w:sz="0" w:space="0" w:color="auto" w:frame="1"/>
        </w:rPr>
        <w:t>các quy định về quyền tác giả tại Việt Nam</w:t>
      </w:r>
      <w:r w:rsidRPr="00413DFF">
        <w:rPr>
          <w:rFonts w:ascii="Arial" w:eastAsia="Times New Roman" w:hAnsi="Arial" w:cs="Arial"/>
          <w:color w:val="000000"/>
          <w:sz w:val="20"/>
          <w:szCs w:val="20"/>
          <w:bdr w:val="none" w:sz="0" w:space="0" w:color="auto" w:frame="1"/>
        </w:rPr>
        <w:t xml:space="preserve">, tác giả của tác phẩm phải là thể nhân chứ không phải là công ty, tổ chức. Nói cách khác, quyền tác giả của một tác phẩm phải là tác giả con người. Điều này có thể gây khó khăn cho việc đăng ký tác phẩm </w:t>
      </w:r>
      <w:r>
        <w:rPr>
          <w:rFonts w:ascii="Arial" w:eastAsia="Times New Roman" w:hAnsi="Arial" w:cs="Arial"/>
          <w:color w:val="000000"/>
          <w:sz w:val="20"/>
          <w:szCs w:val="20"/>
          <w:bdr w:val="none" w:sz="0" w:space="0" w:color="auto" w:frame="1"/>
        </w:rPr>
        <w:t>được thuê sáng tạo</w:t>
      </w:r>
      <w:r w:rsidRPr="00413DFF">
        <w:rPr>
          <w:rFonts w:ascii="Arial" w:eastAsia="Times New Roman" w:hAnsi="Arial" w:cs="Arial"/>
          <w:color w:val="000000"/>
          <w:sz w:val="20"/>
          <w:szCs w:val="20"/>
          <w:bdr w:val="none" w:sz="0" w:space="0" w:color="auto" w:frame="1"/>
        </w:rPr>
        <w:t xml:space="preserve"> nếu nhân viên trước đây được ủy quyền tạo ra tác phẩm đó rời công ty. Điều quan trọng cần lưu ý </w:t>
      </w:r>
      <w:r>
        <w:rPr>
          <w:rFonts w:ascii="Arial" w:eastAsia="Times New Roman" w:hAnsi="Arial" w:cs="Arial"/>
          <w:color w:val="000000"/>
          <w:sz w:val="20"/>
          <w:szCs w:val="20"/>
          <w:bdr w:val="none" w:sz="0" w:space="0" w:color="auto" w:frame="1"/>
        </w:rPr>
        <w:t xml:space="preserve">rằng, </w:t>
      </w:r>
      <w:r w:rsidRPr="00413DFF">
        <w:rPr>
          <w:rFonts w:ascii="Arial" w:eastAsia="Times New Roman" w:hAnsi="Arial" w:cs="Arial"/>
          <w:color w:val="000000"/>
          <w:sz w:val="20"/>
          <w:szCs w:val="20"/>
          <w:bdr w:val="none" w:sz="0" w:space="0" w:color="auto" w:frame="1"/>
        </w:rPr>
        <w:t xml:space="preserve">để nộp đơn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tại Việt Nam, người nộp đơn (</w:t>
      </w:r>
      <w:r w:rsidRPr="00B13DBA">
        <w:rPr>
          <w:rFonts w:ascii="Arial" w:eastAsia="Times New Roman" w:hAnsi="Arial" w:cs="Arial"/>
          <w:i/>
          <w:color w:val="000000"/>
          <w:sz w:val="20"/>
          <w:szCs w:val="20"/>
          <w:bdr w:val="none" w:sz="0" w:space="0" w:color="auto" w:frame="1"/>
        </w:rPr>
        <w:t>nếu không phải là tác giả</w:t>
      </w:r>
      <w:r w:rsidRPr="00413DFF">
        <w:rPr>
          <w:rFonts w:ascii="Arial" w:eastAsia="Times New Roman" w:hAnsi="Arial" w:cs="Arial"/>
          <w:color w:val="000000"/>
          <w:sz w:val="20"/>
          <w:szCs w:val="20"/>
          <w:bdr w:val="none" w:sz="0" w:space="0" w:color="auto" w:frame="1"/>
        </w:rPr>
        <w:t>) phải nộp 2 tài liệu</w:t>
      </w:r>
      <w:r>
        <w:rPr>
          <w:rFonts w:ascii="Arial" w:eastAsia="Times New Roman" w:hAnsi="Arial" w:cs="Arial"/>
          <w:color w:val="000000"/>
          <w:sz w:val="20"/>
          <w:szCs w:val="20"/>
          <w:bdr w:val="none" w:sz="0" w:space="0" w:color="auto" w:frame="1"/>
        </w:rPr>
        <w:t xml:space="preserve"> là </w:t>
      </w:r>
      <w:r w:rsidRPr="00413DFF">
        <w:rPr>
          <w:rFonts w:ascii="Arial" w:eastAsia="Times New Roman" w:hAnsi="Arial" w:cs="Arial"/>
          <w:color w:val="000000"/>
          <w:sz w:val="20"/>
          <w:szCs w:val="20"/>
          <w:bdr w:val="none" w:sz="0" w:space="0" w:color="auto" w:frame="1"/>
        </w:rPr>
        <w:t>“</w:t>
      </w:r>
      <w:hyperlink r:id="rId11" w:tgtFrame="_blank" w:history="1">
        <w:r>
          <w:rPr>
            <w:rFonts w:ascii="Arial" w:eastAsia="Times New Roman" w:hAnsi="Arial" w:cs="Arial"/>
            <w:color w:val="0000FF"/>
            <w:sz w:val="20"/>
            <w:szCs w:val="20"/>
            <w:u w:val="single"/>
            <w:bdr w:val="none" w:sz="0" w:space="0" w:color="auto" w:frame="1"/>
          </w:rPr>
          <w:t>Giấy chuyển nhượng</w:t>
        </w:r>
        <w:r w:rsidRPr="00413DFF">
          <w:rPr>
            <w:rFonts w:ascii="Arial" w:eastAsia="Times New Roman" w:hAnsi="Arial" w:cs="Arial"/>
            <w:color w:val="0000FF"/>
            <w:sz w:val="20"/>
            <w:szCs w:val="20"/>
            <w:u w:val="single"/>
            <w:bdr w:val="none" w:sz="0" w:space="0" w:color="auto" w:frame="1"/>
          </w:rPr>
          <w:t xml:space="preserve"> </w:t>
        </w:r>
        <w:r>
          <w:rPr>
            <w:rFonts w:ascii="Arial" w:eastAsia="Times New Roman" w:hAnsi="Arial" w:cs="Arial"/>
            <w:color w:val="0000FF"/>
            <w:sz w:val="20"/>
            <w:szCs w:val="20"/>
            <w:u w:val="single"/>
            <w:bdr w:val="none" w:sz="0" w:space="0" w:color="auto" w:frame="1"/>
          </w:rPr>
          <w:t xml:space="preserve">quyền tác giả </w:t>
        </w:r>
      </w:hyperlink>
      <w:r w:rsidRPr="00413DFF">
        <w:rPr>
          <w:rFonts w:ascii="Arial" w:eastAsia="Times New Roman" w:hAnsi="Arial" w:cs="Arial"/>
          <w:color w:val="000000"/>
          <w:sz w:val="20"/>
          <w:szCs w:val="20"/>
          <w:bdr w:val="none" w:sz="0" w:space="0" w:color="auto" w:frame="1"/>
        </w:rPr>
        <w:t xml:space="preserve">” </w:t>
      </w:r>
      <w:r w:rsidRPr="00427FD8">
        <w:rPr>
          <w:rFonts w:ascii="Arial" w:eastAsia="Times New Roman" w:hAnsi="Arial" w:cs="Arial"/>
          <w:color w:val="000000"/>
          <w:sz w:val="20"/>
          <w:szCs w:val="20"/>
          <w:bdr w:val="none" w:sz="0" w:space="0" w:color="auto" w:frame="1"/>
        </w:rPr>
        <w:t xml:space="preserve">của tác giả cho người nộp đơn và </w:t>
      </w:r>
      <w:r w:rsidRPr="00413DFF">
        <w:rPr>
          <w:rFonts w:ascii="Arial" w:eastAsia="Times New Roman" w:hAnsi="Arial" w:cs="Arial"/>
          <w:color w:val="000000"/>
          <w:sz w:val="20"/>
          <w:szCs w:val="20"/>
          <w:bdr w:val="none" w:sz="0" w:space="0" w:color="auto" w:frame="1"/>
        </w:rPr>
        <w:t>“</w:t>
      </w:r>
      <w:hyperlink r:id="rId12" w:tgtFrame="_blank" w:history="1">
        <w:r w:rsidRPr="00427FD8">
          <w:rPr>
            <w:rFonts w:ascii="Arial" w:eastAsia="Times New Roman" w:hAnsi="Arial" w:cs="Arial"/>
            <w:color w:val="0000FF"/>
            <w:sz w:val="20"/>
            <w:szCs w:val="20"/>
            <w:u w:val="single"/>
            <w:bdr w:val="none" w:sz="0" w:space="0" w:color="auto" w:frame="1"/>
          </w:rPr>
          <w:t>Tuyên bố của tác giả</w:t>
        </w:r>
        <w:r>
          <w:rPr>
            <w:rFonts w:ascii="Arial" w:eastAsia="Times New Roman" w:hAnsi="Arial" w:cs="Arial"/>
            <w:color w:val="0000FF"/>
            <w:sz w:val="20"/>
            <w:szCs w:val="20"/>
            <w:u w:val="single"/>
            <w:bdr w:val="none" w:sz="0" w:space="0" w:color="auto" w:frame="1"/>
          </w:rPr>
          <w:t xml:space="preserve"> </w:t>
        </w:r>
      </w:hyperlink>
      <w:r w:rsidRPr="00413DFF">
        <w:rPr>
          <w:rFonts w:ascii="Arial" w:eastAsia="Times New Roman" w:hAnsi="Arial" w:cs="Arial"/>
          <w:color w:val="000000"/>
          <w:sz w:val="20"/>
          <w:szCs w:val="20"/>
          <w:bdr w:val="none" w:sz="0" w:space="0" w:color="auto" w:frame="1"/>
        </w:rPr>
        <w:t xml:space="preserve">”. </w:t>
      </w:r>
      <w:r w:rsidRPr="00427FD8">
        <w:rPr>
          <w:rFonts w:ascii="Arial" w:eastAsia="Times New Roman" w:hAnsi="Arial" w:cs="Arial"/>
          <w:color w:val="000000"/>
          <w:sz w:val="20"/>
          <w:szCs w:val="20"/>
          <w:bdr w:val="none" w:sz="0" w:space="0" w:color="auto" w:frame="1"/>
        </w:rPr>
        <w:t xml:space="preserve">Vì vậy, </w:t>
      </w:r>
      <w:r>
        <w:rPr>
          <w:rFonts w:ascii="Arial" w:eastAsia="Times New Roman" w:hAnsi="Arial" w:cs="Arial"/>
          <w:color w:val="000000"/>
          <w:sz w:val="20"/>
          <w:szCs w:val="20"/>
          <w:bdr w:val="none" w:sz="0" w:space="0" w:color="auto" w:frame="1"/>
        </w:rPr>
        <w:t>như một chiến lược nhằm tránh rắc rối trong việc đăng ký quyền tác giả sau này, bạn nên</w:t>
      </w:r>
      <w:r w:rsidRPr="00427FD8">
        <w:rPr>
          <w:rFonts w:ascii="Arial" w:eastAsia="Times New Roman" w:hAnsi="Arial" w:cs="Arial"/>
          <w:color w:val="000000"/>
          <w:sz w:val="20"/>
          <w:szCs w:val="20"/>
          <w:bdr w:val="none" w:sz="0" w:space="0" w:color="auto" w:frame="1"/>
        </w:rPr>
        <w:t xml:space="preserve"> (i) </w:t>
      </w:r>
      <w:r>
        <w:rPr>
          <w:rFonts w:ascii="Arial" w:eastAsia="Times New Roman" w:hAnsi="Arial" w:cs="Arial"/>
          <w:color w:val="000000"/>
          <w:sz w:val="20"/>
          <w:szCs w:val="20"/>
          <w:bdr w:val="none" w:sz="0" w:space="0" w:color="auto" w:frame="1"/>
        </w:rPr>
        <w:t xml:space="preserve">chuẩn bị </w:t>
      </w:r>
      <w:r w:rsidRPr="00427FD8">
        <w:rPr>
          <w:rFonts w:ascii="Arial" w:eastAsia="Times New Roman" w:hAnsi="Arial" w:cs="Arial"/>
          <w:color w:val="000000"/>
          <w:sz w:val="20"/>
          <w:szCs w:val="20"/>
          <w:bdr w:val="none" w:sz="0" w:space="0" w:color="auto" w:frame="1"/>
        </w:rPr>
        <w:t xml:space="preserve">tất cả thông tin liên hệ sẵn có và đầy đủ của </w:t>
      </w:r>
      <w:r>
        <w:rPr>
          <w:rFonts w:ascii="Arial" w:eastAsia="Times New Roman" w:hAnsi="Arial" w:cs="Arial"/>
          <w:color w:val="000000"/>
          <w:sz w:val="20"/>
          <w:szCs w:val="20"/>
          <w:bdr w:val="none" w:sz="0" w:space="0" w:color="auto" w:frame="1"/>
        </w:rPr>
        <w:t>người</w:t>
      </w:r>
      <w:r w:rsidRPr="00427FD8">
        <w:rPr>
          <w:rFonts w:ascii="Arial" w:eastAsia="Times New Roman" w:hAnsi="Arial" w:cs="Arial"/>
          <w:color w:val="000000"/>
          <w:sz w:val="20"/>
          <w:szCs w:val="20"/>
          <w:bdr w:val="none" w:sz="0" w:space="0" w:color="auto" w:frame="1"/>
        </w:rPr>
        <w:t xml:space="preserve"> được ủy quyền tạo ra tác phẩm và (ii) ký trước các tài liệu cần thiết để đăng ký quyền </w:t>
      </w:r>
      <w:r>
        <w:rPr>
          <w:rFonts w:ascii="Arial" w:eastAsia="Times New Roman" w:hAnsi="Arial" w:cs="Arial"/>
          <w:color w:val="000000"/>
          <w:sz w:val="20"/>
          <w:szCs w:val="20"/>
          <w:bdr w:val="none" w:sz="0" w:space="0" w:color="auto" w:frame="1"/>
        </w:rPr>
        <w:t xml:space="preserve">tác giả </w:t>
      </w:r>
      <w:r w:rsidRPr="00427FD8">
        <w:rPr>
          <w:rFonts w:ascii="Arial" w:eastAsia="Times New Roman" w:hAnsi="Arial" w:cs="Arial"/>
          <w:color w:val="000000"/>
          <w:sz w:val="20"/>
          <w:szCs w:val="20"/>
          <w:bdr w:val="none" w:sz="0" w:space="0" w:color="auto" w:frame="1"/>
        </w:rPr>
        <w:t>tại Việt Nam. Trên hết, đó là cách tốt nhất để đăng ký quyền</w:t>
      </w:r>
      <w:r>
        <w:rPr>
          <w:rFonts w:ascii="Arial" w:eastAsia="Times New Roman" w:hAnsi="Arial" w:cs="Arial"/>
          <w:color w:val="000000"/>
          <w:sz w:val="20"/>
          <w:szCs w:val="20"/>
          <w:bdr w:val="none" w:sz="0" w:space="0" w:color="auto" w:frame="1"/>
        </w:rPr>
        <w:t xml:space="preserve"> tác giả</w:t>
      </w:r>
      <w:r w:rsidRPr="00427FD8">
        <w:rPr>
          <w:rFonts w:ascii="Arial" w:eastAsia="Times New Roman" w:hAnsi="Arial" w:cs="Arial"/>
          <w:color w:val="000000"/>
          <w:sz w:val="20"/>
          <w:szCs w:val="20"/>
          <w:bdr w:val="none" w:sz="0" w:space="0" w:color="auto" w:frame="1"/>
        </w:rPr>
        <w:t xml:space="preserve"> cho tác phẩm được </w:t>
      </w:r>
      <w:r>
        <w:rPr>
          <w:rFonts w:ascii="Arial" w:eastAsia="Times New Roman" w:hAnsi="Arial" w:cs="Arial"/>
          <w:color w:val="000000"/>
          <w:sz w:val="20"/>
          <w:szCs w:val="20"/>
          <w:bdr w:val="none" w:sz="0" w:space="0" w:color="auto" w:frame="1"/>
        </w:rPr>
        <w:t>thuê sáng tạo</w:t>
      </w:r>
      <w:r w:rsidRPr="00427FD8">
        <w:rPr>
          <w:rFonts w:ascii="Arial" w:eastAsia="Times New Roman" w:hAnsi="Arial" w:cs="Arial"/>
          <w:color w:val="000000"/>
          <w:sz w:val="20"/>
          <w:szCs w:val="20"/>
          <w:bdr w:val="none" w:sz="0" w:space="0" w:color="auto" w:frame="1"/>
        </w:rPr>
        <w:t xml:space="preserve"> sớm nhất nếu bạn đang kinh doanh hoặc có ý định kinh doanh tại Việt Nam.</w:t>
      </w:r>
    </w:p>
    <w:p w14:paraId="7171FCBD" w14:textId="77777777" w:rsidR="00670019" w:rsidRPr="00670019"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670019">
        <w:rPr>
          <w:rFonts w:ascii="Arial" w:eastAsia="Times New Roman" w:hAnsi="Arial" w:cs="Arial"/>
          <w:b/>
          <w:bCs/>
          <w:color w:val="2F5496" w:themeColor="accent1" w:themeShade="BF"/>
          <w:sz w:val="20"/>
          <w:szCs w:val="20"/>
          <w:bdr w:val="none" w:sz="0" w:space="0" w:color="auto" w:frame="1"/>
        </w:rPr>
        <w:t>2. Tác phẩm có được đồng tác giả không?</w:t>
      </w:r>
    </w:p>
    <w:p w14:paraId="3CF9E0F6"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Pr>
          <w:rFonts w:ascii="Arial" w:eastAsia="Times New Roman" w:hAnsi="Arial" w:cs="Arial"/>
          <w:color w:val="000000"/>
          <w:sz w:val="20"/>
          <w:szCs w:val="20"/>
          <w:bdr w:val="none" w:sz="0" w:space="0" w:color="auto" w:frame="1"/>
        </w:rPr>
        <w:t>Có</w:t>
      </w:r>
      <w:r w:rsidRPr="00413DFF">
        <w:rPr>
          <w:rFonts w:ascii="Arial" w:eastAsia="Times New Roman" w:hAnsi="Arial" w:cs="Arial"/>
          <w:color w:val="000000"/>
          <w:sz w:val="20"/>
          <w:szCs w:val="20"/>
          <w:bdr w:val="none" w:sz="0" w:space="0" w:color="auto" w:frame="1"/>
        </w:rPr>
        <w:t xml:space="preserve">. </w:t>
      </w:r>
      <w:r w:rsidRPr="00907810">
        <w:rPr>
          <w:rFonts w:ascii="Arial" w:eastAsia="Times New Roman" w:hAnsi="Arial" w:cs="Arial"/>
          <w:color w:val="000000"/>
          <w:sz w:val="20"/>
          <w:szCs w:val="20"/>
          <w:bdr w:val="none" w:sz="0" w:space="0" w:color="auto" w:frame="1"/>
        </w:rPr>
        <w:t>Nếu hai hoặc nhiều hơn hai tác giả cùng tạo ra một tác phẩm thì tác phẩm đó được coi là đồng tác giả</w:t>
      </w:r>
      <w:r>
        <w:rPr>
          <w:rFonts w:ascii="Arial" w:eastAsia="Times New Roman" w:hAnsi="Arial" w:cs="Arial"/>
          <w:color w:val="000000"/>
          <w:sz w:val="20"/>
          <w:szCs w:val="20"/>
          <w:bdr w:val="none" w:sz="0" w:space="0" w:color="auto" w:frame="1"/>
        </w:rPr>
        <w:t>,</w:t>
      </w:r>
      <w:r w:rsidRPr="00907810">
        <w:rPr>
          <w:rFonts w:ascii="Arial" w:eastAsia="Times New Roman" w:hAnsi="Arial" w:cs="Arial"/>
          <w:color w:val="000000"/>
          <w:sz w:val="20"/>
          <w:szCs w:val="20"/>
          <w:bdr w:val="none" w:sz="0" w:space="0" w:color="auto" w:frame="1"/>
        </w:rPr>
        <w:t xml:space="preserve"> hoặc được coi là tác phẩm “đồng tác giả”.</w:t>
      </w:r>
      <w:r>
        <w:rPr>
          <w:rFonts w:ascii="Arial" w:eastAsia="Times New Roman" w:hAnsi="Arial" w:cs="Arial"/>
          <w:b/>
          <w:color w:val="000000"/>
          <w:sz w:val="20"/>
          <w:szCs w:val="20"/>
          <w:bdr w:val="none" w:sz="0" w:space="0" w:color="auto" w:frame="1"/>
        </w:rPr>
        <w:t xml:space="preserve"> </w:t>
      </w:r>
      <w:r w:rsidRPr="00907810">
        <w:rPr>
          <w:rFonts w:ascii="Arial" w:eastAsia="Times New Roman" w:hAnsi="Arial" w:cs="Arial"/>
          <w:color w:val="000000"/>
          <w:sz w:val="20"/>
          <w:szCs w:val="20"/>
          <w:bdr w:val="none" w:sz="0" w:space="0" w:color="auto" w:frame="1"/>
        </w:rPr>
        <w:t xml:space="preserve">Điều 38.1 Luật </w:t>
      </w:r>
      <w:r>
        <w:rPr>
          <w:rFonts w:ascii="Arial" w:eastAsia="Times New Roman" w:hAnsi="Arial" w:cs="Arial"/>
          <w:color w:val="000000"/>
          <w:sz w:val="20"/>
          <w:szCs w:val="20"/>
          <w:bdr w:val="none" w:sz="0" w:space="0" w:color="auto" w:frame="1"/>
        </w:rPr>
        <w:t>SHTT</w:t>
      </w:r>
      <w:r w:rsidRPr="00907810">
        <w:rPr>
          <w:rFonts w:ascii="Arial" w:eastAsia="Times New Roman" w:hAnsi="Arial" w:cs="Arial"/>
          <w:color w:val="000000"/>
          <w:sz w:val="20"/>
          <w:szCs w:val="20"/>
          <w:bdr w:val="none" w:sz="0" w:space="0" w:color="auto" w:frame="1"/>
        </w:rPr>
        <w:t xml:space="preserve"> Việt Nam quy định các đồng tác giả</w:t>
      </w:r>
      <w:r>
        <w:rPr>
          <w:rFonts w:ascii="Arial" w:eastAsia="Times New Roman" w:hAnsi="Arial" w:cs="Arial"/>
          <w:color w:val="000000"/>
          <w:sz w:val="20"/>
          <w:szCs w:val="20"/>
          <w:bdr w:val="none" w:sz="0" w:space="0" w:color="auto" w:frame="1"/>
        </w:rPr>
        <w:t xml:space="preserve"> </w:t>
      </w:r>
      <w:r w:rsidRPr="00907810">
        <w:rPr>
          <w:rFonts w:ascii="Arial" w:eastAsia="Times New Roman" w:hAnsi="Arial" w:cs="Arial"/>
          <w:color w:val="000000"/>
          <w:sz w:val="20"/>
          <w:szCs w:val="20"/>
          <w:bdr w:val="none" w:sz="0" w:space="0" w:color="auto" w:frame="1"/>
        </w:rPr>
        <w:t>sử dụng thời gian, tài chính, cơ sở vật chất - kỹ thuật của mình để cùng sáng tạo ra tác phẩm có chung các quyền quy định tại Điều 19</w:t>
      </w:r>
      <w:r>
        <w:rPr>
          <w:rFonts w:ascii="Arial" w:eastAsia="Times New Roman" w:hAnsi="Arial" w:cs="Arial"/>
          <w:color w:val="000000"/>
          <w:sz w:val="20"/>
          <w:szCs w:val="20"/>
          <w:bdr w:val="none" w:sz="0" w:space="0" w:color="auto" w:frame="1"/>
        </w:rPr>
        <w:t xml:space="preserve"> </w:t>
      </w:r>
      <w:r w:rsidRPr="00907810">
        <w:rPr>
          <w:rFonts w:ascii="Arial" w:eastAsia="Times New Roman" w:hAnsi="Arial" w:cs="Arial"/>
          <w:color w:val="000000"/>
          <w:sz w:val="20"/>
          <w:szCs w:val="20"/>
          <w:bdr w:val="none" w:sz="0" w:space="0" w:color="auto" w:frame="1"/>
        </w:rPr>
        <w:t>(</w:t>
      </w:r>
      <w:r w:rsidRPr="00F7208A">
        <w:rPr>
          <w:rFonts w:ascii="Arial" w:eastAsia="Times New Roman" w:hAnsi="Arial" w:cs="Arial"/>
          <w:i/>
          <w:iCs/>
          <w:color w:val="000000"/>
          <w:sz w:val="20"/>
          <w:szCs w:val="20"/>
          <w:bdr w:val="none" w:sz="0" w:space="0" w:color="auto" w:frame="1"/>
        </w:rPr>
        <w:t>quyền nhân thân</w:t>
      </w:r>
      <w:r w:rsidRPr="00907810">
        <w:rPr>
          <w:rFonts w:ascii="Arial" w:eastAsia="Times New Roman" w:hAnsi="Arial" w:cs="Arial"/>
          <w:color w:val="000000"/>
          <w:sz w:val="20"/>
          <w:szCs w:val="20"/>
          <w:bdr w:val="none" w:sz="0" w:space="0" w:color="auto" w:frame="1"/>
        </w:rPr>
        <w:t>) và Điều 20</w:t>
      </w:r>
      <w:r>
        <w:rPr>
          <w:rFonts w:ascii="Arial" w:eastAsia="Times New Roman" w:hAnsi="Arial" w:cs="Arial"/>
          <w:color w:val="000000"/>
          <w:sz w:val="20"/>
          <w:szCs w:val="20"/>
          <w:bdr w:val="none" w:sz="0" w:space="0" w:color="auto" w:frame="1"/>
        </w:rPr>
        <w:t xml:space="preserve"> </w:t>
      </w:r>
      <w:r w:rsidRPr="00907810">
        <w:rPr>
          <w:rFonts w:ascii="Arial" w:eastAsia="Times New Roman" w:hAnsi="Arial" w:cs="Arial"/>
          <w:color w:val="000000"/>
          <w:sz w:val="20"/>
          <w:szCs w:val="20"/>
          <w:bdr w:val="none" w:sz="0" w:space="0" w:color="auto" w:frame="1"/>
        </w:rPr>
        <w:t>(</w:t>
      </w:r>
      <w:r w:rsidRPr="00F7208A">
        <w:rPr>
          <w:rFonts w:ascii="Arial" w:eastAsia="Times New Roman" w:hAnsi="Arial" w:cs="Arial"/>
          <w:i/>
          <w:iCs/>
          <w:color w:val="000000"/>
          <w:sz w:val="20"/>
          <w:szCs w:val="20"/>
          <w:bdr w:val="none" w:sz="0" w:space="0" w:color="auto" w:frame="1"/>
        </w:rPr>
        <w:t>quyền tài sản</w:t>
      </w:r>
      <w:r w:rsidRPr="00907810">
        <w:rPr>
          <w:rFonts w:ascii="Arial" w:eastAsia="Times New Roman" w:hAnsi="Arial" w:cs="Arial"/>
          <w:color w:val="000000"/>
          <w:sz w:val="20"/>
          <w:szCs w:val="20"/>
          <w:bdr w:val="none" w:sz="0" w:space="0" w:color="auto" w:frame="1"/>
        </w:rPr>
        <w:t>) của Luật này đối với tác phẩm đó.</w:t>
      </w:r>
    </w:p>
    <w:p w14:paraId="59381269" w14:textId="3B71C12C"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907810">
        <w:rPr>
          <w:rFonts w:ascii="Arial" w:eastAsia="Times New Roman" w:hAnsi="Arial" w:cs="Arial"/>
          <w:color w:val="000000"/>
          <w:sz w:val="20"/>
          <w:szCs w:val="20"/>
          <w:bdr w:val="none" w:sz="0" w:space="0" w:color="auto" w:frame="1"/>
        </w:rPr>
        <w:t xml:space="preserve">Đối với tác phẩm hợp tác có sự tham gia của nhiều tác giả, Luật </w:t>
      </w:r>
      <w:r>
        <w:rPr>
          <w:rFonts w:ascii="Arial" w:eastAsia="Times New Roman" w:hAnsi="Arial" w:cs="Arial"/>
          <w:color w:val="000000"/>
          <w:sz w:val="20"/>
          <w:szCs w:val="20"/>
          <w:bdr w:val="none" w:sz="0" w:space="0" w:color="auto" w:frame="1"/>
        </w:rPr>
        <w:t>SHTT</w:t>
      </w:r>
      <w:r w:rsidRPr="00907810">
        <w:rPr>
          <w:rFonts w:ascii="Arial" w:eastAsia="Times New Roman" w:hAnsi="Arial" w:cs="Arial"/>
          <w:color w:val="000000"/>
          <w:sz w:val="20"/>
          <w:szCs w:val="20"/>
          <w:bdr w:val="none" w:sz="0" w:space="0" w:color="auto" w:frame="1"/>
        </w:rPr>
        <w:t xml:space="preserve"> hiện hành của Việt Nam không quy định rõ ràng về </w:t>
      </w:r>
      <w:r>
        <w:rPr>
          <w:rFonts w:ascii="Arial" w:eastAsia="Times New Roman" w:hAnsi="Arial" w:cs="Arial"/>
          <w:color w:val="000000"/>
          <w:sz w:val="20"/>
          <w:szCs w:val="20"/>
          <w:bdr w:val="none" w:sz="0" w:space="0" w:color="auto" w:frame="1"/>
        </w:rPr>
        <w:t>mức độ</w:t>
      </w:r>
      <w:r w:rsidRPr="00907810">
        <w:rPr>
          <w:rFonts w:ascii="Arial" w:eastAsia="Times New Roman" w:hAnsi="Arial" w:cs="Arial"/>
          <w:color w:val="000000"/>
          <w:sz w:val="20"/>
          <w:szCs w:val="20"/>
          <w:bdr w:val="none" w:sz="0" w:space="0" w:color="auto" w:frame="1"/>
        </w:rPr>
        <w:t xml:space="preserve"> đóng góp của mỗi tác giả trong việc tạo ra tác phẩm hợp tác. Tuy nhiên, quy định chung là mỗi tác giả đồng sở hữu các quyền </w:t>
      </w:r>
      <w:r>
        <w:rPr>
          <w:rFonts w:ascii="Arial" w:eastAsia="Times New Roman" w:hAnsi="Arial" w:cs="Arial"/>
          <w:color w:val="000000"/>
          <w:sz w:val="20"/>
          <w:szCs w:val="20"/>
          <w:bdr w:val="none" w:sz="0" w:space="0" w:color="auto" w:frame="1"/>
        </w:rPr>
        <w:t>nhân thân và quyền tài sản</w:t>
      </w:r>
      <w:r w:rsidRPr="00907810">
        <w:rPr>
          <w:rFonts w:ascii="Arial" w:eastAsia="Times New Roman" w:hAnsi="Arial" w:cs="Arial"/>
          <w:color w:val="000000"/>
          <w:sz w:val="20"/>
          <w:szCs w:val="20"/>
          <w:bdr w:val="none" w:sz="0" w:space="0" w:color="auto" w:frame="1"/>
        </w:rPr>
        <w:t xml:space="preserve"> có thể khai thác hoặc </w:t>
      </w:r>
      <w:r w:rsidR="00F607D8"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3D03AB0" wp14:editId="0631C8BB">
                <wp:simplePos x="0" y="0"/>
                <wp:positionH relativeFrom="page">
                  <wp:posOffset>7143750</wp:posOffset>
                </wp:positionH>
                <wp:positionV relativeFrom="paragraph">
                  <wp:posOffset>-193675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26510" w14:textId="77777777" w:rsidR="00F607D8" w:rsidRPr="00BA68B8" w:rsidRDefault="00F607D8" w:rsidP="00F607D8">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3AB0" id="Rectangle 2" o:spid="_x0000_s1028" style="position:absolute;left:0;text-align:left;margin-left:562.5pt;margin-top:-15.2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" fillcolor="#00b39c" strokecolor="#00b39c" strokeweight="0">
                <v:textbox style="layout-flow:vertical" inset=",1.3mm,1.3mm">
                  <w:txbxContent>
                    <w:p w14:paraId="50526510" w14:textId="77777777" w:rsidR="00F607D8" w:rsidRPr="00BA68B8" w:rsidRDefault="00F607D8" w:rsidP="00F607D8">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Pr="00907810">
        <w:rPr>
          <w:rFonts w:ascii="Arial" w:eastAsia="Times New Roman" w:hAnsi="Arial" w:cs="Arial"/>
          <w:color w:val="000000"/>
          <w:sz w:val="20"/>
          <w:szCs w:val="20"/>
          <w:bdr w:val="none" w:sz="0" w:space="0" w:color="auto" w:frame="1"/>
        </w:rPr>
        <w:t xml:space="preserve">sử dụng độc lập các quyền của mình </w:t>
      </w:r>
      <w:r w:rsidRPr="00231423">
        <w:rPr>
          <w:rFonts w:ascii="Arial" w:eastAsia="Times New Roman" w:hAnsi="Arial" w:cs="Arial"/>
          <w:color w:val="000000"/>
          <w:sz w:val="20"/>
          <w:szCs w:val="20"/>
          <w:u w:val="single"/>
          <w:bdr w:val="none" w:sz="0" w:space="0" w:color="auto" w:frame="1"/>
        </w:rPr>
        <w:t>với điều kiện</w:t>
      </w:r>
      <w:r w:rsidRPr="00907810">
        <w:rPr>
          <w:rFonts w:ascii="Arial" w:eastAsia="Times New Roman" w:hAnsi="Arial" w:cs="Arial"/>
          <w:color w:val="000000"/>
          <w:sz w:val="20"/>
          <w:szCs w:val="20"/>
          <w:bdr w:val="none" w:sz="0" w:space="0" w:color="auto" w:frame="1"/>
        </w:rPr>
        <w:t xml:space="preserve"> </w:t>
      </w:r>
      <w:r w:rsidRPr="00231423">
        <w:rPr>
          <w:rFonts w:ascii="Arial" w:eastAsia="Times New Roman" w:hAnsi="Arial" w:cs="Arial"/>
          <w:color w:val="000000"/>
          <w:sz w:val="20"/>
          <w:szCs w:val="20"/>
          <w:bdr w:val="none" w:sz="0" w:space="0" w:color="auto" w:frame="1"/>
        </w:rPr>
        <w:t>việc sử dụng độc lập đó có thể được tách rời và không làm phương hại đến các phần tác phẩm của các đồng tác giả khác</w:t>
      </w:r>
      <w:r w:rsidRPr="00907810">
        <w:rPr>
          <w:rFonts w:ascii="Arial" w:eastAsia="Times New Roman" w:hAnsi="Arial" w:cs="Arial"/>
          <w:color w:val="000000"/>
          <w:sz w:val="20"/>
          <w:szCs w:val="20"/>
          <w:bdr w:val="none" w:sz="0" w:space="0" w:color="auto" w:frame="1"/>
        </w:rPr>
        <w:t xml:space="preserve">. Vì vậy, để tránh tranh chấp về quyền sử dụng, khai thác tác phẩm đồng tác giả, tốt nhất </w:t>
      </w:r>
      <w:r>
        <w:rPr>
          <w:rFonts w:ascii="Arial" w:eastAsia="Times New Roman" w:hAnsi="Arial" w:cs="Arial"/>
          <w:color w:val="000000"/>
          <w:sz w:val="20"/>
          <w:szCs w:val="20"/>
          <w:bdr w:val="none" w:sz="0" w:space="0" w:color="auto" w:frame="1"/>
        </w:rPr>
        <w:t xml:space="preserve">bạn </w:t>
      </w:r>
      <w:r w:rsidRPr="00907810">
        <w:rPr>
          <w:rFonts w:ascii="Arial" w:eastAsia="Times New Roman" w:hAnsi="Arial" w:cs="Arial"/>
          <w:color w:val="000000"/>
          <w:sz w:val="20"/>
          <w:szCs w:val="20"/>
          <w:bdr w:val="none" w:sz="0" w:space="0" w:color="auto" w:frame="1"/>
        </w:rPr>
        <w:t xml:space="preserve">nên soạn thảo thỏa thuận đồng tác giả chặt chẽ và rõ ràng trước khi cùng nhau tạo ra tác phẩm. </w:t>
      </w:r>
      <w:r>
        <w:rPr>
          <w:rFonts w:ascii="Arial" w:eastAsia="Times New Roman" w:hAnsi="Arial" w:cs="Arial"/>
          <w:color w:val="000000"/>
          <w:sz w:val="20"/>
          <w:szCs w:val="20"/>
          <w:bdr w:val="none" w:sz="0" w:space="0" w:color="auto" w:frame="1"/>
        </w:rPr>
        <w:t>Thỏa thuận</w:t>
      </w:r>
      <w:r w:rsidRPr="00907810">
        <w:rPr>
          <w:rFonts w:ascii="Arial" w:eastAsia="Times New Roman" w:hAnsi="Arial" w:cs="Arial"/>
          <w:color w:val="000000"/>
          <w:sz w:val="20"/>
          <w:szCs w:val="20"/>
          <w:bdr w:val="none" w:sz="0" w:space="0" w:color="auto" w:frame="1"/>
        </w:rPr>
        <w:t xml:space="preserve"> đồng tác giả nên bao gồm những điều sau đây</w:t>
      </w:r>
      <w:r w:rsidRPr="00413DFF">
        <w:rPr>
          <w:rFonts w:ascii="Arial" w:eastAsia="Times New Roman" w:hAnsi="Arial" w:cs="Arial"/>
          <w:color w:val="000000"/>
          <w:sz w:val="20"/>
          <w:szCs w:val="20"/>
          <w:bdr w:val="none" w:sz="0" w:space="0" w:color="auto" w:frame="1"/>
        </w:rPr>
        <w:t>:</w:t>
      </w:r>
    </w:p>
    <w:p w14:paraId="57272634" w14:textId="120DAB24" w:rsidR="00670019" w:rsidRPr="00413DFF" w:rsidRDefault="00670019" w:rsidP="00F607D8">
      <w:pPr>
        <w:pStyle w:val="ListParagraph"/>
        <w:numPr>
          <w:ilvl w:val="0"/>
          <w:numId w:val="22"/>
        </w:numPr>
        <w:shd w:val="clear" w:color="auto" w:fill="FFFFFF"/>
        <w:spacing w:after="120" w:line="450" w:lineRule="atLeast"/>
        <w:jc w:val="both"/>
        <w:textAlignment w:val="baseline"/>
        <w:rPr>
          <w:rFonts w:ascii="Arial" w:eastAsia="Times New Roman" w:hAnsi="Arial" w:cs="Arial"/>
          <w:color w:val="6A6A6A"/>
          <w:sz w:val="20"/>
          <w:szCs w:val="20"/>
        </w:rPr>
      </w:pPr>
      <w:r w:rsidRPr="007E58DA">
        <w:rPr>
          <w:rFonts w:ascii="Arial" w:eastAsia="Times New Roman" w:hAnsi="Arial" w:cs="Arial"/>
          <w:color w:val="000000"/>
          <w:sz w:val="20"/>
          <w:szCs w:val="20"/>
          <w:bdr w:val="none" w:sz="0" w:space="0" w:color="auto" w:frame="1"/>
        </w:rPr>
        <w:t>Mục tiêu hợp tác</w:t>
      </w:r>
      <w:r w:rsidRPr="00413DFF">
        <w:rPr>
          <w:rFonts w:ascii="Arial" w:eastAsia="Times New Roman" w:hAnsi="Arial" w:cs="Arial"/>
          <w:color w:val="000000"/>
          <w:sz w:val="20"/>
          <w:szCs w:val="20"/>
          <w:bdr w:val="none" w:sz="0" w:space="0" w:color="auto" w:frame="1"/>
        </w:rPr>
        <w:t>;</w:t>
      </w:r>
    </w:p>
    <w:p w14:paraId="13F16D7D" w14:textId="178DF160" w:rsidR="00670019" w:rsidRPr="00413DFF" w:rsidRDefault="00670019" w:rsidP="00F607D8">
      <w:pPr>
        <w:pStyle w:val="ListParagraph"/>
        <w:numPr>
          <w:ilvl w:val="0"/>
          <w:numId w:val="22"/>
        </w:numPr>
        <w:shd w:val="clear" w:color="auto" w:fill="FFFFFF"/>
        <w:spacing w:after="120" w:line="450" w:lineRule="atLeast"/>
        <w:jc w:val="both"/>
        <w:textAlignment w:val="baseline"/>
        <w:rPr>
          <w:rFonts w:ascii="Arial" w:eastAsia="Times New Roman" w:hAnsi="Arial" w:cs="Arial"/>
          <w:color w:val="6A6A6A"/>
          <w:sz w:val="20"/>
          <w:szCs w:val="20"/>
        </w:rPr>
      </w:pPr>
      <w:r w:rsidRPr="007E58DA">
        <w:rPr>
          <w:rFonts w:ascii="Arial" w:eastAsia="Times New Roman" w:hAnsi="Arial" w:cs="Arial"/>
          <w:color w:val="000000"/>
          <w:sz w:val="20"/>
          <w:szCs w:val="20"/>
          <w:bdr w:val="none" w:sz="0" w:space="0" w:color="auto" w:frame="1"/>
        </w:rPr>
        <w:t>Đóng góp của mỗi tác giả (</w:t>
      </w:r>
      <w:r w:rsidRPr="00F7208A">
        <w:rPr>
          <w:rFonts w:ascii="Arial" w:eastAsia="Times New Roman" w:hAnsi="Arial" w:cs="Arial"/>
          <w:i/>
          <w:iCs/>
          <w:color w:val="000000"/>
          <w:sz w:val="20"/>
          <w:szCs w:val="20"/>
          <w:bdr w:val="none" w:sz="0" w:space="0" w:color="auto" w:frame="1"/>
        </w:rPr>
        <w:t>để xác định tiền bản quyền và hoa hồng sẽ được trả nếu tác phẩm sau đó được xuất bản hoặc bán, cũng như tỷ lệ phần trăm tiền bản quyền và hoa hồng sẽ được chia đều hoặc dựa trên đóng góp của mỗi tác giả</w:t>
      </w:r>
      <w:r w:rsidRPr="00413DFF">
        <w:rPr>
          <w:rFonts w:ascii="Arial" w:eastAsia="Times New Roman" w:hAnsi="Arial" w:cs="Arial"/>
          <w:color w:val="000000"/>
          <w:sz w:val="20"/>
          <w:szCs w:val="20"/>
          <w:bdr w:val="none" w:sz="0" w:space="0" w:color="auto" w:frame="1"/>
        </w:rPr>
        <w:t>);</w:t>
      </w:r>
    </w:p>
    <w:p w14:paraId="30020AA9" w14:textId="77777777" w:rsidR="00670019" w:rsidRPr="00413DFF" w:rsidRDefault="00670019" w:rsidP="00F607D8">
      <w:pPr>
        <w:pStyle w:val="ListParagraph"/>
        <w:numPr>
          <w:ilvl w:val="0"/>
          <w:numId w:val="22"/>
        </w:numPr>
        <w:shd w:val="clear" w:color="auto" w:fill="FFFFFF"/>
        <w:spacing w:after="120" w:line="450" w:lineRule="atLeast"/>
        <w:jc w:val="both"/>
        <w:textAlignment w:val="baseline"/>
        <w:rPr>
          <w:rFonts w:ascii="Arial" w:eastAsia="Times New Roman" w:hAnsi="Arial" w:cs="Arial"/>
          <w:color w:val="6A6A6A"/>
          <w:sz w:val="20"/>
          <w:szCs w:val="20"/>
        </w:rPr>
      </w:pPr>
      <w:r w:rsidRPr="007E58DA">
        <w:rPr>
          <w:rFonts w:ascii="Arial" w:eastAsia="Times New Roman" w:hAnsi="Arial" w:cs="Arial"/>
          <w:color w:val="000000"/>
          <w:sz w:val="20"/>
          <w:szCs w:val="20"/>
          <w:bdr w:val="none" w:sz="0" w:space="0" w:color="auto" w:frame="1"/>
        </w:rPr>
        <w:t>Nguyên tắc về quyền tác giả</w:t>
      </w:r>
      <w:r w:rsidRPr="00413DFF">
        <w:rPr>
          <w:rFonts w:ascii="Arial" w:eastAsia="Times New Roman" w:hAnsi="Arial" w:cs="Arial"/>
          <w:color w:val="000000"/>
          <w:sz w:val="20"/>
          <w:szCs w:val="20"/>
          <w:bdr w:val="none" w:sz="0" w:space="0" w:color="auto" w:frame="1"/>
        </w:rPr>
        <w:t>;</w:t>
      </w:r>
    </w:p>
    <w:p w14:paraId="595FBC5A" w14:textId="77777777" w:rsidR="00670019" w:rsidRPr="00413DFF" w:rsidRDefault="00670019" w:rsidP="00F607D8">
      <w:pPr>
        <w:pStyle w:val="ListParagraph"/>
        <w:numPr>
          <w:ilvl w:val="0"/>
          <w:numId w:val="22"/>
        </w:numPr>
        <w:shd w:val="clear" w:color="auto" w:fill="FFFFFF"/>
        <w:spacing w:after="120" w:line="450" w:lineRule="atLeast"/>
        <w:jc w:val="both"/>
        <w:textAlignment w:val="baseline"/>
        <w:rPr>
          <w:rFonts w:ascii="Arial" w:eastAsia="Times New Roman" w:hAnsi="Arial" w:cs="Arial"/>
          <w:color w:val="6A6A6A"/>
          <w:sz w:val="20"/>
          <w:szCs w:val="20"/>
        </w:rPr>
      </w:pPr>
      <w:r w:rsidRPr="007E58DA">
        <w:rPr>
          <w:rFonts w:ascii="Arial" w:eastAsia="Times New Roman" w:hAnsi="Arial" w:cs="Arial"/>
          <w:color w:val="000000"/>
          <w:sz w:val="20"/>
          <w:szCs w:val="20"/>
          <w:bdr w:val="none" w:sz="0" w:space="0" w:color="auto" w:frame="1"/>
        </w:rPr>
        <w:t>Các tình huống dự phòng và chiến lược truyền thông</w:t>
      </w:r>
      <w:r w:rsidRPr="00413DFF">
        <w:rPr>
          <w:rFonts w:ascii="Arial" w:eastAsia="Times New Roman" w:hAnsi="Arial" w:cs="Arial"/>
          <w:color w:val="000000"/>
          <w:sz w:val="20"/>
          <w:szCs w:val="20"/>
          <w:bdr w:val="none" w:sz="0" w:space="0" w:color="auto" w:frame="1"/>
        </w:rPr>
        <w:t>;</w:t>
      </w:r>
    </w:p>
    <w:p w14:paraId="48C9A30F" w14:textId="77777777" w:rsidR="00670019" w:rsidRPr="00413DFF" w:rsidRDefault="00670019" w:rsidP="00F607D8">
      <w:pPr>
        <w:pStyle w:val="ListParagraph"/>
        <w:numPr>
          <w:ilvl w:val="0"/>
          <w:numId w:val="22"/>
        </w:numPr>
        <w:shd w:val="clear" w:color="auto" w:fill="FFFFFF"/>
        <w:spacing w:after="120" w:line="450" w:lineRule="atLeast"/>
        <w:jc w:val="both"/>
        <w:textAlignment w:val="baseline"/>
        <w:rPr>
          <w:rFonts w:ascii="Arial" w:eastAsia="Times New Roman" w:hAnsi="Arial" w:cs="Arial"/>
          <w:color w:val="6A6A6A"/>
          <w:sz w:val="20"/>
          <w:szCs w:val="20"/>
        </w:rPr>
      </w:pPr>
      <w:r w:rsidRPr="007E58DA">
        <w:rPr>
          <w:rFonts w:ascii="Arial" w:eastAsia="Times New Roman" w:hAnsi="Arial" w:cs="Arial"/>
          <w:color w:val="000000"/>
          <w:sz w:val="20"/>
          <w:szCs w:val="20"/>
          <w:bdr w:val="none" w:sz="0" w:space="0" w:color="auto" w:frame="1"/>
        </w:rPr>
        <w:t>Phương pháp giải quyết xung đột (</w:t>
      </w:r>
      <w:r w:rsidRPr="007E58DA">
        <w:rPr>
          <w:rFonts w:ascii="Arial" w:eastAsia="Times New Roman" w:hAnsi="Arial" w:cs="Arial"/>
          <w:i/>
          <w:color w:val="000000"/>
          <w:sz w:val="20"/>
          <w:szCs w:val="20"/>
          <w:bdr w:val="none" w:sz="0" w:space="0" w:color="auto" w:frame="1"/>
        </w:rPr>
        <w:t>thu hồi quyền đồng tác giả (Nếu tác phẩm được tạo ra với sự cộng tác, liệu chúng có còn là tài sản của các tác giả còn lại sau khi một trong số các tác giả rời đi), xung đột lợi ích, v.v</w:t>
      </w:r>
      <w:r w:rsidRPr="007E58DA">
        <w:rPr>
          <w:rFonts w:ascii="Arial" w:eastAsia="Times New Roman" w:hAnsi="Arial" w:cs="Arial"/>
          <w:color w:val="000000"/>
          <w:sz w:val="20"/>
          <w:szCs w:val="20"/>
          <w:bdr w:val="none" w:sz="0" w:space="0" w:color="auto" w:frame="1"/>
        </w:rPr>
        <w:t>.</w:t>
      </w:r>
      <w:r w:rsidRPr="00413DFF">
        <w:rPr>
          <w:rFonts w:ascii="Arial" w:eastAsia="Times New Roman" w:hAnsi="Arial" w:cs="Arial"/>
          <w:i/>
          <w:iCs/>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w:t>
      </w:r>
    </w:p>
    <w:p w14:paraId="7A815288" w14:textId="77777777" w:rsidR="00670019" w:rsidRPr="00670019" w:rsidRDefault="00670019" w:rsidP="00670019">
      <w:pPr>
        <w:shd w:val="clear" w:color="auto" w:fill="FFFFFF"/>
        <w:spacing w:line="360" w:lineRule="atLeast"/>
        <w:jc w:val="both"/>
        <w:textAlignment w:val="baseline"/>
        <w:rPr>
          <w:rFonts w:ascii="Arial" w:eastAsia="Times New Roman" w:hAnsi="Arial" w:cs="Arial"/>
          <w:color w:val="2F5496" w:themeColor="accent1" w:themeShade="BF"/>
          <w:sz w:val="20"/>
          <w:szCs w:val="20"/>
        </w:rPr>
      </w:pPr>
      <w:r w:rsidRPr="00670019">
        <w:rPr>
          <w:rFonts w:ascii="Arial" w:eastAsia="Times New Roman" w:hAnsi="Arial" w:cs="Arial"/>
          <w:b/>
          <w:bCs/>
          <w:color w:val="2F5496" w:themeColor="accent1" w:themeShade="BF"/>
          <w:sz w:val="20"/>
          <w:szCs w:val="20"/>
          <w:bdr w:val="none" w:sz="0" w:space="0" w:color="auto" w:frame="1"/>
        </w:rPr>
        <w:t> 3. Ai có thể đăng ký quyền tác giả tại Việt Nam?</w:t>
      </w:r>
    </w:p>
    <w:p w14:paraId="4E4834AD"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Quyền tác giả</w:t>
      </w:r>
      <w:r w:rsidRPr="00413DFF">
        <w:rPr>
          <w:rFonts w:ascii="Arial" w:eastAsia="Times New Roman" w:hAnsi="Arial" w:cs="Arial"/>
          <w:color w:val="000000"/>
          <w:sz w:val="20"/>
          <w:szCs w:val="20"/>
          <w:bdr w:val="none" w:sz="0" w:space="0" w:color="auto" w:frame="1"/>
        </w:rPr>
        <w:t xml:space="preserve"> có thể được đăng ký tại Việt Nam </w:t>
      </w:r>
      <w:r>
        <w:rPr>
          <w:rFonts w:ascii="Arial" w:eastAsia="Times New Roman" w:hAnsi="Arial" w:cs="Arial"/>
          <w:color w:val="000000"/>
          <w:sz w:val="20"/>
          <w:szCs w:val="20"/>
          <w:bdr w:val="none" w:sz="0" w:space="0" w:color="auto" w:frame="1"/>
        </w:rPr>
        <w:t>bởi</w:t>
      </w:r>
      <w:r w:rsidRPr="00413DFF">
        <w:rPr>
          <w:rFonts w:ascii="Arial" w:eastAsia="Times New Roman" w:hAnsi="Arial" w:cs="Arial"/>
          <w:color w:val="000000"/>
          <w:sz w:val="20"/>
          <w:szCs w:val="20"/>
          <w:bdr w:val="none" w:sz="0" w:space="0" w:color="auto" w:frame="1"/>
        </w:rPr>
        <w:t>:</w:t>
      </w:r>
    </w:p>
    <w:p w14:paraId="4319A1B2"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(i) Tác giả hoặc đồng tác giả của tác phẩm;</w:t>
      </w:r>
    </w:p>
    <w:p w14:paraId="495D0321"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(ii) Tổ chức, cá nhân giao nhiệm vụ cho tác giả hoặc ký kết hợp đồng với tác giả;</w:t>
      </w:r>
    </w:p>
    <w:p w14:paraId="104DDE2F"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(iii) Người thừa kế của các tác giả;</w:t>
      </w:r>
    </w:p>
    <w:p w14:paraId="165178B5"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(iv) Bên chuyển nhượng quyền đối với tác phẩm; hoặc</w:t>
      </w:r>
    </w:p>
    <w:p w14:paraId="4E90841B"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(v) Nhà nước, trong một số trường hợp nhất định.</w:t>
      </w:r>
    </w:p>
    <w:p w14:paraId="1928DD2C"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Điều quan trọng cần lưu ý là nếu tác phẩm do người lao động tạo ra</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 xml:space="preserve"> thì người sử dụng lao động là </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chủ sở hữu</w:t>
      </w:r>
      <w:r>
        <w:rPr>
          <w:rFonts w:ascii="Arial" w:eastAsia="Times New Roman" w:hAnsi="Arial" w:cs="Arial"/>
          <w:color w:val="000000"/>
          <w:sz w:val="20"/>
          <w:szCs w:val="20"/>
          <w:bdr w:val="none" w:sz="0" w:space="0" w:color="auto" w:frame="1"/>
        </w:rPr>
        <w:t>”</w:t>
      </w:r>
      <w:r w:rsidRPr="00413DFF">
        <w:rPr>
          <w:rFonts w:ascii="Arial" w:eastAsia="Times New Roman" w:hAnsi="Arial" w:cs="Arial"/>
          <w:color w:val="000000"/>
          <w:sz w:val="20"/>
          <w:szCs w:val="20"/>
          <w:bdr w:val="none" w:sz="0" w:space="0" w:color="auto" w:frame="1"/>
        </w:rPr>
        <w:t xml:space="preserve"> quyền tác giả và có quyền nắm giữ mọi quyền tài sản và một trong bốn quyền nhân thân (</w:t>
      </w:r>
      <w:r w:rsidRPr="00F7208A">
        <w:rPr>
          <w:rFonts w:ascii="Arial" w:eastAsia="Times New Roman" w:hAnsi="Arial" w:cs="Arial"/>
          <w:i/>
          <w:iCs/>
          <w:color w:val="000000"/>
          <w:sz w:val="20"/>
          <w:szCs w:val="20"/>
          <w:bdr w:val="none" w:sz="0" w:space="0" w:color="auto" w:frame="1"/>
        </w:rPr>
        <w:t>là quyền công bố tác phẩm của mình hoặc ủy quyền cho người khác công bố tác phẩm của mình</w:t>
      </w:r>
      <w:r w:rsidRPr="00413DFF">
        <w:rPr>
          <w:rFonts w:ascii="Arial" w:eastAsia="Times New Roman" w:hAnsi="Arial" w:cs="Arial"/>
          <w:color w:val="000000"/>
          <w:sz w:val="20"/>
          <w:szCs w:val="20"/>
          <w:bdr w:val="none" w:sz="0" w:space="0" w:color="auto" w:frame="1"/>
        </w:rPr>
        <w:t xml:space="preserve">), trừ trường hợp có thoả thuận khác. Vì vậy, việc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phải được nộp dưới tên của người sử dụng lao động.</w:t>
      </w:r>
    </w:p>
    <w:p w14:paraId="4FB9A0E6" w14:textId="77777777" w:rsidR="00670019" w:rsidRPr="00670019"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670019">
        <w:rPr>
          <w:rFonts w:ascii="Arial" w:eastAsia="Times New Roman" w:hAnsi="Arial" w:cs="Arial"/>
          <w:b/>
          <w:bCs/>
          <w:color w:val="2F5496" w:themeColor="accent1" w:themeShade="BF"/>
          <w:sz w:val="20"/>
          <w:szCs w:val="20"/>
          <w:bdr w:val="none" w:sz="0" w:space="0" w:color="auto" w:frame="1"/>
        </w:rPr>
        <w:t>4. Đăng ký quyền tác giả tại Việt Nam cần những tài liệu gì?</w:t>
      </w:r>
    </w:p>
    <w:p w14:paraId="04D7E560" w14:textId="2390DB23"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 xml:space="preserve">Để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các thông tin/tài liệu sau đây cần phải cung cấp cho chúng tôi:</w:t>
      </w:r>
    </w:p>
    <w:tbl>
      <w:tblPr>
        <w:tblStyle w:val="TableGrid"/>
        <w:tblW w:w="9067" w:type="dxa"/>
        <w:tblLook w:val="04A0" w:firstRow="1" w:lastRow="0" w:firstColumn="1" w:lastColumn="0" w:noHBand="0" w:noVBand="1"/>
      </w:tblPr>
      <w:tblGrid>
        <w:gridCol w:w="594"/>
        <w:gridCol w:w="2693"/>
        <w:gridCol w:w="2804"/>
        <w:gridCol w:w="2976"/>
      </w:tblGrid>
      <w:tr w:rsidR="00670019" w:rsidRPr="00413DFF" w14:paraId="7623E651" w14:textId="77777777" w:rsidTr="00670019">
        <w:tc>
          <w:tcPr>
            <w:tcW w:w="594" w:type="dxa"/>
            <w:vAlign w:val="center"/>
          </w:tcPr>
          <w:p w14:paraId="69875390" w14:textId="77777777" w:rsidR="00670019" w:rsidRPr="00413DFF" w:rsidRDefault="00670019" w:rsidP="00B14FA1">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STT</w:t>
            </w:r>
          </w:p>
        </w:tc>
        <w:tc>
          <w:tcPr>
            <w:tcW w:w="2693" w:type="dxa"/>
            <w:vAlign w:val="center"/>
          </w:tcPr>
          <w:p w14:paraId="079DA44A" w14:textId="77777777" w:rsidR="00670019" w:rsidRPr="00413DFF" w:rsidRDefault="00670019" w:rsidP="00B14FA1">
            <w:pPr>
              <w:spacing w:line="360" w:lineRule="auto"/>
              <w:jc w:val="center"/>
              <w:textAlignment w:val="baseline"/>
              <w:rPr>
                <w:rFonts w:ascii="Arial" w:eastAsia="Times New Roman" w:hAnsi="Arial" w:cs="Arial"/>
                <w:color w:val="000000"/>
                <w:sz w:val="20"/>
                <w:szCs w:val="20"/>
                <w:bdr w:val="none" w:sz="0" w:space="0" w:color="auto" w:frame="1"/>
              </w:rPr>
            </w:pPr>
            <w:r w:rsidRPr="00413DFF">
              <w:rPr>
                <w:rStyle w:val="Strong"/>
                <w:rFonts w:ascii="Arial" w:hAnsi="Arial" w:cs="Arial"/>
                <w:color w:val="000000"/>
                <w:sz w:val="20"/>
                <w:szCs w:val="20"/>
                <w:bdr w:val="none" w:sz="0" w:space="0" w:color="auto" w:frame="1"/>
                <w:shd w:val="clear" w:color="auto" w:fill="FFFFFF"/>
              </w:rPr>
              <w:t>Các tài liệu</w:t>
            </w:r>
          </w:p>
        </w:tc>
        <w:tc>
          <w:tcPr>
            <w:tcW w:w="2804" w:type="dxa"/>
            <w:vAlign w:val="center"/>
          </w:tcPr>
          <w:p w14:paraId="45B470B7" w14:textId="77777777" w:rsidR="00670019" w:rsidRPr="00413DFF" w:rsidRDefault="00670019" w:rsidP="00B14FA1">
            <w:pPr>
              <w:spacing w:line="360" w:lineRule="auto"/>
              <w:jc w:val="center"/>
              <w:textAlignment w:val="baseline"/>
              <w:rPr>
                <w:rFonts w:ascii="Arial" w:eastAsia="Times New Roman" w:hAnsi="Arial" w:cs="Arial"/>
                <w:color w:val="000000"/>
                <w:sz w:val="20"/>
                <w:szCs w:val="20"/>
                <w:bdr w:val="none" w:sz="0" w:space="0" w:color="auto" w:frame="1"/>
              </w:rPr>
            </w:pPr>
            <w:r w:rsidRPr="00413DFF">
              <w:rPr>
                <w:rStyle w:val="Strong"/>
                <w:rFonts w:ascii="Arial" w:hAnsi="Arial" w:cs="Arial"/>
                <w:color w:val="000000"/>
                <w:sz w:val="20"/>
                <w:szCs w:val="20"/>
                <w:bdr w:val="none" w:sz="0" w:space="0" w:color="auto" w:frame="1"/>
                <w:shd w:val="clear" w:color="auto" w:fill="FFFFFF"/>
              </w:rPr>
              <w:t>Thể nhân nước ngoài</w:t>
            </w:r>
          </w:p>
        </w:tc>
        <w:tc>
          <w:tcPr>
            <w:tcW w:w="2976" w:type="dxa"/>
            <w:vAlign w:val="center"/>
          </w:tcPr>
          <w:p w14:paraId="36550169" w14:textId="77777777" w:rsidR="00670019" w:rsidRPr="00413DFF" w:rsidRDefault="00670019" w:rsidP="00B14FA1">
            <w:pPr>
              <w:spacing w:line="360" w:lineRule="auto"/>
              <w:jc w:val="center"/>
              <w:textAlignment w:val="baseline"/>
              <w:rPr>
                <w:rFonts w:ascii="Arial" w:eastAsia="Times New Roman" w:hAnsi="Arial" w:cs="Arial"/>
                <w:color w:val="000000"/>
                <w:sz w:val="20"/>
                <w:szCs w:val="20"/>
                <w:bdr w:val="none" w:sz="0" w:space="0" w:color="auto" w:frame="1"/>
              </w:rPr>
            </w:pPr>
            <w:r w:rsidRPr="00413DFF">
              <w:rPr>
                <w:rStyle w:val="Strong"/>
                <w:rFonts w:ascii="Arial" w:hAnsi="Arial" w:cs="Arial"/>
                <w:color w:val="000000"/>
                <w:sz w:val="20"/>
                <w:szCs w:val="20"/>
                <w:bdr w:val="none" w:sz="0" w:space="0" w:color="auto" w:frame="1"/>
                <w:shd w:val="clear" w:color="auto" w:fill="FFFFFF"/>
              </w:rPr>
              <w:t>Pháp nhân nước ngoài</w:t>
            </w:r>
          </w:p>
        </w:tc>
      </w:tr>
      <w:tr w:rsidR="00670019" w:rsidRPr="00413DFF" w14:paraId="7E271D50" w14:textId="77777777" w:rsidTr="00670019">
        <w:tc>
          <w:tcPr>
            <w:tcW w:w="594" w:type="dxa"/>
          </w:tcPr>
          <w:p w14:paraId="5A47B513"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1</w:t>
            </w:r>
          </w:p>
        </w:tc>
        <w:tc>
          <w:tcPr>
            <w:tcW w:w="2693" w:type="dxa"/>
          </w:tcPr>
          <w:p w14:paraId="0BFA794A" w14:textId="77777777" w:rsidR="00670019" w:rsidRPr="00413DFF" w:rsidRDefault="00670019" w:rsidP="00384E40">
            <w:pPr>
              <w:spacing w:line="360" w:lineRule="auto"/>
              <w:jc w:val="center"/>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Giấy tờ tùy thân của người nộp đơn</w:t>
            </w:r>
          </w:p>
        </w:tc>
        <w:tc>
          <w:tcPr>
            <w:tcW w:w="2804" w:type="dxa"/>
          </w:tcPr>
          <w:p w14:paraId="230BC821"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Bản sao có công chứng hộ chiếu của tác giả</w:t>
            </w:r>
          </w:p>
        </w:tc>
        <w:tc>
          <w:tcPr>
            <w:tcW w:w="2976" w:type="dxa"/>
          </w:tcPr>
          <w:p w14:paraId="16094EF7"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Bản sao có công chứng Giấy phép kinh doanh</w:t>
            </w:r>
          </w:p>
        </w:tc>
      </w:tr>
      <w:tr w:rsidR="00670019" w:rsidRPr="00413DFF" w14:paraId="156A9C3D" w14:textId="77777777" w:rsidTr="00670019">
        <w:tc>
          <w:tcPr>
            <w:tcW w:w="594" w:type="dxa"/>
          </w:tcPr>
          <w:p w14:paraId="3D9C801F"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lastRenderedPageBreak/>
              <w:t>2</w:t>
            </w:r>
          </w:p>
        </w:tc>
        <w:tc>
          <w:tcPr>
            <w:tcW w:w="2693" w:type="dxa"/>
          </w:tcPr>
          <w:p w14:paraId="37EBFB0E" w14:textId="2C871AA9" w:rsidR="00670019" w:rsidRPr="001227AD" w:rsidRDefault="00670019" w:rsidP="00384E40">
            <w:pPr>
              <w:spacing w:line="360" w:lineRule="auto"/>
              <w:jc w:val="center"/>
              <w:rPr>
                <w:rFonts w:ascii="Arial" w:hAnsi="Arial" w:cs="Arial"/>
                <w:color w:val="0000FF"/>
                <w:sz w:val="20"/>
                <w:szCs w:val="20"/>
              </w:rPr>
            </w:pPr>
            <w:hyperlink r:id="rId13" w:tgtFrame="_blank" w:history="1">
              <w:r w:rsidRPr="001227AD">
                <w:rPr>
                  <w:rStyle w:val="Hyperlink"/>
                  <w:rFonts w:ascii="Arial" w:hAnsi="Arial" w:cs="Arial"/>
                  <w:color w:val="0000FF"/>
                  <w:sz w:val="20"/>
                  <w:szCs w:val="20"/>
                  <w:bdr w:val="none" w:sz="0" w:space="0" w:color="auto" w:frame="1"/>
                </w:rPr>
                <w:t xml:space="preserve">Tuyên bố của tác giả </w:t>
              </w:r>
            </w:hyperlink>
          </w:p>
          <w:p w14:paraId="730B2119" w14:textId="77777777" w:rsidR="00670019" w:rsidRPr="00413DFF" w:rsidRDefault="00670019" w:rsidP="00384E40">
            <w:pPr>
              <w:spacing w:line="360" w:lineRule="auto"/>
              <w:jc w:val="center"/>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bdr w:val="none" w:sz="0" w:space="0" w:color="auto" w:frame="1"/>
              </w:rPr>
              <w:t>(hoặc Giấy cam kết)</w:t>
            </w:r>
          </w:p>
        </w:tc>
        <w:tc>
          <w:tcPr>
            <w:tcW w:w="5780" w:type="dxa"/>
            <w:gridSpan w:val="2"/>
          </w:tcPr>
          <w:p w14:paraId="0D01B432"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Tuyên bố tác giả cam kết sáng tạo ra tác phẩm một cách độc lập và không đạo văn/sao chép tác phẩm của cá nhân, tổ chức khác.</w:t>
            </w:r>
          </w:p>
        </w:tc>
      </w:tr>
      <w:tr w:rsidR="00670019" w:rsidRPr="00413DFF" w14:paraId="338BED9A" w14:textId="77777777" w:rsidTr="00670019">
        <w:tc>
          <w:tcPr>
            <w:tcW w:w="594" w:type="dxa"/>
          </w:tcPr>
          <w:p w14:paraId="35F87ADF"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3</w:t>
            </w:r>
          </w:p>
        </w:tc>
        <w:tc>
          <w:tcPr>
            <w:tcW w:w="2693" w:type="dxa"/>
          </w:tcPr>
          <w:p w14:paraId="188E8505" w14:textId="77777777" w:rsidR="00670019" w:rsidRPr="00413DFF" w:rsidRDefault="00670019" w:rsidP="00384E40">
            <w:pPr>
              <w:spacing w:line="360" w:lineRule="auto"/>
              <w:jc w:val="center"/>
              <w:rPr>
                <w:rFonts w:ascii="Arial" w:hAnsi="Arial" w:cs="Arial"/>
                <w:b/>
                <w:color w:val="6A6A6A"/>
                <w:sz w:val="20"/>
                <w:szCs w:val="20"/>
              </w:rPr>
            </w:pPr>
            <w:hyperlink r:id="rId14" w:tgtFrame="_blank" w:history="1">
              <w:r w:rsidRPr="00413DFF">
                <w:rPr>
                  <w:rFonts w:ascii="Arial" w:hAnsi="Arial" w:cs="Arial"/>
                  <w:b/>
                  <w:bCs/>
                  <w:color w:val="FF6600"/>
                  <w:sz w:val="20"/>
                  <w:szCs w:val="20"/>
                  <w:bdr w:val="none" w:sz="0" w:space="0" w:color="auto" w:frame="1"/>
                </w:rPr>
                <w:br/>
              </w:r>
              <w:r w:rsidRPr="00413DFF">
                <w:rPr>
                  <w:rStyle w:val="Strong"/>
                  <w:rFonts w:ascii="Arial" w:hAnsi="Arial" w:cs="Arial"/>
                  <w:b w:val="0"/>
                  <w:color w:val="000000" w:themeColor="text1"/>
                  <w:sz w:val="20"/>
                  <w:szCs w:val="20"/>
                  <w:bdr w:val="none" w:sz="0" w:space="0" w:color="auto" w:frame="1"/>
                </w:rPr>
                <w:t xml:space="preserve">Quyết định giao nhiệm vụ </w:t>
              </w:r>
            </w:hyperlink>
          </w:p>
          <w:p w14:paraId="2E91D9A6" w14:textId="77777777" w:rsidR="00670019" w:rsidRPr="00413DFF" w:rsidRDefault="00670019" w:rsidP="00384E40">
            <w:pPr>
              <w:spacing w:line="360" w:lineRule="auto"/>
              <w:jc w:val="center"/>
              <w:textAlignment w:val="baseline"/>
              <w:rPr>
                <w:rFonts w:ascii="Arial" w:eastAsia="Times New Roman" w:hAnsi="Arial" w:cs="Arial"/>
                <w:color w:val="000000"/>
                <w:sz w:val="20"/>
                <w:szCs w:val="20"/>
                <w:bdr w:val="none" w:sz="0" w:space="0" w:color="auto" w:frame="1"/>
              </w:rPr>
            </w:pPr>
          </w:p>
        </w:tc>
        <w:tc>
          <w:tcPr>
            <w:tcW w:w="5780" w:type="dxa"/>
            <w:gridSpan w:val="2"/>
          </w:tcPr>
          <w:p w14:paraId="2C577E10"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Văn bản chứng minh tác phẩm của tác giả là dựa trên nhiệm vụ được giao trong trường hợp tác phẩm được ủy thác.</w:t>
            </w:r>
          </w:p>
        </w:tc>
      </w:tr>
      <w:tr w:rsidR="00670019" w:rsidRPr="00413DFF" w14:paraId="6C9D0F96" w14:textId="77777777" w:rsidTr="00670019">
        <w:tc>
          <w:tcPr>
            <w:tcW w:w="594" w:type="dxa"/>
          </w:tcPr>
          <w:p w14:paraId="1A26F2DB"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4</w:t>
            </w:r>
          </w:p>
        </w:tc>
        <w:tc>
          <w:tcPr>
            <w:tcW w:w="2693" w:type="dxa"/>
          </w:tcPr>
          <w:p w14:paraId="633F8117" w14:textId="77777777" w:rsidR="00670019" w:rsidRPr="00413DFF" w:rsidRDefault="00670019" w:rsidP="00384E40">
            <w:pPr>
              <w:shd w:val="clear" w:color="auto" w:fill="FFFFFF"/>
              <w:spacing w:line="360" w:lineRule="auto"/>
              <w:jc w:val="center"/>
              <w:textAlignment w:val="baseline"/>
              <w:rPr>
                <w:rFonts w:ascii="Arial" w:eastAsia="Times New Roman" w:hAnsi="Arial" w:cs="Arial"/>
                <w:color w:val="6A6A6A"/>
                <w:sz w:val="20"/>
                <w:szCs w:val="20"/>
              </w:rPr>
            </w:pPr>
            <w:hyperlink r:id="rId15" w:tgtFrame="_blank" w:history="1">
              <w:r>
                <w:rPr>
                  <w:rFonts w:ascii="Arial" w:eastAsia="Times New Roman" w:hAnsi="Arial" w:cs="Arial"/>
                  <w:color w:val="0000FF"/>
                  <w:sz w:val="20"/>
                  <w:szCs w:val="20"/>
                  <w:u w:val="single"/>
                  <w:bdr w:val="none" w:sz="0" w:space="0" w:color="auto" w:frame="1"/>
                </w:rPr>
                <w:t>Giấy chuyển nhượng</w:t>
              </w:r>
              <w:r w:rsidRPr="00413DFF">
                <w:rPr>
                  <w:rFonts w:ascii="Arial" w:eastAsia="Times New Roman" w:hAnsi="Arial" w:cs="Arial"/>
                  <w:color w:val="0000FF"/>
                  <w:sz w:val="20"/>
                  <w:szCs w:val="20"/>
                  <w:u w:val="single"/>
                  <w:bdr w:val="none" w:sz="0" w:space="0" w:color="auto" w:frame="1"/>
                </w:rPr>
                <w:t xml:space="preserve"> </w:t>
              </w:r>
              <w:r>
                <w:rPr>
                  <w:rFonts w:ascii="Arial" w:eastAsia="Times New Roman" w:hAnsi="Arial" w:cs="Arial"/>
                  <w:color w:val="0000FF"/>
                  <w:sz w:val="20"/>
                  <w:szCs w:val="20"/>
                  <w:u w:val="single"/>
                  <w:bdr w:val="none" w:sz="0" w:space="0" w:color="auto" w:frame="1"/>
                </w:rPr>
                <w:t xml:space="preserve">quyền tác giả </w:t>
              </w:r>
            </w:hyperlink>
            <w:r w:rsidRPr="00413DFF">
              <w:rPr>
                <w:rFonts w:ascii="Arial" w:eastAsia="Times New Roman" w:hAnsi="Arial" w:cs="Arial"/>
                <w:color w:val="000000"/>
                <w:sz w:val="20"/>
                <w:szCs w:val="20"/>
                <w:bdr w:val="none" w:sz="0" w:space="0" w:color="auto" w:frame="1"/>
              </w:rPr>
              <w:t xml:space="preserve"> (hoặc Thỏa thuận chuyển nhượng)</w:t>
            </w:r>
          </w:p>
        </w:tc>
        <w:tc>
          <w:tcPr>
            <w:tcW w:w="5780" w:type="dxa"/>
            <w:gridSpan w:val="2"/>
          </w:tcPr>
          <w:p w14:paraId="16483EC7"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Pr>
                <w:rFonts w:ascii="Arial" w:hAnsi="Arial" w:cs="Arial"/>
                <w:color w:val="000000"/>
                <w:sz w:val="20"/>
                <w:szCs w:val="20"/>
                <w:shd w:val="clear" w:color="auto" w:fill="FFFFFF"/>
              </w:rPr>
              <w:t>Giấy</w:t>
            </w:r>
            <w:r w:rsidRPr="00413DFF">
              <w:rPr>
                <w:rFonts w:ascii="Arial" w:hAnsi="Arial" w:cs="Arial"/>
                <w:color w:val="000000"/>
                <w:sz w:val="20"/>
                <w:szCs w:val="20"/>
                <w:shd w:val="clear" w:color="auto" w:fill="FFFFFF"/>
              </w:rPr>
              <w:t xml:space="preserve"> chuyển nhượng bản quyền từ (các) tác giả cho người nộp đơn trong trường hợp tác phẩm được ủy quyền.</w:t>
            </w:r>
          </w:p>
        </w:tc>
      </w:tr>
      <w:tr w:rsidR="00670019" w:rsidRPr="00413DFF" w14:paraId="0FB87F3E" w14:textId="77777777" w:rsidTr="00670019">
        <w:tc>
          <w:tcPr>
            <w:tcW w:w="594" w:type="dxa"/>
          </w:tcPr>
          <w:p w14:paraId="606BEFA4"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5</w:t>
            </w:r>
          </w:p>
        </w:tc>
        <w:tc>
          <w:tcPr>
            <w:tcW w:w="2693" w:type="dxa"/>
          </w:tcPr>
          <w:p w14:paraId="37DCEC89" w14:textId="77777777" w:rsidR="00670019" w:rsidRDefault="00670019" w:rsidP="00384E40">
            <w:pPr>
              <w:spacing w:line="360" w:lineRule="auto"/>
              <w:jc w:val="center"/>
              <w:textAlignment w:val="baseline"/>
              <w:rPr>
                <w:rFonts w:ascii="Arial" w:hAnsi="Arial" w:cs="Arial"/>
                <w:color w:val="000000"/>
                <w:sz w:val="20"/>
                <w:szCs w:val="20"/>
                <w:shd w:val="clear" w:color="auto" w:fill="FFFFFF"/>
              </w:rPr>
            </w:pPr>
          </w:p>
          <w:p w14:paraId="27D5540D" w14:textId="56167D97" w:rsidR="00670019" w:rsidRPr="00413DFF" w:rsidRDefault="00670019" w:rsidP="00384E40">
            <w:pPr>
              <w:spacing w:line="360" w:lineRule="auto"/>
              <w:jc w:val="center"/>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Mẫu của tác phẩm</w:t>
            </w:r>
          </w:p>
        </w:tc>
        <w:tc>
          <w:tcPr>
            <w:tcW w:w="5780" w:type="dxa"/>
            <w:gridSpan w:val="2"/>
          </w:tcPr>
          <w:p w14:paraId="3E0638A9"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Mẫu trên bản cứng hoặc bản mềm; Thông tin về nơi tác phẩm được tạo ra và hoàn thành, ngày và địa điểm xuất bản tác phẩm đầu tiên.</w:t>
            </w:r>
          </w:p>
        </w:tc>
      </w:tr>
      <w:tr w:rsidR="00670019" w:rsidRPr="00413DFF" w14:paraId="06D0EB2B" w14:textId="77777777" w:rsidTr="00670019">
        <w:tc>
          <w:tcPr>
            <w:tcW w:w="594" w:type="dxa"/>
          </w:tcPr>
          <w:p w14:paraId="33F62AD1"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6</w:t>
            </w:r>
          </w:p>
        </w:tc>
        <w:tc>
          <w:tcPr>
            <w:tcW w:w="2693" w:type="dxa"/>
          </w:tcPr>
          <w:p w14:paraId="76A08CBA" w14:textId="77777777" w:rsidR="00670019" w:rsidRDefault="00670019" w:rsidP="00384E40">
            <w:pPr>
              <w:spacing w:line="360" w:lineRule="auto"/>
              <w:jc w:val="center"/>
              <w:rPr>
                <w:rStyle w:val="Strong"/>
                <w:rFonts w:ascii="Arial" w:hAnsi="Arial" w:cs="Arial"/>
                <w:b w:val="0"/>
                <w:color w:val="000000"/>
                <w:sz w:val="20"/>
                <w:szCs w:val="20"/>
                <w:bdr w:val="none" w:sz="0" w:space="0" w:color="auto" w:frame="1"/>
              </w:rPr>
            </w:pPr>
          </w:p>
          <w:p w14:paraId="05D55DBC" w14:textId="316B2614" w:rsidR="00670019" w:rsidRPr="00413DFF" w:rsidRDefault="00670019" w:rsidP="00384E40">
            <w:pPr>
              <w:spacing w:line="360" w:lineRule="auto"/>
              <w:jc w:val="center"/>
              <w:rPr>
                <w:rFonts w:ascii="Arial" w:hAnsi="Arial" w:cs="Arial"/>
                <w:b/>
                <w:color w:val="6A6A6A"/>
                <w:sz w:val="20"/>
                <w:szCs w:val="20"/>
              </w:rPr>
            </w:pPr>
            <w:r w:rsidRPr="00413DFF">
              <w:rPr>
                <w:rStyle w:val="Strong"/>
                <w:rFonts w:ascii="Arial" w:hAnsi="Arial" w:cs="Arial"/>
                <w:b w:val="0"/>
                <w:color w:val="000000"/>
                <w:sz w:val="20"/>
                <w:szCs w:val="20"/>
                <w:bdr w:val="none" w:sz="0" w:space="0" w:color="auto" w:frame="1"/>
              </w:rPr>
              <w:t>Giấy ủy quyền</w:t>
            </w:r>
          </w:p>
        </w:tc>
        <w:tc>
          <w:tcPr>
            <w:tcW w:w="5780" w:type="dxa"/>
            <w:gridSpan w:val="2"/>
          </w:tcPr>
          <w:p w14:paraId="6579A58C" w14:textId="660F6EFF"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 xml:space="preserve">Văn bản được người nộp đơn bản quyền ký để chỉ định KENFOX </w:t>
            </w:r>
            <w:r w:rsidR="001227AD" w:rsidRPr="00D03044">
              <w:rPr>
                <w:rFonts w:ascii="Arial" w:hAnsi="Arial" w:cs="Arial"/>
                <w:bCs/>
                <w:noProof/>
                <w:color w:val="C00000"/>
                <w:sz w:val="24"/>
                <w:szCs w:val="24"/>
                <w:lang w:eastAsia="ko-KR"/>
              </w:rPr>
              <mc:AlternateContent>
                <mc:Choice Requires="wps">
                  <w:drawing>
                    <wp:anchor distT="0" distB="0" distL="114300" distR="114300" simplePos="0" relativeHeight="251667456" behindDoc="0" locked="0" layoutInCell="1" allowOverlap="1" wp14:anchorId="792213A9" wp14:editId="2B59313B">
                      <wp:simplePos x="0" y="0"/>
                      <wp:positionH relativeFrom="page">
                        <wp:posOffset>-612971850</wp:posOffset>
                      </wp:positionH>
                      <wp:positionV relativeFrom="paragraph">
                        <wp:posOffset>-652095470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0419A"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213A9" id="Rectangle 3" o:spid="_x0000_s1029" style="position:absolute;left:0;text-align:left;margin-left:-48265.5pt;margin-top:-51346.1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" fillcolor="#00b39c" strokecolor="#00b39c" strokeweight="0">
                      <v:textbox style="layout-flow:vertical" inset=",1.3mm,1.3mm">
                        <w:txbxContent>
                          <w:p w14:paraId="5C60419A"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Pr="00413DFF">
              <w:rPr>
                <w:rFonts w:ascii="Arial" w:hAnsi="Arial" w:cs="Arial"/>
                <w:color w:val="000000"/>
                <w:sz w:val="20"/>
                <w:szCs w:val="20"/>
                <w:shd w:val="clear" w:color="auto" w:fill="FFFFFF"/>
              </w:rPr>
              <w:t xml:space="preserve">nộp đơn và thực hiện mọi hành động cần thiết cho đơn </w:t>
            </w:r>
            <w:r>
              <w:rPr>
                <w:rFonts w:ascii="Arial" w:hAnsi="Arial" w:cs="Arial"/>
                <w:color w:val="000000"/>
                <w:sz w:val="20"/>
                <w:szCs w:val="20"/>
                <w:shd w:val="clear" w:color="auto" w:fill="FFFFFF"/>
              </w:rPr>
              <w:t>đăng ký quyền tác giả</w:t>
            </w:r>
            <w:r w:rsidRPr="00413DFF">
              <w:rPr>
                <w:rFonts w:ascii="Arial" w:hAnsi="Arial" w:cs="Arial"/>
                <w:color w:val="000000"/>
                <w:sz w:val="20"/>
                <w:szCs w:val="20"/>
                <w:shd w:val="clear" w:color="auto" w:fill="FFFFFF"/>
              </w:rPr>
              <w:t xml:space="preserve"> tại Cục bản quyền tác giả</w:t>
            </w:r>
            <w:r w:rsidRPr="00413DFF">
              <w:rPr>
                <w:rFonts w:ascii="Arial" w:eastAsia="Times New Roman" w:hAnsi="Arial" w:cs="Arial"/>
                <w:color w:val="000000"/>
                <w:sz w:val="20"/>
                <w:szCs w:val="20"/>
                <w:bdr w:val="none" w:sz="0" w:space="0" w:color="auto" w:frame="1"/>
              </w:rPr>
              <w:t xml:space="preserve"> Việt Nam</w:t>
            </w:r>
            <w:r w:rsidRPr="00413DFF">
              <w:rPr>
                <w:rFonts w:ascii="Arial" w:hAnsi="Arial" w:cs="Arial"/>
                <w:color w:val="000000"/>
                <w:sz w:val="20"/>
                <w:szCs w:val="20"/>
                <w:shd w:val="clear" w:color="auto" w:fill="FFFFFF"/>
              </w:rPr>
              <w:t>.</w:t>
            </w:r>
          </w:p>
        </w:tc>
      </w:tr>
      <w:tr w:rsidR="00670019" w:rsidRPr="00413DFF" w14:paraId="7A555F54" w14:textId="77777777" w:rsidTr="00670019">
        <w:tc>
          <w:tcPr>
            <w:tcW w:w="594" w:type="dxa"/>
          </w:tcPr>
          <w:p w14:paraId="17DA750A" w14:textId="77777777" w:rsidR="00670019" w:rsidRPr="00413DFF" w:rsidRDefault="00670019" w:rsidP="00384E40">
            <w:pPr>
              <w:spacing w:line="360" w:lineRule="auto"/>
              <w:jc w:val="center"/>
              <w:textAlignment w:val="baseline"/>
              <w:rPr>
                <w:rFonts w:ascii="Arial" w:eastAsia="Times New Roman" w:hAnsi="Arial" w:cs="Arial"/>
                <w:b/>
                <w:color w:val="000000"/>
                <w:sz w:val="20"/>
                <w:szCs w:val="20"/>
                <w:bdr w:val="none" w:sz="0" w:space="0" w:color="auto" w:frame="1"/>
              </w:rPr>
            </w:pPr>
            <w:r w:rsidRPr="00413DFF">
              <w:rPr>
                <w:rFonts w:ascii="Arial" w:eastAsia="Times New Roman" w:hAnsi="Arial" w:cs="Arial"/>
                <w:b/>
                <w:color w:val="000000"/>
                <w:sz w:val="20"/>
                <w:szCs w:val="20"/>
                <w:bdr w:val="none" w:sz="0" w:space="0" w:color="auto" w:frame="1"/>
              </w:rPr>
              <w:t>7</w:t>
            </w:r>
          </w:p>
        </w:tc>
        <w:tc>
          <w:tcPr>
            <w:tcW w:w="2693" w:type="dxa"/>
            <w:vAlign w:val="center"/>
          </w:tcPr>
          <w:p w14:paraId="32C8BEC0" w14:textId="77777777" w:rsidR="00670019" w:rsidRPr="00413DFF" w:rsidRDefault="00670019" w:rsidP="00384E40">
            <w:pPr>
              <w:spacing w:line="360" w:lineRule="auto"/>
              <w:jc w:val="center"/>
              <w:rPr>
                <w:rFonts w:ascii="Arial" w:hAnsi="Arial" w:cs="Arial"/>
                <w:color w:val="6A6A6A"/>
                <w:sz w:val="20"/>
                <w:szCs w:val="20"/>
              </w:rPr>
            </w:pPr>
            <w:r w:rsidRPr="00413DFF">
              <w:rPr>
                <w:rFonts w:ascii="Arial" w:hAnsi="Arial" w:cs="Arial"/>
                <w:color w:val="000000"/>
                <w:sz w:val="20"/>
                <w:szCs w:val="20"/>
                <w:bdr w:val="none" w:sz="0" w:space="0" w:color="auto" w:frame="1"/>
              </w:rPr>
              <w:t>Tài liệu khác</w:t>
            </w:r>
          </w:p>
        </w:tc>
        <w:tc>
          <w:tcPr>
            <w:tcW w:w="5780" w:type="dxa"/>
            <w:gridSpan w:val="2"/>
          </w:tcPr>
          <w:p w14:paraId="5A4A957A" w14:textId="77777777" w:rsidR="00670019" w:rsidRPr="00413DFF" w:rsidRDefault="00670019" w:rsidP="00384E40">
            <w:pPr>
              <w:spacing w:line="360" w:lineRule="auto"/>
              <w:jc w:val="both"/>
              <w:textAlignment w:val="baseline"/>
              <w:rPr>
                <w:rFonts w:ascii="Arial" w:eastAsia="Times New Roman" w:hAnsi="Arial" w:cs="Arial"/>
                <w:color w:val="000000"/>
                <w:sz w:val="20"/>
                <w:szCs w:val="20"/>
                <w:bdr w:val="none" w:sz="0" w:space="0" w:color="auto" w:frame="1"/>
              </w:rPr>
            </w:pPr>
            <w:r w:rsidRPr="00413DFF">
              <w:rPr>
                <w:rFonts w:ascii="Arial" w:hAnsi="Arial" w:cs="Arial"/>
                <w:color w:val="000000"/>
                <w:sz w:val="20"/>
                <w:szCs w:val="20"/>
                <w:shd w:val="clear" w:color="auto" w:fill="FFFFFF"/>
              </w:rPr>
              <w:t>Giấy chứng nhận về việc thừa kế, mua lại hoặc nhận tài sản nếu có liên quan.</w:t>
            </w:r>
          </w:p>
        </w:tc>
      </w:tr>
    </w:tbl>
    <w:p w14:paraId="355E141B" w14:textId="3C75836B" w:rsidR="00670019" w:rsidRPr="00B14FA1" w:rsidRDefault="001227AD"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9504" behindDoc="0" locked="0" layoutInCell="1" allowOverlap="1" wp14:anchorId="20D24505" wp14:editId="200407BC">
                <wp:simplePos x="0" y="0"/>
                <wp:positionH relativeFrom="page">
                  <wp:posOffset>7141210</wp:posOffset>
                </wp:positionH>
                <wp:positionV relativeFrom="paragraph">
                  <wp:posOffset>-3975735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8B1C7"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4505" id="Rectangle 4" o:spid="_x0000_s1030" style="position:absolute;margin-left:562.3pt;margin-top:-313.0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" fillcolor="#00b39c" strokecolor="#00b39c" strokeweight="0">
                <v:textbox style="layout-flow:vertical" inset=",1.3mm,1.3mm">
                  <w:txbxContent>
                    <w:p w14:paraId="2458B1C7"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00670019" w:rsidRPr="00B14FA1">
        <w:rPr>
          <w:rFonts w:ascii="Arial" w:eastAsia="Times New Roman" w:hAnsi="Arial" w:cs="Arial"/>
          <w:b/>
          <w:bCs/>
          <w:color w:val="2F5496" w:themeColor="accent1" w:themeShade="BF"/>
          <w:sz w:val="20"/>
          <w:szCs w:val="20"/>
          <w:bdr w:val="none" w:sz="0" w:space="0" w:color="auto" w:frame="1"/>
        </w:rPr>
        <w:t>5. Có thể đăng ký quyền tác giả ở đâu?</w:t>
      </w:r>
    </w:p>
    <w:p w14:paraId="75361F61" w14:textId="31DE692C" w:rsidR="00670019" w:rsidRPr="00955F13"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413DFF">
        <w:rPr>
          <w:rFonts w:ascii="Arial" w:eastAsia="Times New Roman" w:hAnsi="Arial" w:cs="Arial"/>
          <w:color w:val="000000"/>
          <w:sz w:val="20"/>
          <w:szCs w:val="20"/>
          <w:bdr w:val="none" w:sz="0" w:space="0" w:color="auto" w:frame="1"/>
        </w:rPr>
        <w:t xml:space="preserve">Tất cả các loại tác phẩm đều được đăng ký tại </w:t>
      </w:r>
      <w:hyperlink r:id="rId16" w:history="1">
        <w:r w:rsidRPr="00B14FA1">
          <w:rPr>
            <w:rStyle w:val="Hyperlink"/>
            <w:rFonts w:ascii="Arial" w:eastAsia="Times New Roman" w:hAnsi="Arial" w:cs="Arial"/>
            <w:color w:val="0000FF"/>
            <w:sz w:val="20"/>
            <w:szCs w:val="20"/>
            <w:bdr w:val="none" w:sz="0" w:space="0" w:color="auto" w:frame="1"/>
          </w:rPr>
          <w:t>Cục Bản quyền tác giả Việt Nam</w:t>
        </w:r>
      </w:hyperlink>
      <w:r w:rsidRPr="00413DFF">
        <w:rPr>
          <w:rFonts w:ascii="Arial" w:eastAsia="Times New Roman" w:hAnsi="Arial" w:cs="Arial"/>
          <w:color w:val="000000"/>
          <w:sz w:val="20"/>
          <w:szCs w:val="20"/>
          <w:bdr w:val="none" w:sz="0" w:space="0" w:color="auto" w:frame="1"/>
        </w:rPr>
        <w:t xml:space="preserve"> (</w:t>
      </w:r>
      <w:r w:rsidRPr="00955F13">
        <w:rPr>
          <w:rFonts w:ascii="Arial" w:eastAsia="Times New Roman" w:hAnsi="Arial" w:cs="Arial"/>
          <w:b/>
          <w:color w:val="000000"/>
          <w:sz w:val="20"/>
          <w:szCs w:val="20"/>
          <w:bdr w:val="none" w:sz="0" w:space="0" w:color="auto" w:frame="1"/>
        </w:rPr>
        <w:t>Cục BQTG</w:t>
      </w:r>
      <w:r w:rsidRPr="00413DFF">
        <w:rPr>
          <w:rFonts w:ascii="Arial" w:eastAsia="Times New Roman" w:hAnsi="Arial" w:cs="Arial"/>
          <w:color w:val="000000"/>
          <w:sz w:val="20"/>
          <w:szCs w:val="20"/>
          <w:bdr w:val="none" w:sz="0" w:space="0" w:color="auto" w:frame="1"/>
        </w:rPr>
        <w:t xml:space="preserve">) trực thuộc Bộ Văn hóa, Thể thao và Du lịch. Người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cũng có thể nộp đơn </w:t>
      </w:r>
      <w:r>
        <w:rPr>
          <w:rFonts w:ascii="Arial" w:eastAsia="Times New Roman" w:hAnsi="Arial" w:cs="Arial"/>
          <w:color w:val="000000"/>
          <w:sz w:val="20"/>
          <w:szCs w:val="20"/>
          <w:bdr w:val="none" w:sz="0" w:space="0" w:color="auto" w:frame="1"/>
        </w:rPr>
        <w:t>đăng ký quyền tác giả</w:t>
      </w:r>
      <w:r w:rsidRPr="00413DFF">
        <w:rPr>
          <w:rFonts w:ascii="Arial" w:eastAsia="Times New Roman" w:hAnsi="Arial" w:cs="Arial"/>
          <w:color w:val="000000"/>
          <w:sz w:val="20"/>
          <w:szCs w:val="20"/>
          <w:bdr w:val="none" w:sz="0" w:space="0" w:color="auto" w:frame="1"/>
        </w:rPr>
        <w:t xml:space="preserve"> tới hai văn phòng đại diện của Cục BQTG tại Thành phố Hồ Chí Minh hoặc Thành phố Đà Nẵng. Chi tiết liên hệ được cung cấp dưới đây:</w:t>
      </w:r>
    </w:p>
    <w:p w14:paraId="385EC8B2"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b/>
          <w:bCs/>
          <w:color w:val="000000"/>
          <w:sz w:val="20"/>
          <w:szCs w:val="20"/>
          <w:bdr w:val="none" w:sz="0" w:space="0" w:color="auto" w:frame="1"/>
        </w:rPr>
        <w:t>Cục Bản quyền tác giả Việt Nam</w:t>
      </w:r>
    </w:p>
    <w:p w14:paraId="27462344"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Trụ sở chính:     33 ngõ 294/2 Kim Mã, Quận Ba Đình, Hà Nội;</w:t>
      </w:r>
    </w:p>
    <w:p w14:paraId="48C3AFEF"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Sđt:                   (84) 243 8236908; Fax: (84) 243 8432630</w:t>
      </w:r>
    </w:p>
    <w:p w14:paraId="16414190"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E-mail:              </w:t>
      </w:r>
      <w:hyperlink r:id="rId17" w:tgtFrame="_blank" w:history="1">
        <w:r w:rsidRPr="00413DFF">
          <w:rPr>
            <w:rFonts w:ascii="Arial" w:eastAsia="Times New Roman" w:hAnsi="Arial" w:cs="Arial"/>
            <w:color w:val="000000"/>
            <w:sz w:val="20"/>
            <w:szCs w:val="20"/>
            <w:u w:val="single"/>
            <w:bdr w:val="none" w:sz="0" w:space="0" w:color="auto" w:frame="1"/>
          </w:rPr>
          <w:t>cbqtg@hn.vnn.vn</w:t>
        </w:r>
      </w:hyperlink>
    </w:p>
    <w:p w14:paraId="607CEDB4" w14:textId="77777777" w:rsidR="00670019" w:rsidRPr="001227AD"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1227AD">
        <w:rPr>
          <w:rFonts w:ascii="Arial" w:eastAsia="Times New Roman" w:hAnsi="Arial" w:cs="Arial"/>
          <w:color w:val="000000"/>
          <w:sz w:val="20"/>
          <w:szCs w:val="20"/>
          <w:bdr w:val="none" w:sz="0" w:space="0" w:color="auto" w:frame="1"/>
        </w:rPr>
        <w:t>Website:           </w:t>
      </w:r>
      <w:r w:rsidRPr="001227AD">
        <w:rPr>
          <w:rFonts w:ascii="Arial" w:hAnsi="Arial" w:cs="Arial"/>
          <w:color w:val="000000"/>
          <w:sz w:val="20"/>
          <w:szCs w:val="20"/>
          <w:shd w:val="clear" w:color="auto" w:fill="FFFFFF"/>
        </w:rPr>
        <w:t> </w:t>
      </w:r>
      <w:hyperlink r:id="rId18" w:tgtFrame="_blank" w:history="1">
        <w:r w:rsidRPr="001227AD">
          <w:rPr>
            <w:rStyle w:val="Hyperlink"/>
            <w:rFonts w:ascii="Arial" w:hAnsi="Arial" w:cs="Arial"/>
            <w:color w:val="000000"/>
            <w:sz w:val="20"/>
            <w:szCs w:val="20"/>
            <w:bdr w:val="none" w:sz="0" w:space="0" w:color="auto" w:frame="1"/>
            <w:shd w:val="clear" w:color="auto" w:fill="FFFFFF"/>
          </w:rPr>
          <w:t>http://www.cov.gov.vn/</w:t>
        </w:r>
      </w:hyperlink>
    </w:p>
    <w:p w14:paraId="33B7FBAA" w14:textId="77777777" w:rsidR="00670019" w:rsidRPr="00413DFF" w:rsidRDefault="00670019" w:rsidP="00670019">
      <w:pPr>
        <w:shd w:val="clear" w:color="auto" w:fill="FFFFFF"/>
        <w:spacing w:line="360" w:lineRule="atLeast"/>
        <w:jc w:val="both"/>
        <w:textAlignment w:val="baseline"/>
        <w:rPr>
          <w:rFonts w:ascii="Arial" w:eastAsia="Times New Roman" w:hAnsi="Arial" w:cs="Arial"/>
          <w:b/>
          <w:bCs/>
          <w:color w:val="000000"/>
          <w:sz w:val="20"/>
          <w:szCs w:val="20"/>
          <w:bdr w:val="none" w:sz="0" w:space="0" w:color="auto" w:frame="1"/>
        </w:rPr>
      </w:pPr>
      <w:r w:rsidRPr="00413DFF">
        <w:rPr>
          <w:rFonts w:ascii="Arial" w:eastAsia="Times New Roman" w:hAnsi="Arial" w:cs="Arial"/>
          <w:b/>
          <w:bCs/>
          <w:color w:val="000000"/>
          <w:sz w:val="20"/>
          <w:szCs w:val="20"/>
          <w:bdr w:val="none" w:sz="0" w:space="0" w:color="auto" w:frame="1"/>
        </w:rPr>
        <w:t>Văn phòng đại diện tại Thành phố Hồ Chí Minh</w:t>
      </w:r>
    </w:p>
    <w:p w14:paraId="343E8A77"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Địa chỉ:              170 Nguyễn Đình Chiểu, Quận 3.</w:t>
      </w:r>
    </w:p>
    <w:p w14:paraId="5E52CBAC"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Sđt:                   (84) 283 930 8086; Fax: (84) 283 930 8087</w:t>
      </w:r>
    </w:p>
    <w:p w14:paraId="5BD535E1" w14:textId="2522B4EC" w:rsidR="00670019" w:rsidRPr="001227AD"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1227AD">
        <w:rPr>
          <w:rFonts w:ascii="Arial" w:eastAsia="Times New Roman" w:hAnsi="Arial" w:cs="Arial"/>
          <w:color w:val="000000"/>
          <w:sz w:val="20"/>
          <w:szCs w:val="20"/>
          <w:bdr w:val="none" w:sz="0" w:space="0" w:color="auto" w:frame="1"/>
        </w:rPr>
        <w:t xml:space="preserve">E-mail:              </w:t>
      </w:r>
      <w:r w:rsidRPr="001227AD">
        <w:rPr>
          <w:rFonts w:ascii="Arial" w:hAnsi="Arial" w:cs="Arial"/>
          <w:color w:val="000000"/>
          <w:sz w:val="20"/>
          <w:szCs w:val="20"/>
          <w:shd w:val="clear" w:color="auto" w:fill="FFFFFF"/>
        </w:rPr>
        <w:t>covhcm@vnn.vn</w:t>
      </w:r>
    </w:p>
    <w:p w14:paraId="1D80D25B" w14:textId="77777777" w:rsidR="00670019" w:rsidRPr="00413DFF" w:rsidRDefault="00670019" w:rsidP="00670019">
      <w:pPr>
        <w:shd w:val="clear" w:color="auto" w:fill="FFFFFF"/>
        <w:spacing w:line="360" w:lineRule="atLeast"/>
        <w:jc w:val="both"/>
        <w:textAlignment w:val="baseline"/>
        <w:rPr>
          <w:rFonts w:ascii="Arial" w:eastAsia="Times New Roman" w:hAnsi="Arial" w:cs="Arial"/>
          <w:b/>
          <w:bCs/>
          <w:color w:val="000000"/>
          <w:sz w:val="20"/>
          <w:szCs w:val="20"/>
          <w:bdr w:val="none" w:sz="0" w:space="0" w:color="auto" w:frame="1"/>
        </w:rPr>
      </w:pPr>
      <w:r w:rsidRPr="00413DFF">
        <w:rPr>
          <w:rFonts w:ascii="Arial" w:eastAsia="Times New Roman" w:hAnsi="Arial" w:cs="Arial"/>
          <w:b/>
          <w:bCs/>
          <w:color w:val="000000"/>
          <w:sz w:val="20"/>
          <w:szCs w:val="20"/>
          <w:bdr w:val="none" w:sz="0" w:space="0" w:color="auto" w:frame="1"/>
        </w:rPr>
        <w:t>Văn phòng đại diện tại Thành phố Đà Nẵng</w:t>
      </w:r>
    </w:p>
    <w:p w14:paraId="7212A9D3"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Địa chỉ:             Số 01, Đường An Nhơn 7, Phường An Hải Bắc, Quận Sơn Trà, Đà Nẵng.</w:t>
      </w:r>
    </w:p>
    <w:p w14:paraId="5109E967" w14:textId="77777777" w:rsidR="00670019" w:rsidRPr="00413DFF" w:rsidRDefault="00670019"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Sđt:                   (84) 2511.3606967;</w:t>
      </w:r>
    </w:p>
    <w:p w14:paraId="044C0809" w14:textId="04176DAE" w:rsidR="00670019" w:rsidRPr="001227AD" w:rsidRDefault="001227AD" w:rsidP="001227AD">
      <w:pPr>
        <w:shd w:val="clear" w:color="auto" w:fill="FFFFFF"/>
        <w:spacing w:after="120" w:line="360" w:lineRule="atLeast"/>
        <w:jc w:val="both"/>
        <w:textAlignment w:val="baseline"/>
        <w:rPr>
          <w:rFonts w:ascii="Arial" w:eastAsia="Times New Roman" w:hAnsi="Arial" w:cs="Arial"/>
          <w:color w:val="6A6A6A"/>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488B01A1" wp14:editId="14725D1D">
                <wp:simplePos x="0" y="0"/>
                <wp:positionH relativeFrom="page">
                  <wp:posOffset>7143750</wp:posOffset>
                </wp:positionH>
                <wp:positionV relativeFrom="paragraph">
                  <wp:posOffset>-206375</wp:posOffset>
                </wp:positionV>
                <wp:extent cx="308610" cy="1032573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F0F30"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B01A1" id="Rectangle 13" o:spid="_x0000_s1031" style="position:absolute;left:0;text-align:left;margin-left:562.5pt;margin-top:-16.25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" fillcolor="#00b39c" strokecolor="#00b39c" strokeweight="0">
                <v:textbox style="layout-flow:vertical" inset=",1.3mm,1.3mm">
                  <w:txbxContent>
                    <w:p w14:paraId="564F0F30"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00670019" w:rsidRPr="001227AD">
        <w:rPr>
          <w:rFonts w:ascii="Arial" w:eastAsia="Times New Roman" w:hAnsi="Arial" w:cs="Arial"/>
          <w:color w:val="000000"/>
          <w:sz w:val="20"/>
          <w:szCs w:val="20"/>
          <w:bdr w:val="none" w:sz="0" w:space="0" w:color="auto" w:frame="1"/>
        </w:rPr>
        <w:t>E-mail:             </w:t>
      </w:r>
      <w:hyperlink r:id="rId19" w:tgtFrame="_blank" w:history="1">
        <w:r w:rsidR="00670019" w:rsidRPr="001227AD">
          <w:rPr>
            <w:rStyle w:val="Hyperlink"/>
            <w:rFonts w:ascii="Arial" w:hAnsi="Arial" w:cs="Arial"/>
            <w:color w:val="000000"/>
            <w:sz w:val="20"/>
            <w:szCs w:val="20"/>
            <w:bdr w:val="none" w:sz="0" w:space="0" w:color="auto" w:frame="1"/>
            <w:shd w:val="clear" w:color="auto" w:fill="FFFFFF"/>
          </w:rPr>
          <w:t>covdanang@vnn.vn</w:t>
        </w:r>
      </w:hyperlink>
    </w:p>
    <w:p w14:paraId="73DCFF28" w14:textId="77777777" w:rsidR="00670019" w:rsidRPr="00F607D8"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F607D8">
        <w:rPr>
          <w:rFonts w:ascii="Arial" w:eastAsia="Times New Roman" w:hAnsi="Arial" w:cs="Arial"/>
          <w:b/>
          <w:bCs/>
          <w:color w:val="2F5496" w:themeColor="accent1" w:themeShade="BF"/>
          <w:sz w:val="20"/>
          <w:szCs w:val="20"/>
          <w:bdr w:val="none" w:sz="0" w:space="0" w:color="auto" w:frame="1"/>
        </w:rPr>
        <w:t>6. Chi phí đăng ký quyền tác giả tại Việt Nam là bao nhiêu?</w:t>
      </w:r>
    </w:p>
    <w:p w14:paraId="0035A316" w14:textId="1FE3E00F" w:rsidR="00670019" w:rsidRPr="00413DFF"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633931">
        <w:rPr>
          <w:rFonts w:ascii="Arial" w:eastAsia="Times New Roman" w:hAnsi="Arial" w:cs="Arial"/>
          <w:color w:val="000000"/>
          <w:sz w:val="20"/>
          <w:szCs w:val="20"/>
          <w:bdr w:val="none" w:sz="0" w:space="0" w:color="auto" w:frame="1"/>
        </w:rPr>
        <w:t xml:space="preserve">Phí </w:t>
      </w:r>
      <w:r>
        <w:rPr>
          <w:rFonts w:ascii="Arial" w:eastAsia="Times New Roman" w:hAnsi="Arial" w:cs="Arial"/>
          <w:color w:val="000000"/>
          <w:sz w:val="20"/>
          <w:szCs w:val="20"/>
          <w:bdr w:val="none" w:sz="0" w:space="0" w:color="auto" w:frame="1"/>
        </w:rPr>
        <w:t>đăng ký quyền tác giả</w:t>
      </w:r>
      <w:r w:rsidRPr="00633931">
        <w:rPr>
          <w:rFonts w:ascii="Arial" w:eastAsia="Times New Roman" w:hAnsi="Arial" w:cs="Arial"/>
          <w:color w:val="000000"/>
          <w:sz w:val="20"/>
          <w:szCs w:val="20"/>
          <w:bdr w:val="none" w:sz="0" w:space="0" w:color="auto" w:frame="1"/>
        </w:rPr>
        <w:t xml:space="preserve"> được cung cấp theo </w:t>
      </w:r>
      <w:hyperlink r:id="rId20" w:history="1">
        <w:r w:rsidRPr="00B14FA1">
          <w:rPr>
            <w:rStyle w:val="Hyperlink"/>
            <w:rFonts w:ascii="Arial" w:eastAsia="Times New Roman" w:hAnsi="Arial" w:cs="Arial"/>
            <w:color w:val="0000FF"/>
            <w:sz w:val="20"/>
            <w:szCs w:val="20"/>
            <w:bdr w:val="none" w:sz="0" w:space="0" w:color="auto" w:frame="1"/>
          </w:rPr>
          <w:t>Thông tư 211/2016/TT-BTC</w:t>
        </w:r>
      </w:hyperlink>
      <w:r w:rsidRPr="00633931">
        <w:rPr>
          <w:rFonts w:ascii="Arial" w:eastAsia="Times New Roman" w:hAnsi="Arial" w:cs="Arial"/>
          <w:color w:val="000000"/>
          <w:sz w:val="20"/>
          <w:szCs w:val="20"/>
          <w:bdr w:val="none" w:sz="0" w:space="0" w:color="auto" w:frame="1"/>
        </w:rPr>
        <w:t xml:space="preserve"> xác định theo loại tác phẩm </w:t>
      </w:r>
    </w:p>
    <w:tbl>
      <w:tblPr>
        <w:tblStyle w:val="TableGrid"/>
        <w:tblW w:w="9067" w:type="dxa"/>
        <w:tblLook w:val="04A0" w:firstRow="1" w:lastRow="0" w:firstColumn="1" w:lastColumn="0" w:noHBand="0" w:noVBand="1"/>
      </w:tblPr>
      <w:tblGrid>
        <w:gridCol w:w="594"/>
        <w:gridCol w:w="7056"/>
        <w:gridCol w:w="1417"/>
      </w:tblGrid>
      <w:tr w:rsidR="00670019" w:rsidRPr="00E8422C" w14:paraId="12735933" w14:textId="77777777" w:rsidTr="00B14FA1">
        <w:tc>
          <w:tcPr>
            <w:tcW w:w="594" w:type="dxa"/>
          </w:tcPr>
          <w:p w14:paraId="24BE38B8" w14:textId="77777777" w:rsidR="00670019" w:rsidRPr="00B14FA1" w:rsidRDefault="00670019" w:rsidP="00BF0C13">
            <w:pPr>
              <w:spacing w:line="360" w:lineRule="atLeast"/>
              <w:jc w:val="center"/>
              <w:textAlignment w:val="baseline"/>
              <w:rPr>
                <w:rFonts w:ascii="Arial" w:eastAsia="Times New Roman" w:hAnsi="Arial" w:cs="Arial"/>
                <w:b/>
                <w:sz w:val="20"/>
                <w:szCs w:val="20"/>
              </w:rPr>
            </w:pPr>
            <w:r w:rsidRPr="00B14FA1">
              <w:rPr>
                <w:rFonts w:ascii="Arial" w:eastAsia="Times New Roman" w:hAnsi="Arial" w:cs="Arial"/>
                <w:b/>
                <w:sz w:val="20"/>
                <w:szCs w:val="20"/>
              </w:rPr>
              <w:t>STT</w:t>
            </w:r>
          </w:p>
        </w:tc>
        <w:tc>
          <w:tcPr>
            <w:tcW w:w="7056" w:type="dxa"/>
          </w:tcPr>
          <w:p w14:paraId="3092A763" w14:textId="7D941005"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b/>
                <w:bCs/>
                <w:color w:val="000000"/>
                <w:sz w:val="20"/>
                <w:szCs w:val="20"/>
                <w:shd w:val="clear" w:color="auto" w:fill="FFFFFF"/>
                <w:lang w:val="vi-VN"/>
              </w:rPr>
              <w:t>Loại hình tác phẩm</w:t>
            </w:r>
          </w:p>
        </w:tc>
        <w:tc>
          <w:tcPr>
            <w:tcW w:w="1417" w:type="dxa"/>
          </w:tcPr>
          <w:p w14:paraId="052C6034" w14:textId="027443CB"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b/>
                <w:bCs/>
                <w:color w:val="000000"/>
                <w:sz w:val="20"/>
                <w:szCs w:val="20"/>
                <w:shd w:val="clear" w:color="auto" w:fill="FFFFFF"/>
                <w:lang w:val="vi-VN"/>
              </w:rPr>
              <w:t>Mức thu</w:t>
            </w:r>
            <w:r w:rsidRPr="00E8422C">
              <w:rPr>
                <w:rFonts w:ascii="Arial" w:hAnsi="Arial" w:cs="Arial"/>
                <w:b/>
                <w:bCs/>
                <w:color w:val="000000"/>
                <w:sz w:val="20"/>
                <w:szCs w:val="20"/>
                <w:shd w:val="clear" w:color="auto" w:fill="FFFFFF"/>
                <w:lang w:val="vi-VN"/>
              </w:rPr>
              <w:br/>
            </w:r>
            <w:r w:rsidRPr="00E8422C">
              <w:rPr>
                <w:rFonts w:ascii="Arial" w:hAnsi="Arial" w:cs="Arial"/>
                <w:color w:val="000000"/>
                <w:sz w:val="20"/>
                <w:szCs w:val="20"/>
                <w:shd w:val="clear" w:color="auto" w:fill="FFFFFF"/>
                <w:lang w:val="vi-VN"/>
              </w:rPr>
              <w:t>(đồng/Giấy chứng nhận)</w:t>
            </w:r>
          </w:p>
        </w:tc>
      </w:tr>
      <w:tr w:rsidR="00670019" w:rsidRPr="00E8422C" w14:paraId="1CE21EFB" w14:textId="77777777" w:rsidTr="00BF0C13">
        <w:tc>
          <w:tcPr>
            <w:tcW w:w="594" w:type="dxa"/>
            <w:vAlign w:val="center"/>
          </w:tcPr>
          <w:p w14:paraId="6E31B6BE" w14:textId="77777777" w:rsidR="00670019" w:rsidRPr="00BF0C13" w:rsidRDefault="00670019" w:rsidP="00BF0C13">
            <w:pPr>
              <w:spacing w:line="360" w:lineRule="atLeast"/>
              <w:jc w:val="center"/>
              <w:textAlignment w:val="baseline"/>
              <w:rPr>
                <w:rFonts w:ascii="Arial" w:eastAsia="Times New Roman" w:hAnsi="Arial" w:cs="Arial"/>
                <w:b/>
                <w:sz w:val="20"/>
                <w:szCs w:val="20"/>
              </w:rPr>
            </w:pPr>
            <w:r w:rsidRPr="00BF0C13">
              <w:rPr>
                <w:rFonts w:ascii="Arial" w:eastAsia="Times New Roman" w:hAnsi="Arial" w:cs="Arial"/>
                <w:b/>
                <w:sz w:val="20"/>
                <w:szCs w:val="20"/>
              </w:rPr>
              <w:t>I</w:t>
            </w:r>
          </w:p>
        </w:tc>
        <w:tc>
          <w:tcPr>
            <w:tcW w:w="7056" w:type="dxa"/>
            <w:vAlign w:val="center"/>
          </w:tcPr>
          <w:p w14:paraId="043C803A" w14:textId="77777777" w:rsidR="00670019" w:rsidRPr="00E8422C" w:rsidRDefault="00670019" w:rsidP="00384E40">
            <w:pPr>
              <w:pStyle w:val="NormalWeb"/>
              <w:spacing w:before="120" w:after="120" w:line="234" w:lineRule="atLeast"/>
              <w:jc w:val="both"/>
              <w:rPr>
                <w:rFonts w:ascii="Arial" w:hAnsi="Arial" w:cs="Arial"/>
                <w:color w:val="000000"/>
                <w:sz w:val="20"/>
                <w:szCs w:val="20"/>
              </w:rPr>
            </w:pPr>
            <w:r w:rsidRPr="00E8422C">
              <w:rPr>
                <w:rFonts w:ascii="Arial" w:hAnsi="Arial" w:cs="Arial"/>
                <w:b/>
                <w:bCs/>
                <w:color w:val="000000"/>
                <w:sz w:val="20"/>
                <w:szCs w:val="20"/>
                <w:lang w:val="vi-VN"/>
              </w:rPr>
              <w:t>Đăng ký quyền tác giả</w:t>
            </w:r>
          </w:p>
        </w:tc>
        <w:tc>
          <w:tcPr>
            <w:tcW w:w="1417" w:type="dxa"/>
          </w:tcPr>
          <w:p w14:paraId="200FE573" w14:textId="77777777" w:rsidR="00670019" w:rsidRPr="00E8422C" w:rsidRDefault="00670019" w:rsidP="00B14FA1">
            <w:pPr>
              <w:spacing w:line="360" w:lineRule="atLeast"/>
              <w:jc w:val="center"/>
              <w:textAlignment w:val="baseline"/>
              <w:rPr>
                <w:rFonts w:ascii="Arial" w:eastAsia="Times New Roman" w:hAnsi="Arial" w:cs="Arial"/>
                <w:sz w:val="20"/>
                <w:szCs w:val="20"/>
              </w:rPr>
            </w:pPr>
          </w:p>
        </w:tc>
      </w:tr>
      <w:tr w:rsidR="00670019" w:rsidRPr="00E8422C" w14:paraId="53193434" w14:textId="77777777" w:rsidTr="00B14FA1">
        <w:tc>
          <w:tcPr>
            <w:tcW w:w="594" w:type="dxa"/>
          </w:tcPr>
          <w:p w14:paraId="29CB517C"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1</w:t>
            </w:r>
          </w:p>
        </w:tc>
        <w:tc>
          <w:tcPr>
            <w:tcW w:w="7056" w:type="dxa"/>
          </w:tcPr>
          <w:p w14:paraId="7801D4C4"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lang w:val="vi-VN"/>
              </w:rPr>
              <w:t>a) Tác phẩm văn học, khoa học, sách giáo khoa, giáo trình và tác ph</w:t>
            </w:r>
            <w:r w:rsidRPr="00E8422C">
              <w:rPr>
                <w:rFonts w:ascii="Arial" w:hAnsi="Arial" w:cs="Arial"/>
                <w:color w:val="000000"/>
                <w:sz w:val="20"/>
                <w:szCs w:val="20"/>
              </w:rPr>
              <w:t>ẩ</w:t>
            </w:r>
            <w:r w:rsidRPr="00E8422C">
              <w:rPr>
                <w:rFonts w:ascii="Arial" w:hAnsi="Arial" w:cs="Arial"/>
                <w:color w:val="000000"/>
                <w:sz w:val="20"/>
                <w:szCs w:val="20"/>
                <w:lang w:val="vi-VN"/>
              </w:rPr>
              <w:t>m khác được thể hiện dưới dạng chữ viết hoặc ký tự khác (gọi chung là loại hình tác phẩm viết);</w:t>
            </w:r>
          </w:p>
          <w:p w14:paraId="794C516B"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lang w:val="vi-VN"/>
              </w:rPr>
              <w:t>b) Bài giảng, bài phát biểu và bài nói khác;</w:t>
            </w:r>
          </w:p>
          <w:p w14:paraId="7FDC7D90"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lang w:val="vi-VN"/>
              </w:rPr>
              <w:t>c) Tác phẩm báo chí;</w:t>
            </w:r>
          </w:p>
          <w:p w14:paraId="48C9FBB7"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lang w:val="vi-VN"/>
              </w:rPr>
            </w:pPr>
            <w:r w:rsidRPr="00E8422C">
              <w:rPr>
                <w:rFonts w:ascii="Arial" w:hAnsi="Arial" w:cs="Arial"/>
                <w:color w:val="000000"/>
                <w:sz w:val="20"/>
                <w:szCs w:val="20"/>
                <w:lang w:val="vi-VN"/>
              </w:rPr>
              <w:t>d) Tác phẩm âm nhạc;</w:t>
            </w:r>
          </w:p>
          <w:p w14:paraId="07CA85CF"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rPr>
              <w:t>đ</w:t>
            </w:r>
            <w:r w:rsidRPr="00E8422C">
              <w:rPr>
                <w:rFonts w:ascii="Arial" w:hAnsi="Arial" w:cs="Arial"/>
                <w:color w:val="000000"/>
                <w:sz w:val="20"/>
                <w:szCs w:val="20"/>
                <w:lang w:val="vi-VN"/>
              </w:rPr>
              <w:t>) Tác phẩm nhiếp ảnh.</w:t>
            </w:r>
          </w:p>
        </w:tc>
        <w:tc>
          <w:tcPr>
            <w:tcW w:w="1417" w:type="dxa"/>
          </w:tcPr>
          <w:p w14:paraId="7F7C0001"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100.000</w:t>
            </w:r>
          </w:p>
        </w:tc>
      </w:tr>
      <w:tr w:rsidR="00670019" w:rsidRPr="00E8422C" w14:paraId="4AD98DBC" w14:textId="77777777" w:rsidTr="00B14FA1">
        <w:tc>
          <w:tcPr>
            <w:tcW w:w="594" w:type="dxa"/>
          </w:tcPr>
          <w:p w14:paraId="08F482E4"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2</w:t>
            </w:r>
          </w:p>
        </w:tc>
        <w:tc>
          <w:tcPr>
            <w:tcW w:w="7056" w:type="dxa"/>
          </w:tcPr>
          <w:p w14:paraId="274E09B2" w14:textId="77777777" w:rsidR="00670019" w:rsidRPr="00E8422C" w:rsidRDefault="00670019" w:rsidP="00384E40">
            <w:pPr>
              <w:pStyle w:val="NormalWeb"/>
              <w:shd w:val="clear" w:color="auto" w:fill="FFFFFF"/>
              <w:spacing w:before="120" w:beforeAutospacing="0" w:after="120" w:afterAutospacing="0" w:line="234" w:lineRule="atLeast"/>
              <w:rPr>
                <w:rFonts w:ascii="Arial" w:hAnsi="Arial" w:cs="Arial"/>
                <w:color w:val="000000"/>
                <w:sz w:val="20"/>
                <w:szCs w:val="20"/>
              </w:rPr>
            </w:pPr>
            <w:r w:rsidRPr="00E8422C">
              <w:rPr>
                <w:rFonts w:ascii="Arial" w:hAnsi="Arial" w:cs="Arial"/>
                <w:color w:val="000000"/>
                <w:sz w:val="20"/>
                <w:szCs w:val="20"/>
                <w:lang w:val="vi-VN"/>
              </w:rPr>
              <w:t>a) Tác phẩm kiến trúc;</w:t>
            </w:r>
          </w:p>
          <w:p w14:paraId="77D6B339" w14:textId="77777777" w:rsidR="00670019" w:rsidRPr="00E8422C" w:rsidRDefault="00670019" w:rsidP="00384E40">
            <w:pPr>
              <w:pStyle w:val="NormalWeb"/>
              <w:shd w:val="clear" w:color="auto" w:fill="FFFFFF"/>
              <w:spacing w:before="120" w:beforeAutospacing="0" w:after="120" w:afterAutospacing="0" w:line="234" w:lineRule="atLeast"/>
              <w:rPr>
                <w:rFonts w:ascii="Arial" w:hAnsi="Arial" w:cs="Arial"/>
                <w:color w:val="000000"/>
                <w:sz w:val="20"/>
                <w:szCs w:val="20"/>
              </w:rPr>
            </w:pPr>
            <w:r w:rsidRPr="00E8422C">
              <w:rPr>
                <w:rFonts w:ascii="Arial" w:hAnsi="Arial" w:cs="Arial"/>
                <w:color w:val="000000"/>
                <w:sz w:val="20"/>
                <w:szCs w:val="20"/>
                <w:lang w:val="vi-VN"/>
              </w:rPr>
              <w:t>b) Bản họa đồ, sơ đồ, bản đồ, bản vẽ liên quan đến địa hình, công trình khoa học.</w:t>
            </w:r>
          </w:p>
        </w:tc>
        <w:tc>
          <w:tcPr>
            <w:tcW w:w="1417" w:type="dxa"/>
          </w:tcPr>
          <w:p w14:paraId="02A68F71"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300.000</w:t>
            </w:r>
          </w:p>
        </w:tc>
      </w:tr>
      <w:tr w:rsidR="00670019" w:rsidRPr="00E8422C" w14:paraId="665586F6" w14:textId="77777777" w:rsidTr="00B14FA1">
        <w:tc>
          <w:tcPr>
            <w:tcW w:w="594" w:type="dxa"/>
          </w:tcPr>
          <w:p w14:paraId="171F3B2B"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3</w:t>
            </w:r>
          </w:p>
        </w:tc>
        <w:tc>
          <w:tcPr>
            <w:tcW w:w="7056" w:type="dxa"/>
          </w:tcPr>
          <w:p w14:paraId="242DB13F"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lang w:val="vi-VN"/>
              </w:rPr>
            </w:pPr>
            <w:r w:rsidRPr="00E8422C">
              <w:rPr>
                <w:rFonts w:ascii="Arial" w:hAnsi="Arial" w:cs="Arial"/>
                <w:color w:val="000000"/>
                <w:sz w:val="20"/>
                <w:szCs w:val="20"/>
                <w:lang w:val="vi-VN"/>
              </w:rPr>
              <w:t>a) Tác phẩm tạo hình;</w:t>
            </w:r>
          </w:p>
          <w:p w14:paraId="07F58273"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lang w:val="vi-VN"/>
              </w:rPr>
              <w:t>b) Tác phẩm mỹ thuật ứng dụng.</w:t>
            </w:r>
          </w:p>
        </w:tc>
        <w:tc>
          <w:tcPr>
            <w:tcW w:w="1417" w:type="dxa"/>
          </w:tcPr>
          <w:p w14:paraId="709A30F8" w14:textId="77777777" w:rsidR="00670019" w:rsidRPr="00E8422C" w:rsidRDefault="00670019" w:rsidP="00B14FA1">
            <w:pPr>
              <w:jc w:val="center"/>
              <w:rPr>
                <w:rFonts w:ascii="Arial" w:eastAsia="Times New Roman" w:hAnsi="Arial" w:cs="Arial"/>
                <w:sz w:val="20"/>
                <w:szCs w:val="20"/>
              </w:rPr>
            </w:pPr>
            <w:r w:rsidRPr="00E8422C">
              <w:rPr>
                <w:rFonts w:ascii="Arial" w:hAnsi="Arial" w:cs="Arial"/>
                <w:color w:val="000000"/>
                <w:sz w:val="20"/>
                <w:szCs w:val="20"/>
                <w:shd w:val="clear" w:color="auto" w:fill="FFFFFF"/>
              </w:rPr>
              <w:t>400.000</w:t>
            </w:r>
          </w:p>
        </w:tc>
      </w:tr>
      <w:tr w:rsidR="00670019" w:rsidRPr="00E8422C" w14:paraId="332506DF" w14:textId="77777777" w:rsidTr="00B14FA1">
        <w:tc>
          <w:tcPr>
            <w:tcW w:w="594" w:type="dxa"/>
          </w:tcPr>
          <w:p w14:paraId="7A2788B8"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4</w:t>
            </w:r>
          </w:p>
        </w:tc>
        <w:tc>
          <w:tcPr>
            <w:tcW w:w="7056" w:type="dxa"/>
          </w:tcPr>
          <w:p w14:paraId="59B4F6A0"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lang w:val="vi-VN"/>
              </w:rPr>
            </w:pPr>
            <w:r w:rsidRPr="00E8422C">
              <w:rPr>
                <w:rFonts w:ascii="Arial" w:hAnsi="Arial" w:cs="Arial"/>
                <w:color w:val="000000"/>
                <w:sz w:val="20"/>
                <w:szCs w:val="20"/>
                <w:lang w:val="vi-VN"/>
              </w:rPr>
              <w:t>a) Tác ph</w:t>
            </w:r>
            <w:r w:rsidRPr="00E8422C">
              <w:rPr>
                <w:rFonts w:ascii="Arial" w:hAnsi="Arial" w:cs="Arial"/>
                <w:color w:val="000000"/>
                <w:sz w:val="20"/>
                <w:szCs w:val="20"/>
              </w:rPr>
              <w:t>ẩ</w:t>
            </w:r>
            <w:r w:rsidRPr="00E8422C">
              <w:rPr>
                <w:rFonts w:ascii="Arial" w:hAnsi="Arial" w:cs="Arial"/>
                <w:color w:val="000000"/>
                <w:sz w:val="20"/>
                <w:szCs w:val="20"/>
                <w:lang w:val="vi-VN"/>
              </w:rPr>
              <w:t>m điện ảnh;</w:t>
            </w:r>
          </w:p>
          <w:p w14:paraId="0E6634AA" w14:textId="77777777" w:rsidR="00670019" w:rsidRPr="00E8422C" w:rsidRDefault="00670019" w:rsidP="00384E40">
            <w:pPr>
              <w:pStyle w:val="NormalWeb"/>
              <w:spacing w:before="120" w:beforeAutospacing="0" w:after="120" w:afterAutospacing="0" w:line="234" w:lineRule="atLeast"/>
              <w:jc w:val="both"/>
              <w:rPr>
                <w:rFonts w:ascii="Arial" w:hAnsi="Arial" w:cs="Arial"/>
                <w:color w:val="000000"/>
                <w:sz w:val="20"/>
                <w:szCs w:val="20"/>
              </w:rPr>
            </w:pPr>
            <w:r w:rsidRPr="00E8422C">
              <w:rPr>
                <w:rFonts w:ascii="Arial" w:hAnsi="Arial" w:cs="Arial"/>
                <w:color w:val="000000"/>
                <w:sz w:val="20"/>
                <w:szCs w:val="20"/>
                <w:lang w:val="vi-VN"/>
              </w:rPr>
              <w:t>b) Tác phẩm sân khấu được định hình trên băng, đĩa.</w:t>
            </w:r>
          </w:p>
        </w:tc>
        <w:tc>
          <w:tcPr>
            <w:tcW w:w="1417" w:type="dxa"/>
          </w:tcPr>
          <w:p w14:paraId="01FF1DC0"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500.000</w:t>
            </w:r>
          </w:p>
        </w:tc>
      </w:tr>
      <w:tr w:rsidR="00670019" w:rsidRPr="00E8422C" w14:paraId="73159B5C" w14:textId="77777777" w:rsidTr="00B14FA1">
        <w:tc>
          <w:tcPr>
            <w:tcW w:w="594" w:type="dxa"/>
          </w:tcPr>
          <w:p w14:paraId="2E8574BA"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5</w:t>
            </w:r>
          </w:p>
        </w:tc>
        <w:tc>
          <w:tcPr>
            <w:tcW w:w="7056" w:type="dxa"/>
          </w:tcPr>
          <w:p w14:paraId="50DBDAA3" w14:textId="77777777" w:rsidR="00670019" w:rsidRPr="00E8422C" w:rsidRDefault="00670019" w:rsidP="00384E40">
            <w:pPr>
              <w:pStyle w:val="NormalWeb"/>
              <w:spacing w:before="120" w:after="120" w:line="234" w:lineRule="atLeast"/>
              <w:jc w:val="both"/>
              <w:rPr>
                <w:rFonts w:ascii="Arial" w:hAnsi="Arial" w:cs="Arial"/>
                <w:color w:val="000000"/>
                <w:sz w:val="20"/>
                <w:szCs w:val="20"/>
              </w:rPr>
            </w:pPr>
            <w:r w:rsidRPr="00E8422C">
              <w:rPr>
                <w:rFonts w:ascii="Arial" w:hAnsi="Arial" w:cs="Arial"/>
                <w:color w:val="000000"/>
                <w:sz w:val="20"/>
                <w:szCs w:val="20"/>
                <w:lang w:val="vi-VN"/>
              </w:rPr>
              <w:t>Chương trình máy tính, sưu tập dữ liệu hoặc các chương trình chạy trên máy tín</w:t>
            </w:r>
            <w:r w:rsidRPr="00E8422C">
              <w:rPr>
                <w:rFonts w:ascii="Arial" w:hAnsi="Arial" w:cs="Arial"/>
                <w:color w:val="000000"/>
                <w:sz w:val="20"/>
                <w:szCs w:val="20"/>
              </w:rPr>
              <w:t>h</w:t>
            </w:r>
          </w:p>
        </w:tc>
        <w:tc>
          <w:tcPr>
            <w:tcW w:w="1417" w:type="dxa"/>
          </w:tcPr>
          <w:p w14:paraId="1D5F7B9B" w14:textId="77777777" w:rsidR="00670019" w:rsidRPr="00E8422C" w:rsidRDefault="00670019" w:rsidP="00B14FA1">
            <w:pPr>
              <w:jc w:val="center"/>
              <w:rPr>
                <w:rFonts w:ascii="Arial" w:eastAsia="Times New Roman" w:hAnsi="Arial" w:cs="Arial"/>
                <w:sz w:val="20"/>
                <w:szCs w:val="20"/>
              </w:rPr>
            </w:pPr>
            <w:r w:rsidRPr="00E8422C">
              <w:rPr>
                <w:rFonts w:ascii="Arial" w:hAnsi="Arial" w:cs="Arial"/>
                <w:color w:val="000000"/>
                <w:sz w:val="20"/>
                <w:szCs w:val="20"/>
                <w:shd w:val="clear" w:color="auto" w:fill="FFFFFF"/>
              </w:rPr>
              <w:t>600.000</w:t>
            </w:r>
          </w:p>
        </w:tc>
      </w:tr>
      <w:tr w:rsidR="00670019" w:rsidRPr="00E8422C" w14:paraId="0D049BAE" w14:textId="77777777" w:rsidTr="00BF0C13">
        <w:tc>
          <w:tcPr>
            <w:tcW w:w="594" w:type="dxa"/>
          </w:tcPr>
          <w:p w14:paraId="1EF5FF27" w14:textId="77777777" w:rsidR="00670019" w:rsidRPr="00BF0C13" w:rsidRDefault="00670019" w:rsidP="00BF0C13">
            <w:pPr>
              <w:spacing w:line="360" w:lineRule="atLeast"/>
              <w:jc w:val="center"/>
              <w:textAlignment w:val="baseline"/>
              <w:rPr>
                <w:rFonts w:ascii="Arial" w:eastAsia="Times New Roman" w:hAnsi="Arial" w:cs="Arial"/>
                <w:b/>
                <w:sz w:val="20"/>
                <w:szCs w:val="20"/>
              </w:rPr>
            </w:pPr>
            <w:r w:rsidRPr="00BF0C13">
              <w:rPr>
                <w:rFonts w:ascii="Arial" w:eastAsia="Times New Roman" w:hAnsi="Arial" w:cs="Arial"/>
                <w:b/>
                <w:sz w:val="20"/>
                <w:szCs w:val="20"/>
              </w:rPr>
              <w:t>II</w:t>
            </w:r>
          </w:p>
        </w:tc>
        <w:tc>
          <w:tcPr>
            <w:tcW w:w="7056" w:type="dxa"/>
            <w:vAlign w:val="center"/>
          </w:tcPr>
          <w:p w14:paraId="5E4A2FD7" w14:textId="77777777" w:rsidR="00670019" w:rsidRPr="00E8422C" w:rsidRDefault="00670019" w:rsidP="00384E40">
            <w:pPr>
              <w:pStyle w:val="NormalWeb"/>
              <w:spacing w:before="120" w:after="120" w:line="234" w:lineRule="atLeast"/>
              <w:jc w:val="both"/>
              <w:rPr>
                <w:rFonts w:ascii="Arial" w:hAnsi="Arial" w:cs="Arial"/>
                <w:color w:val="000000"/>
                <w:sz w:val="20"/>
                <w:szCs w:val="20"/>
              </w:rPr>
            </w:pPr>
            <w:r w:rsidRPr="00E8422C">
              <w:rPr>
                <w:rFonts w:ascii="Arial" w:hAnsi="Arial" w:cs="Arial"/>
                <w:b/>
                <w:bCs/>
                <w:color w:val="000000"/>
                <w:sz w:val="20"/>
                <w:szCs w:val="20"/>
                <w:lang w:val="vi-VN"/>
              </w:rPr>
              <w:t>Đăng ký quyền liên quan đến tác gi</w:t>
            </w:r>
            <w:r w:rsidRPr="00E8422C">
              <w:rPr>
                <w:rFonts w:ascii="Arial" w:hAnsi="Arial" w:cs="Arial"/>
                <w:b/>
                <w:bCs/>
                <w:color w:val="000000"/>
                <w:sz w:val="20"/>
                <w:szCs w:val="20"/>
              </w:rPr>
              <w:t>ả</w:t>
            </w:r>
          </w:p>
        </w:tc>
        <w:tc>
          <w:tcPr>
            <w:tcW w:w="1417" w:type="dxa"/>
          </w:tcPr>
          <w:p w14:paraId="5F1A3F8B" w14:textId="77777777" w:rsidR="00670019" w:rsidRPr="00E8422C" w:rsidRDefault="00670019" w:rsidP="00B14FA1">
            <w:pPr>
              <w:spacing w:line="360" w:lineRule="atLeast"/>
              <w:jc w:val="center"/>
              <w:textAlignment w:val="baseline"/>
              <w:rPr>
                <w:rFonts w:ascii="Arial" w:eastAsia="Times New Roman" w:hAnsi="Arial" w:cs="Arial"/>
                <w:sz w:val="20"/>
                <w:szCs w:val="20"/>
              </w:rPr>
            </w:pPr>
          </w:p>
        </w:tc>
      </w:tr>
      <w:tr w:rsidR="00670019" w:rsidRPr="00E8422C" w14:paraId="786584FA" w14:textId="77777777" w:rsidTr="00BF0C13">
        <w:tc>
          <w:tcPr>
            <w:tcW w:w="594" w:type="dxa"/>
          </w:tcPr>
          <w:p w14:paraId="04D51012"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1</w:t>
            </w:r>
          </w:p>
        </w:tc>
        <w:tc>
          <w:tcPr>
            <w:tcW w:w="7056" w:type="dxa"/>
            <w:vAlign w:val="center"/>
          </w:tcPr>
          <w:p w14:paraId="7CD63C4E" w14:textId="77777777" w:rsidR="00670019" w:rsidRPr="00E8422C" w:rsidRDefault="00670019" w:rsidP="00384E40">
            <w:pPr>
              <w:rPr>
                <w:rFonts w:ascii="Arial" w:eastAsia="Times New Roman" w:hAnsi="Arial" w:cs="Arial"/>
                <w:sz w:val="20"/>
                <w:szCs w:val="20"/>
                <w:bdr w:val="none" w:sz="0" w:space="0" w:color="auto" w:frame="1"/>
                <w:shd w:val="clear" w:color="auto" w:fill="FFFFFF"/>
              </w:rPr>
            </w:pPr>
            <w:r w:rsidRPr="00E8422C">
              <w:rPr>
                <w:rFonts w:ascii="Arial" w:eastAsia="Times New Roman" w:hAnsi="Arial" w:cs="Arial"/>
                <w:sz w:val="20"/>
                <w:szCs w:val="20"/>
                <w:bdr w:val="none" w:sz="0" w:space="0" w:color="auto" w:frame="1"/>
                <w:shd w:val="clear" w:color="auto" w:fill="FFFFFF"/>
              </w:rPr>
              <w:t>Cuộc biểu diễn được định hình trên:</w:t>
            </w:r>
          </w:p>
          <w:p w14:paraId="41D47E43" w14:textId="77777777" w:rsidR="00670019" w:rsidRPr="00E8422C" w:rsidRDefault="00670019" w:rsidP="00384E40">
            <w:pPr>
              <w:rPr>
                <w:rFonts w:ascii="Arial" w:eastAsia="Times New Roman" w:hAnsi="Arial" w:cs="Arial"/>
                <w:sz w:val="20"/>
                <w:szCs w:val="20"/>
                <w:bdr w:val="none" w:sz="0" w:space="0" w:color="auto" w:frame="1"/>
                <w:shd w:val="clear" w:color="auto" w:fill="FFFFFF"/>
              </w:rPr>
            </w:pPr>
            <w:r w:rsidRPr="00E8422C">
              <w:rPr>
                <w:rFonts w:ascii="Arial" w:eastAsia="Times New Roman" w:hAnsi="Arial" w:cs="Arial"/>
                <w:sz w:val="20"/>
                <w:szCs w:val="20"/>
                <w:bdr w:val="none" w:sz="0" w:space="0" w:color="auto" w:frame="1"/>
                <w:shd w:val="clear" w:color="auto" w:fill="FFFFFF"/>
              </w:rPr>
              <w:t>a) Bản ghi âm;</w:t>
            </w:r>
          </w:p>
          <w:p w14:paraId="0FFCA8FC" w14:textId="77777777" w:rsidR="00670019" w:rsidRPr="00E8422C" w:rsidRDefault="00670019" w:rsidP="00384E40">
            <w:pPr>
              <w:rPr>
                <w:rFonts w:ascii="Arial" w:eastAsia="Times New Roman" w:hAnsi="Arial" w:cs="Arial"/>
                <w:sz w:val="20"/>
                <w:szCs w:val="20"/>
                <w:bdr w:val="none" w:sz="0" w:space="0" w:color="auto" w:frame="1"/>
                <w:shd w:val="clear" w:color="auto" w:fill="FFFFFF"/>
              </w:rPr>
            </w:pPr>
            <w:r w:rsidRPr="00E8422C">
              <w:rPr>
                <w:rFonts w:ascii="Arial" w:eastAsia="Times New Roman" w:hAnsi="Arial" w:cs="Arial"/>
                <w:sz w:val="20"/>
                <w:szCs w:val="20"/>
                <w:bdr w:val="none" w:sz="0" w:space="0" w:color="auto" w:frame="1"/>
                <w:shd w:val="clear" w:color="auto" w:fill="FFFFFF"/>
              </w:rPr>
              <w:t>b) Bản ghi hình;</w:t>
            </w:r>
          </w:p>
          <w:p w14:paraId="6AEB7A73" w14:textId="77777777" w:rsidR="00670019" w:rsidRPr="00E8422C" w:rsidRDefault="00670019" w:rsidP="00384E40">
            <w:pPr>
              <w:rPr>
                <w:rFonts w:ascii="Arial" w:eastAsia="Times New Roman" w:hAnsi="Arial" w:cs="Arial"/>
                <w:sz w:val="20"/>
                <w:szCs w:val="20"/>
                <w:bdr w:val="none" w:sz="0" w:space="0" w:color="auto" w:frame="1"/>
                <w:shd w:val="clear" w:color="auto" w:fill="FFFFFF"/>
              </w:rPr>
            </w:pPr>
            <w:r w:rsidRPr="00E8422C">
              <w:rPr>
                <w:rFonts w:ascii="Arial" w:eastAsia="Times New Roman" w:hAnsi="Arial" w:cs="Arial"/>
                <w:sz w:val="20"/>
                <w:szCs w:val="20"/>
                <w:bdr w:val="none" w:sz="0" w:space="0" w:color="auto" w:frame="1"/>
                <w:shd w:val="clear" w:color="auto" w:fill="FFFFFF"/>
              </w:rPr>
              <w:t>c) Chương trình phát sóng.</w:t>
            </w:r>
          </w:p>
        </w:tc>
        <w:tc>
          <w:tcPr>
            <w:tcW w:w="1417" w:type="dxa"/>
          </w:tcPr>
          <w:p w14:paraId="66C582BD" w14:textId="77777777" w:rsidR="00670019" w:rsidRPr="00E8422C" w:rsidRDefault="00670019" w:rsidP="00B14FA1">
            <w:pPr>
              <w:shd w:val="clear" w:color="auto" w:fill="FFFFFF"/>
              <w:spacing w:line="360" w:lineRule="atLeast"/>
              <w:jc w:val="center"/>
              <w:textAlignment w:val="baseline"/>
              <w:rPr>
                <w:rFonts w:ascii="Arial" w:hAnsi="Arial" w:cs="Arial"/>
                <w:color w:val="000000"/>
                <w:sz w:val="20"/>
                <w:szCs w:val="20"/>
                <w:shd w:val="clear" w:color="auto" w:fill="FFFFFF"/>
              </w:rPr>
            </w:pPr>
            <w:r w:rsidRPr="00E8422C">
              <w:rPr>
                <w:rFonts w:ascii="Arial" w:hAnsi="Arial" w:cs="Arial"/>
                <w:color w:val="000000"/>
                <w:sz w:val="20"/>
                <w:szCs w:val="20"/>
                <w:shd w:val="clear" w:color="auto" w:fill="FFFFFF"/>
              </w:rPr>
              <w:t>200.000</w:t>
            </w:r>
          </w:p>
          <w:p w14:paraId="42357B54" w14:textId="77777777" w:rsidR="00670019" w:rsidRPr="00E8422C" w:rsidRDefault="00670019" w:rsidP="00B14FA1">
            <w:pPr>
              <w:shd w:val="clear" w:color="auto" w:fill="FFFFFF"/>
              <w:spacing w:line="360" w:lineRule="atLeast"/>
              <w:jc w:val="center"/>
              <w:textAlignment w:val="baseline"/>
              <w:rPr>
                <w:rFonts w:ascii="Arial" w:hAnsi="Arial" w:cs="Arial"/>
                <w:color w:val="000000"/>
                <w:sz w:val="20"/>
                <w:szCs w:val="20"/>
                <w:shd w:val="clear" w:color="auto" w:fill="FFFFFF"/>
              </w:rPr>
            </w:pPr>
            <w:r w:rsidRPr="00E8422C">
              <w:rPr>
                <w:rFonts w:ascii="Arial" w:hAnsi="Arial" w:cs="Arial"/>
                <w:color w:val="000000"/>
                <w:sz w:val="20"/>
                <w:szCs w:val="20"/>
                <w:shd w:val="clear" w:color="auto" w:fill="FFFFFF"/>
              </w:rPr>
              <w:t>300.000</w:t>
            </w:r>
          </w:p>
          <w:p w14:paraId="18C92A39" w14:textId="77777777" w:rsidR="00670019" w:rsidRPr="00E8422C" w:rsidRDefault="00670019" w:rsidP="00B14FA1">
            <w:pPr>
              <w:spacing w:line="360" w:lineRule="atLeast"/>
              <w:jc w:val="center"/>
              <w:textAlignment w:val="baseline"/>
              <w:rPr>
                <w:rFonts w:ascii="Arial" w:eastAsia="Times New Roman" w:hAnsi="Arial" w:cs="Arial"/>
                <w:b/>
                <w:sz w:val="20"/>
                <w:szCs w:val="20"/>
              </w:rPr>
            </w:pPr>
            <w:r w:rsidRPr="00E8422C">
              <w:rPr>
                <w:rFonts w:ascii="Arial" w:hAnsi="Arial" w:cs="Arial"/>
                <w:color w:val="000000"/>
                <w:sz w:val="20"/>
                <w:szCs w:val="20"/>
                <w:shd w:val="clear" w:color="auto" w:fill="FFFFFF"/>
              </w:rPr>
              <w:t>500.000</w:t>
            </w:r>
          </w:p>
        </w:tc>
      </w:tr>
      <w:tr w:rsidR="00670019" w:rsidRPr="00E8422C" w14:paraId="4BE7899E" w14:textId="77777777" w:rsidTr="00B14FA1">
        <w:tc>
          <w:tcPr>
            <w:tcW w:w="594" w:type="dxa"/>
          </w:tcPr>
          <w:p w14:paraId="69AB5478"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2</w:t>
            </w:r>
          </w:p>
        </w:tc>
        <w:tc>
          <w:tcPr>
            <w:tcW w:w="7056" w:type="dxa"/>
          </w:tcPr>
          <w:p w14:paraId="6CD45DED" w14:textId="77777777" w:rsidR="00670019" w:rsidRPr="00E8422C" w:rsidRDefault="00670019" w:rsidP="00384E40">
            <w:pPr>
              <w:spacing w:line="360" w:lineRule="atLeast"/>
              <w:jc w:val="both"/>
              <w:textAlignment w:val="baseline"/>
              <w:rPr>
                <w:rFonts w:ascii="Arial" w:eastAsia="Times New Roman" w:hAnsi="Arial" w:cs="Arial"/>
                <w:sz w:val="20"/>
                <w:szCs w:val="20"/>
              </w:rPr>
            </w:pPr>
            <w:r w:rsidRPr="00E8422C">
              <w:rPr>
                <w:rFonts w:ascii="Arial" w:eastAsia="Times New Roman" w:hAnsi="Arial" w:cs="Arial"/>
                <w:sz w:val="20"/>
                <w:szCs w:val="20"/>
                <w:bdr w:val="none" w:sz="0" w:space="0" w:color="auto" w:frame="1"/>
                <w:shd w:val="clear" w:color="auto" w:fill="FFFFFF"/>
              </w:rPr>
              <w:t>Bản ghi âm</w:t>
            </w:r>
          </w:p>
        </w:tc>
        <w:tc>
          <w:tcPr>
            <w:tcW w:w="1417" w:type="dxa"/>
          </w:tcPr>
          <w:p w14:paraId="2A24413D"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200.000</w:t>
            </w:r>
          </w:p>
        </w:tc>
      </w:tr>
      <w:tr w:rsidR="00670019" w:rsidRPr="00E8422C" w14:paraId="2603AC18" w14:textId="77777777" w:rsidTr="00B14FA1">
        <w:tc>
          <w:tcPr>
            <w:tcW w:w="594" w:type="dxa"/>
          </w:tcPr>
          <w:p w14:paraId="0C973EAE"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3</w:t>
            </w:r>
          </w:p>
        </w:tc>
        <w:tc>
          <w:tcPr>
            <w:tcW w:w="7056" w:type="dxa"/>
          </w:tcPr>
          <w:p w14:paraId="214C493E" w14:textId="77777777" w:rsidR="00670019" w:rsidRPr="00E8422C" w:rsidRDefault="00670019" w:rsidP="00384E40">
            <w:pPr>
              <w:spacing w:line="360" w:lineRule="atLeast"/>
              <w:jc w:val="both"/>
              <w:textAlignment w:val="baseline"/>
              <w:rPr>
                <w:rFonts w:ascii="Arial" w:eastAsia="Times New Roman" w:hAnsi="Arial" w:cs="Arial"/>
                <w:sz w:val="20"/>
                <w:szCs w:val="20"/>
              </w:rPr>
            </w:pPr>
            <w:r w:rsidRPr="00E8422C">
              <w:rPr>
                <w:rFonts w:ascii="Arial" w:eastAsia="Times New Roman" w:hAnsi="Arial" w:cs="Arial"/>
                <w:sz w:val="20"/>
                <w:szCs w:val="20"/>
                <w:bdr w:val="none" w:sz="0" w:space="0" w:color="auto" w:frame="1"/>
                <w:shd w:val="clear" w:color="auto" w:fill="FFFFFF"/>
              </w:rPr>
              <w:t>Bản ghi hình</w:t>
            </w:r>
          </w:p>
        </w:tc>
        <w:tc>
          <w:tcPr>
            <w:tcW w:w="1417" w:type="dxa"/>
          </w:tcPr>
          <w:p w14:paraId="06A29390"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300.000</w:t>
            </w:r>
          </w:p>
        </w:tc>
      </w:tr>
      <w:tr w:rsidR="00670019" w:rsidRPr="00E8422C" w14:paraId="644DDE32" w14:textId="77777777" w:rsidTr="00B14FA1">
        <w:tc>
          <w:tcPr>
            <w:tcW w:w="594" w:type="dxa"/>
          </w:tcPr>
          <w:p w14:paraId="75EDD1B5" w14:textId="77777777" w:rsidR="00670019" w:rsidRPr="00E8422C" w:rsidRDefault="00670019" w:rsidP="00BF0C13">
            <w:pPr>
              <w:spacing w:line="360" w:lineRule="atLeast"/>
              <w:jc w:val="center"/>
              <w:textAlignment w:val="baseline"/>
              <w:rPr>
                <w:rFonts w:ascii="Arial" w:eastAsia="Times New Roman" w:hAnsi="Arial" w:cs="Arial"/>
                <w:sz w:val="20"/>
                <w:szCs w:val="20"/>
              </w:rPr>
            </w:pPr>
            <w:r w:rsidRPr="00E8422C">
              <w:rPr>
                <w:rFonts w:ascii="Arial" w:eastAsia="Times New Roman" w:hAnsi="Arial" w:cs="Arial"/>
                <w:sz w:val="20"/>
                <w:szCs w:val="20"/>
              </w:rPr>
              <w:t>4</w:t>
            </w:r>
          </w:p>
        </w:tc>
        <w:tc>
          <w:tcPr>
            <w:tcW w:w="7056" w:type="dxa"/>
          </w:tcPr>
          <w:p w14:paraId="3F930769" w14:textId="77777777" w:rsidR="00670019" w:rsidRPr="00E8422C" w:rsidRDefault="00670019" w:rsidP="00384E40">
            <w:pPr>
              <w:spacing w:line="360" w:lineRule="atLeast"/>
              <w:jc w:val="both"/>
              <w:textAlignment w:val="baseline"/>
              <w:rPr>
                <w:rFonts w:ascii="Arial" w:eastAsia="Times New Roman" w:hAnsi="Arial" w:cs="Arial"/>
                <w:sz w:val="20"/>
                <w:szCs w:val="20"/>
              </w:rPr>
            </w:pPr>
            <w:r w:rsidRPr="00E8422C">
              <w:rPr>
                <w:rFonts w:ascii="Arial" w:eastAsia="Times New Roman" w:hAnsi="Arial" w:cs="Arial"/>
                <w:sz w:val="20"/>
                <w:szCs w:val="20"/>
                <w:bdr w:val="none" w:sz="0" w:space="0" w:color="auto" w:frame="1"/>
                <w:shd w:val="clear" w:color="auto" w:fill="FFFFFF"/>
              </w:rPr>
              <w:t>Chương trình phát sóng</w:t>
            </w:r>
          </w:p>
        </w:tc>
        <w:tc>
          <w:tcPr>
            <w:tcW w:w="1417" w:type="dxa"/>
          </w:tcPr>
          <w:p w14:paraId="06902E53" w14:textId="77777777" w:rsidR="00670019" w:rsidRPr="00E8422C" w:rsidRDefault="00670019" w:rsidP="00B14FA1">
            <w:pPr>
              <w:spacing w:line="360" w:lineRule="atLeast"/>
              <w:jc w:val="center"/>
              <w:textAlignment w:val="baseline"/>
              <w:rPr>
                <w:rFonts w:ascii="Arial" w:eastAsia="Times New Roman" w:hAnsi="Arial" w:cs="Arial"/>
                <w:sz w:val="20"/>
                <w:szCs w:val="20"/>
              </w:rPr>
            </w:pPr>
            <w:r w:rsidRPr="00E8422C">
              <w:rPr>
                <w:rFonts w:ascii="Arial" w:hAnsi="Arial" w:cs="Arial"/>
                <w:color w:val="000000"/>
                <w:sz w:val="20"/>
                <w:szCs w:val="20"/>
                <w:shd w:val="clear" w:color="auto" w:fill="FFFFFF"/>
              </w:rPr>
              <w:t>500.000</w:t>
            </w:r>
          </w:p>
        </w:tc>
      </w:tr>
    </w:tbl>
    <w:p w14:paraId="5B86849D" w14:textId="77777777" w:rsidR="00670019" w:rsidRPr="00BF0C13"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BF0C13">
        <w:rPr>
          <w:rFonts w:ascii="Arial" w:eastAsia="Times New Roman" w:hAnsi="Arial" w:cs="Arial"/>
          <w:b/>
          <w:bCs/>
          <w:color w:val="2F5496" w:themeColor="accent1" w:themeShade="BF"/>
          <w:sz w:val="20"/>
          <w:szCs w:val="20"/>
          <w:bdr w:val="none" w:sz="0" w:space="0" w:color="auto" w:frame="1"/>
        </w:rPr>
        <w:t>7. Mất bao lâu để có được giấy chứng nhận đăng ký quyền tác giả tại Việt Nam?</w:t>
      </w:r>
    </w:p>
    <w:p w14:paraId="529A601D" w14:textId="77777777" w:rsidR="00670019"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E8422C">
        <w:rPr>
          <w:rFonts w:ascii="Arial" w:eastAsia="Times New Roman" w:hAnsi="Arial" w:cs="Arial"/>
          <w:color w:val="000000"/>
          <w:sz w:val="20"/>
          <w:szCs w:val="20"/>
          <w:bdr w:val="none" w:sz="0" w:space="0" w:color="auto" w:frame="1"/>
        </w:rPr>
        <w:t>Sau khi hoàn tất hồ sơ đăng ký, người nộp đơn sẽ nhận được biên nhận nộp hồ sơ chính thức của Cục BQTG. Sau khi nộp đơn, người nộp đơn sẽ nhận được giấy chứng nhận đăng ký khoảng 20 ngày làm việc sau đó. Nếu thiếu bất kỳ tài liệu nào hoặc cần phải làm rõ, người nộp đơn sẽ có thêm một tháng để hoàn thành thủ tục.</w:t>
      </w:r>
    </w:p>
    <w:p w14:paraId="076613A7" w14:textId="77777777" w:rsidR="00670019" w:rsidRPr="00BF0C13" w:rsidRDefault="00670019" w:rsidP="00670019">
      <w:pPr>
        <w:shd w:val="clear" w:color="auto" w:fill="FFFFFF"/>
        <w:spacing w:line="360" w:lineRule="atLeast"/>
        <w:textAlignment w:val="baseline"/>
        <w:rPr>
          <w:rStyle w:val="Strong"/>
          <w:rFonts w:ascii="Arial" w:hAnsi="Arial" w:cs="Arial"/>
          <w:color w:val="2F5496" w:themeColor="accent1" w:themeShade="BF"/>
          <w:sz w:val="20"/>
          <w:szCs w:val="20"/>
          <w:bdr w:val="none" w:sz="0" w:space="0" w:color="auto" w:frame="1"/>
          <w:shd w:val="clear" w:color="auto" w:fill="FFFFFF"/>
        </w:rPr>
      </w:pPr>
      <w:r w:rsidRPr="00BF0C13">
        <w:rPr>
          <w:rStyle w:val="Strong"/>
          <w:rFonts w:ascii="Arial" w:hAnsi="Arial" w:cs="Arial"/>
          <w:color w:val="2F5496" w:themeColor="accent1" w:themeShade="BF"/>
          <w:sz w:val="20"/>
          <w:szCs w:val="20"/>
          <w:bdr w:val="none" w:sz="0" w:space="0" w:color="auto" w:frame="1"/>
          <w:shd w:val="clear" w:color="auto" w:fill="FFFFFF"/>
        </w:rPr>
        <w:t>8. Thời hạn bảo hộ dành cho chủ sở hữu quyền tác giả là bao lâu?</w:t>
      </w:r>
    </w:p>
    <w:p w14:paraId="720C9C58" w14:textId="77777777" w:rsidR="00670019" w:rsidRPr="00413DFF" w:rsidRDefault="00670019" w:rsidP="00670019">
      <w:pPr>
        <w:shd w:val="clear" w:color="auto" w:fill="FFFFFF"/>
        <w:spacing w:line="360" w:lineRule="atLeast"/>
        <w:textAlignment w:val="baseline"/>
        <w:rPr>
          <w:rStyle w:val="Strong"/>
          <w:rFonts w:ascii="Arial" w:hAnsi="Arial" w:cs="Arial"/>
          <w:color w:val="ED7D00"/>
          <w:sz w:val="20"/>
          <w:szCs w:val="20"/>
          <w:bdr w:val="none" w:sz="0" w:space="0" w:color="auto" w:frame="1"/>
          <w:shd w:val="clear" w:color="auto" w:fill="FFFFFF"/>
        </w:rPr>
      </w:pPr>
    </w:p>
    <w:tbl>
      <w:tblPr>
        <w:tblStyle w:val="TableGrid"/>
        <w:tblW w:w="9209" w:type="dxa"/>
        <w:tblLook w:val="04A0" w:firstRow="1" w:lastRow="0" w:firstColumn="1" w:lastColumn="0" w:noHBand="0" w:noVBand="1"/>
      </w:tblPr>
      <w:tblGrid>
        <w:gridCol w:w="594"/>
        <w:gridCol w:w="3796"/>
        <w:gridCol w:w="4819"/>
      </w:tblGrid>
      <w:tr w:rsidR="00670019" w:rsidRPr="00BF0C13" w14:paraId="34F0BD12" w14:textId="77777777" w:rsidTr="00BF0C13">
        <w:tc>
          <w:tcPr>
            <w:tcW w:w="594" w:type="dxa"/>
          </w:tcPr>
          <w:p w14:paraId="68D6E263" w14:textId="77777777" w:rsidR="00670019" w:rsidRPr="00BF0C13" w:rsidRDefault="00670019" w:rsidP="00BF0C13">
            <w:pPr>
              <w:spacing w:line="360" w:lineRule="atLeast"/>
              <w:jc w:val="center"/>
              <w:textAlignment w:val="baseline"/>
              <w:rPr>
                <w:rStyle w:val="Strong"/>
                <w:rFonts w:ascii="Arial" w:hAnsi="Arial" w:cs="Arial"/>
                <w:sz w:val="20"/>
                <w:szCs w:val="20"/>
                <w:bdr w:val="none" w:sz="0" w:space="0" w:color="auto" w:frame="1"/>
                <w:shd w:val="clear" w:color="auto" w:fill="FFFFFF"/>
              </w:rPr>
            </w:pPr>
            <w:r w:rsidRPr="00BF0C13">
              <w:rPr>
                <w:rStyle w:val="Strong"/>
                <w:rFonts w:ascii="Arial" w:hAnsi="Arial" w:cs="Arial"/>
                <w:sz w:val="20"/>
                <w:szCs w:val="20"/>
                <w:bdr w:val="none" w:sz="0" w:space="0" w:color="auto" w:frame="1"/>
                <w:shd w:val="clear" w:color="auto" w:fill="FFFFFF"/>
              </w:rPr>
              <w:lastRenderedPageBreak/>
              <w:t>STT</w:t>
            </w:r>
          </w:p>
        </w:tc>
        <w:tc>
          <w:tcPr>
            <w:tcW w:w="3796" w:type="dxa"/>
          </w:tcPr>
          <w:p w14:paraId="16B7EB13" w14:textId="77777777" w:rsidR="00670019" w:rsidRPr="00BF0C13" w:rsidRDefault="00670019" w:rsidP="00384E40">
            <w:pPr>
              <w:spacing w:line="360" w:lineRule="atLeast"/>
              <w:textAlignment w:val="baseline"/>
              <w:rPr>
                <w:rStyle w:val="Strong"/>
                <w:rFonts w:ascii="Arial" w:hAnsi="Arial" w:cs="Arial"/>
                <w:sz w:val="20"/>
                <w:szCs w:val="20"/>
                <w:bdr w:val="none" w:sz="0" w:space="0" w:color="auto" w:frame="1"/>
                <w:shd w:val="clear" w:color="auto" w:fill="FFFFFF"/>
              </w:rPr>
            </w:pPr>
            <w:r w:rsidRPr="00BF0C13">
              <w:rPr>
                <w:rStyle w:val="Strong"/>
                <w:rFonts w:ascii="Arial" w:hAnsi="Arial" w:cs="Arial"/>
                <w:color w:val="000000"/>
                <w:sz w:val="20"/>
                <w:szCs w:val="20"/>
                <w:bdr w:val="none" w:sz="0" w:space="0" w:color="auto" w:frame="1"/>
                <w:shd w:val="clear" w:color="auto" w:fill="FFFFFF"/>
              </w:rPr>
              <w:t>Loại hình tác phẩm</w:t>
            </w:r>
          </w:p>
        </w:tc>
        <w:tc>
          <w:tcPr>
            <w:tcW w:w="4819" w:type="dxa"/>
          </w:tcPr>
          <w:p w14:paraId="28C1FC17" w14:textId="77777777" w:rsidR="00670019" w:rsidRPr="00BF0C13" w:rsidRDefault="00670019" w:rsidP="00384E40">
            <w:pPr>
              <w:spacing w:line="360" w:lineRule="atLeast"/>
              <w:jc w:val="both"/>
              <w:textAlignment w:val="baseline"/>
              <w:rPr>
                <w:rStyle w:val="Strong"/>
                <w:rFonts w:ascii="Arial" w:hAnsi="Arial" w:cs="Arial"/>
                <w:sz w:val="20"/>
                <w:szCs w:val="20"/>
                <w:bdr w:val="none" w:sz="0" w:space="0" w:color="auto" w:frame="1"/>
                <w:shd w:val="clear" w:color="auto" w:fill="FFFFFF"/>
              </w:rPr>
            </w:pPr>
            <w:r w:rsidRPr="00BF0C13">
              <w:rPr>
                <w:rStyle w:val="Strong"/>
                <w:rFonts w:ascii="Arial" w:hAnsi="Arial" w:cs="Arial"/>
                <w:color w:val="000000"/>
                <w:sz w:val="20"/>
                <w:szCs w:val="20"/>
                <w:bdr w:val="none" w:sz="0" w:space="0" w:color="auto" w:frame="1"/>
                <w:shd w:val="clear" w:color="auto" w:fill="FFFFFF"/>
              </w:rPr>
              <w:t>Thời hạn bảo hộ</w:t>
            </w:r>
          </w:p>
        </w:tc>
      </w:tr>
      <w:tr w:rsidR="00670019" w:rsidRPr="00413DFF" w14:paraId="7B3ED158" w14:textId="77777777" w:rsidTr="00BF0C13">
        <w:tc>
          <w:tcPr>
            <w:tcW w:w="594" w:type="dxa"/>
          </w:tcPr>
          <w:p w14:paraId="129236A8" w14:textId="77777777" w:rsidR="00670019" w:rsidRPr="00413DFF" w:rsidRDefault="00670019" w:rsidP="00BF0C13">
            <w:pPr>
              <w:spacing w:line="360" w:lineRule="atLeast"/>
              <w:jc w:val="center"/>
              <w:textAlignment w:val="baseline"/>
              <w:rPr>
                <w:rStyle w:val="Strong"/>
                <w:rFonts w:ascii="Arial" w:hAnsi="Arial" w:cs="Arial"/>
                <w:b w:val="0"/>
                <w:sz w:val="20"/>
                <w:szCs w:val="20"/>
                <w:bdr w:val="none" w:sz="0" w:space="0" w:color="auto" w:frame="1"/>
                <w:shd w:val="clear" w:color="auto" w:fill="FFFFFF"/>
              </w:rPr>
            </w:pPr>
            <w:r w:rsidRPr="00413DFF">
              <w:rPr>
                <w:rStyle w:val="Strong"/>
                <w:rFonts w:ascii="Arial" w:hAnsi="Arial" w:cs="Arial"/>
                <w:b w:val="0"/>
                <w:sz w:val="20"/>
                <w:szCs w:val="20"/>
                <w:bdr w:val="none" w:sz="0" w:space="0" w:color="auto" w:frame="1"/>
                <w:shd w:val="clear" w:color="auto" w:fill="FFFFFF"/>
              </w:rPr>
              <w:t>1</w:t>
            </w:r>
          </w:p>
        </w:tc>
        <w:tc>
          <w:tcPr>
            <w:tcW w:w="3796" w:type="dxa"/>
          </w:tcPr>
          <w:p w14:paraId="50776064" w14:textId="77777777" w:rsidR="00BF0C13" w:rsidRDefault="00670019" w:rsidP="00384E40">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shd w:val="clear" w:color="auto" w:fill="FFFFFF"/>
              </w:rPr>
            </w:pPr>
            <w:r w:rsidRPr="00413DFF">
              <w:rPr>
                <w:rFonts w:ascii="Arial" w:eastAsia="Times New Roman" w:hAnsi="Arial" w:cs="Arial"/>
                <w:color w:val="000000"/>
                <w:sz w:val="20"/>
                <w:szCs w:val="20"/>
                <w:bdr w:val="none" w:sz="0" w:space="0" w:color="auto" w:frame="1"/>
                <w:shd w:val="clear" w:color="auto" w:fill="FFFFFF"/>
              </w:rPr>
              <w:t xml:space="preserve">a)         </w:t>
            </w:r>
            <w:r w:rsidRPr="00664DF1">
              <w:rPr>
                <w:rFonts w:ascii="Arial" w:eastAsia="Times New Roman" w:hAnsi="Arial" w:cs="Arial"/>
                <w:color w:val="000000"/>
                <w:sz w:val="20"/>
                <w:szCs w:val="20"/>
                <w:bdr w:val="none" w:sz="0" w:space="0" w:color="auto" w:frame="1"/>
                <w:shd w:val="clear" w:color="auto" w:fill="FFFFFF"/>
              </w:rPr>
              <w:t xml:space="preserve">Tác phẩm điện ảnh </w:t>
            </w:r>
          </w:p>
          <w:p w14:paraId="0E4779B7" w14:textId="218D9AC6" w:rsidR="00670019" w:rsidRPr="00413DFF" w:rsidRDefault="00670019" w:rsidP="00384E40">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 xml:space="preserve">b)        </w:t>
            </w:r>
            <w:r w:rsidRPr="00664DF1">
              <w:rPr>
                <w:rFonts w:ascii="Arial" w:eastAsia="Times New Roman" w:hAnsi="Arial" w:cs="Arial"/>
                <w:color w:val="000000"/>
                <w:sz w:val="20"/>
                <w:szCs w:val="20"/>
                <w:bdr w:val="none" w:sz="0" w:space="0" w:color="auto" w:frame="1"/>
              </w:rPr>
              <w:t>Tác phẩm nhiếp ảnh</w:t>
            </w:r>
            <w:r w:rsidRPr="00413DFF">
              <w:rPr>
                <w:rFonts w:ascii="Arial" w:eastAsia="Times New Roman" w:hAnsi="Arial" w:cs="Arial"/>
                <w:color w:val="000000"/>
                <w:sz w:val="20"/>
                <w:szCs w:val="20"/>
                <w:bdr w:val="none" w:sz="0" w:space="0" w:color="auto" w:frame="1"/>
              </w:rPr>
              <w:t>,</w:t>
            </w:r>
          </w:p>
          <w:p w14:paraId="67151B2C" w14:textId="77777777" w:rsidR="00670019" w:rsidRPr="00413DFF" w:rsidRDefault="00670019" w:rsidP="00384E40">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 xml:space="preserve">c)         </w:t>
            </w:r>
            <w:r w:rsidRPr="00664DF1">
              <w:rPr>
                <w:rFonts w:ascii="Arial" w:eastAsia="Times New Roman" w:hAnsi="Arial" w:cs="Arial"/>
                <w:color w:val="000000"/>
                <w:sz w:val="20"/>
                <w:szCs w:val="20"/>
                <w:bdr w:val="none" w:sz="0" w:space="0" w:color="auto" w:frame="1"/>
              </w:rPr>
              <w:t>Tác phẩm mỹ thuật ứng dụng, và</w:t>
            </w:r>
          </w:p>
          <w:p w14:paraId="2FC061F1" w14:textId="77777777" w:rsidR="00670019" w:rsidRPr="00413DFF" w:rsidRDefault="00670019" w:rsidP="00384E40">
            <w:pPr>
              <w:shd w:val="clear" w:color="auto" w:fill="FFFFFF"/>
              <w:spacing w:line="360" w:lineRule="atLeast"/>
              <w:jc w:val="both"/>
              <w:textAlignment w:val="baseline"/>
              <w:rPr>
                <w:rStyle w:val="Strong"/>
                <w:rFonts w:ascii="Arial" w:eastAsia="Times New Roman" w:hAnsi="Arial" w:cs="Arial"/>
                <w:b w:val="0"/>
                <w:bCs w:val="0"/>
                <w:color w:val="6A6A6A"/>
                <w:sz w:val="20"/>
                <w:szCs w:val="20"/>
              </w:rPr>
            </w:pPr>
            <w:r w:rsidRPr="00413DFF">
              <w:rPr>
                <w:rFonts w:ascii="Arial" w:eastAsia="Times New Roman" w:hAnsi="Arial" w:cs="Arial"/>
                <w:color w:val="000000"/>
                <w:sz w:val="20"/>
                <w:szCs w:val="20"/>
                <w:bdr w:val="none" w:sz="0" w:space="0" w:color="auto" w:frame="1"/>
              </w:rPr>
              <w:t xml:space="preserve">d)        </w:t>
            </w:r>
            <w:r>
              <w:rPr>
                <w:rFonts w:ascii="Arial" w:eastAsia="Times New Roman" w:hAnsi="Arial" w:cs="Arial"/>
                <w:color w:val="000000"/>
                <w:sz w:val="20"/>
                <w:szCs w:val="20"/>
                <w:bdr w:val="none" w:sz="0" w:space="0" w:color="auto" w:frame="1"/>
              </w:rPr>
              <w:t>T</w:t>
            </w:r>
            <w:r w:rsidRPr="00664DF1">
              <w:rPr>
                <w:rFonts w:ascii="Arial" w:eastAsia="Times New Roman" w:hAnsi="Arial" w:cs="Arial"/>
                <w:color w:val="000000"/>
                <w:sz w:val="20"/>
                <w:szCs w:val="20"/>
                <w:bdr w:val="none" w:sz="0" w:space="0" w:color="auto" w:frame="1"/>
              </w:rPr>
              <w:t>ác phẩm khuyết danh</w:t>
            </w:r>
          </w:p>
        </w:tc>
        <w:tc>
          <w:tcPr>
            <w:tcW w:w="4819" w:type="dxa"/>
          </w:tcPr>
          <w:p w14:paraId="027A372B" w14:textId="77777777" w:rsidR="00670019" w:rsidRPr="00413DFF" w:rsidRDefault="00670019" w:rsidP="00670019">
            <w:pPr>
              <w:pStyle w:val="ListParagraph"/>
              <w:numPr>
                <w:ilvl w:val="0"/>
                <w:numId w:val="23"/>
              </w:numPr>
              <w:spacing w:line="360" w:lineRule="atLeast"/>
              <w:jc w:val="both"/>
              <w:textAlignment w:val="baseline"/>
              <w:rPr>
                <w:rFonts w:ascii="Arial" w:hAnsi="Arial" w:cs="Arial"/>
                <w:bCs/>
                <w:sz w:val="20"/>
                <w:szCs w:val="20"/>
                <w:bdr w:val="none" w:sz="0" w:space="0" w:color="auto" w:frame="1"/>
                <w:shd w:val="clear" w:color="auto" w:fill="FFFFFF"/>
              </w:rPr>
            </w:pPr>
            <w:r w:rsidRPr="00664DF1">
              <w:rPr>
                <w:rStyle w:val="Strong"/>
                <w:rFonts w:ascii="Arial" w:hAnsi="Arial" w:cs="Arial"/>
                <w:color w:val="000000"/>
                <w:sz w:val="20"/>
                <w:szCs w:val="20"/>
                <w:bdr w:val="none" w:sz="0" w:space="0" w:color="auto" w:frame="1"/>
                <w:shd w:val="clear" w:color="auto" w:fill="FFFFFF"/>
              </w:rPr>
              <w:t xml:space="preserve">75 năm </w:t>
            </w:r>
            <w:r w:rsidRPr="00664DF1">
              <w:rPr>
                <w:rStyle w:val="Strong"/>
                <w:rFonts w:ascii="Arial" w:hAnsi="Arial" w:cs="Arial"/>
                <w:b w:val="0"/>
                <w:color w:val="000000"/>
                <w:sz w:val="20"/>
                <w:szCs w:val="20"/>
                <w:bdr w:val="none" w:sz="0" w:space="0" w:color="auto" w:frame="1"/>
                <w:shd w:val="clear" w:color="auto" w:fill="FFFFFF"/>
              </w:rPr>
              <w:t>kể từ ngày xuất bản lần đầu tiên, hoặc</w:t>
            </w:r>
            <w:r w:rsidRPr="00664DF1">
              <w:rPr>
                <w:rStyle w:val="Strong"/>
                <w:rFonts w:ascii="Arial" w:hAnsi="Arial" w:cs="Arial"/>
                <w:color w:val="000000"/>
                <w:sz w:val="20"/>
                <w:szCs w:val="20"/>
                <w:bdr w:val="none" w:sz="0" w:space="0" w:color="auto" w:frame="1"/>
                <w:shd w:val="clear" w:color="auto" w:fill="FFFFFF"/>
              </w:rPr>
              <w:t xml:space="preserve"> </w:t>
            </w:r>
          </w:p>
          <w:p w14:paraId="25A30D38" w14:textId="77777777" w:rsidR="00670019" w:rsidRPr="00413DFF" w:rsidRDefault="00670019" w:rsidP="00670019">
            <w:pPr>
              <w:pStyle w:val="ListParagraph"/>
              <w:numPr>
                <w:ilvl w:val="0"/>
                <w:numId w:val="23"/>
              </w:numPr>
              <w:spacing w:line="360" w:lineRule="atLeast"/>
              <w:jc w:val="both"/>
              <w:textAlignment w:val="baseline"/>
              <w:rPr>
                <w:rStyle w:val="Strong"/>
                <w:rFonts w:ascii="Arial" w:hAnsi="Arial" w:cs="Arial"/>
                <w:b w:val="0"/>
                <w:sz w:val="20"/>
                <w:szCs w:val="20"/>
                <w:bdr w:val="none" w:sz="0" w:space="0" w:color="auto" w:frame="1"/>
                <w:shd w:val="clear" w:color="auto" w:fill="FFFFFF"/>
              </w:rPr>
            </w:pPr>
            <w:r w:rsidRPr="00664DF1">
              <w:rPr>
                <w:rStyle w:val="Strong"/>
                <w:rFonts w:ascii="Arial" w:hAnsi="Arial" w:cs="Arial"/>
                <w:color w:val="000000"/>
                <w:sz w:val="20"/>
                <w:szCs w:val="20"/>
                <w:bdr w:val="none" w:sz="0" w:space="0" w:color="auto" w:frame="1"/>
                <w:shd w:val="clear" w:color="auto" w:fill="FFFFFF"/>
              </w:rPr>
              <w:t xml:space="preserve">100 </w:t>
            </w:r>
            <w:r w:rsidRPr="00664DF1">
              <w:rPr>
                <w:rStyle w:val="Strong"/>
                <w:rFonts w:ascii="Arial" w:hAnsi="Arial" w:cs="Arial"/>
                <w:b w:val="0"/>
                <w:color w:val="000000"/>
                <w:sz w:val="20"/>
                <w:szCs w:val="20"/>
                <w:bdr w:val="none" w:sz="0" w:space="0" w:color="auto" w:frame="1"/>
                <w:shd w:val="clear" w:color="auto" w:fill="FFFFFF"/>
              </w:rPr>
              <w:t xml:space="preserve">năm kể từ ngày </w:t>
            </w:r>
            <w:r>
              <w:rPr>
                <w:rStyle w:val="Strong"/>
                <w:rFonts w:ascii="Arial" w:hAnsi="Arial" w:cs="Arial"/>
                <w:b w:val="0"/>
                <w:color w:val="000000"/>
                <w:sz w:val="20"/>
                <w:szCs w:val="20"/>
                <w:bdr w:val="none" w:sz="0" w:space="0" w:color="auto" w:frame="1"/>
                <w:shd w:val="clear" w:color="auto" w:fill="FFFFFF"/>
              </w:rPr>
              <w:t>ghi</w:t>
            </w:r>
            <w:r w:rsidRPr="00664DF1">
              <w:rPr>
                <w:rStyle w:val="Strong"/>
                <w:rFonts w:ascii="Arial" w:hAnsi="Arial" w:cs="Arial"/>
                <w:b w:val="0"/>
                <w:color w:val="000000"/>
                <w:sz w:val="20"/>
                <w:szCs w:val="20"/>
                <w:bdr w:val="none" w:sz="0" w:space="0" w:color="auto" w:frame="1"/>
                <w:shd w:val="clear" w:color="auto" w:fill="FFFFFF"/>
              </w:rPr>
              <w:t xml:space="preserve"> hình </w:t>
            </w:r>
            <w:r w:rsidRPr="002D41E6">
              <w:rPr>
                <w:rStyle w:val="Strong"/>
                <w:rFonts w:ascii="Arial" w:hAnsi="Arial" w:cs="Arial"/>
                <w:color w:val="000000"/>
                <w:sz w:val="20"/>
                <w:szCs w:val="20"/>
                <w:bdr w:val="none" w:sz="0" w:space="0" w:color="auto" w:frame="1"/>
                <w:shd w:val="clear" w:color="auto" w:fill="FFFFFF"/>
              </w:rPr>
              <w:t>nếu</w:t>
            </w:r>
            <w:r w:rsidRPr="00664DF1">
              <w:rPr>
                <w:rStyle w:val="Strong"/>
                <w:rFonts w:ascii="Arial" w:hAnsi="Arial" w:cs="Arial"/>
                <w:b w:val="0"/>
                <w:color w:val="000000"/>
                <w:sz w:val="20"/>
                <w:szCs w:val="20"/>
                <w:bdr w:val="none" w:sz="0" w:space="0" w:color="auto" w:frame="1"/>
                <w:shd w:val="clear" w:color="auto" w:fill="FFFFFF"/>
              </w:rPr>
              <w:t xml:space="preserve"> tác phẩm đó (trừ tác phẩm khuyết danh) chưa được công bố trong vòng 25 năm kể từ ngày </w:t>
            </w:r>
            <w:r>
              <w:rPr>
                <w:rStyle w:val="Strong"/>
                <w:rFonts w:ascii="Arial" w:hAnsi="Arial" w:cs="Arial"/>
                <w:b w:val="0"/>
                <w:color w:val="000000"/>
                <w:sz w:val="20"/>
                <w:szCs w:val="20"/>
                <w:bdr w:val="none" w:sz="0" w:space="0" w:color="auto" w:frame="1"/>
                <w:shd w:val="clear" w:color="auto" w:fill="FFFFFF"/>
              </w:rPr>
              <w:t>ghi</w:t>
            </w:r>
            <w:r w:rsidRPr="00664DF1">
              <w:rPr>
                <w:rStyle w:val="Strong"/>
                <w:rFonts w:ascii="Arial" w:hAnsi="Arial" w:cs="Arial"/>
                <w:b w:val="0"/>
                <w:color w:val="000000"/>
                <w:sz w:val="20"/>
                <w:szCs w:val="20"/>
                <w:bdr w:val="none" w:sz="0" w:space="0" w:color="auto" w:frame="1"/>
                <w:shd w:val="clear" w:color="auto" w:fill="FFFFFF"/>
              </w:rPr>
              <w:t xml:space="preserve"> hình</w:t>
            </w:r>
          </w:p>
        </w:tc>
      </w:tr>
      <w:tr w:rsidR="00670019" w:rsidRPr="00413DFF" w14:paraId="5ACB59F9" w14:textId="77777777" w:rsidTr="00BF0C13">
        <w:tc>
          <w:tcPr>
            <w:tcW w:w="594" w:type="dxa"/>
          </w:tcPr>
          <w:p w14:paraId="33F2100F" w14:textId="77777777" w:rsidR="00670019" w:rsidRPr="00413DFF" w:rsidRDefault="00670019" w:rsidP="00BF0C13">
            <w:pPr>
              <w:spacing w:line="360" w:lineRule="atLeast"/>
              <w:jc w:val="center"/>
              <w:textAlignment w:val="baseline"/>
              <w:rPr>
                <w:rStyle w:val="Strong"/>
                <w:rFonts w:ascii="Arial" w:hAnsi="Arial" w:cs="Arial"/>
                <w:b w:val="0"/>
                <w:sz w:val="20"/>
                <w:szCs w:val="20"/>
                <w:bdr w:val="none" w:sz="0" w:space="0" w:color="auto" w:frame="1"/>
                <w:shd w:val="clear" w:color="auto" w:fill="FFFFFF"/>
              </w:rPr>
            </w:pPr>
            <w:r w:rsidRPr="00413DFF">
              <w:rPr>
                <w:rStyle w:val="Strong"/>
                <w:rFonts w:ascii="Arial" w:hAnsi="Arial" w:cs="Arial"/>
                <w:b w:val="0"/>
                <w:sz w:val="20"/>
                <w:szCs w:val="20"/>
                <w:bdr w:val="none" w:sz="0" w:space="0" w:color="auto" w:frame="1"/>
                <w:shd w:val="clear" w:color="auto" w:fill="FFFFFF"/>
              </w:rPr>
              <w:t>2</w:t>
            </w:r>
          </w:p>
        </w:tc>
        <w:tc>
          <w:tcPr>
            <w:tcW w:w="3796" w:type="dxa"/>
          </w:tcPr>
          <w:p w14:paraId="685EE949" w14:textId="77777777" w:rsidR="00670019" w:rsidRPr="00413DFF" w:rsidRDefault="00670019" w:rsidP="00384E40">
            <w:pPr>
              <w:spacing w:line="360" w:lineRule="atLeast"/>
              <w:textAlignment w:val="baseline"/>
              <w:rPr>
                <w:rStyle w:val="Strong"/>
                <w:rFonts w:ascii="Arial" w:hAnsi="Arial" w:cs="Arial"/>
                <w:b w:val="0"/>
                <w:sz w:val="20"/>
                <w:szCs w:val="20"/>
                <w:bdr w:val="none" w:sz="0" w:space="0" w:color="auto" w:frame="1"/>
                <w:shd w:val="clear" w:color="auto" w:fill="FFFFFF"/>
              </w:rPr>
            </w:pPr>
            <w:r w:rsidRPr="002D41E6">
              <w:rPr>
                <w:rFonts w:ascii="Arial" w:hAnsi="Arial" w:cs="Arial"/>
                <w:color w:val="000000"/>
                <w:sz w:val="20"/>
                <w:szCs w:val="20"/>
                <w:shd w:val="clear" w:color="auto" w:fill="FFFFFF"/>
              </w:rPr>
              <w:t>Đối với tác phẩm không quy định tại điểm a), b), c) và d) nêu trên</w:t>
            </w:r>
          </w:p>
        </w:tc>
        <w:tc>
          <w:tcPr>
            <w:tcW w:w="4819" w:type="dxa"/>
          </w:tcPr>
          <w:p w14:paraId="1C288D8F" w14:textId="77777777" w:rsidR="00670019" w:rsidRPr="00413DFF" w:rsidRDefault="00670019" w:rsidP="00384E40">
            <w:pPr>
              <w:spacing w:line="360" w:lineRule="atLeast"/>
              <w:jc w:val="both"/>
              <w:textAlignment w:val="baseline"/>
              <w:rPr>
                <w:rStyle w:val="Strong"/>
                <w:rFonts w:ascii="Arial" w:hAnsi="Arial" w:cs="Arial"/>
                <w:b w:val="0"/>
                <w:sz w:val="20"/>
                <w:szCs w:val="20"/>
                <w:bdr w:val="none" w:sz="0" w:space="0" w:color="auto" w:frame="1"/>
                <w:shd w:val="clear" w:color="auto" w:fill="FFFFFF"/>
              </w:rPr>
            </w:pPr>
            <w:r>
              <w:rPr>
                <w:rFonts w:ascii="Arial" w:hAnsi="Arial" w:cs="Arial"/>
                <w:color w:val="000000"/>
                <w:sz w:val="20"/>
                <w:szCs w:val="20"/>
                <w:shd w:val="clear" w:color="auto" w:fill="FFFFFF"/>
              </w:rPr>
              <w:t>S</w:t>
            </w:r>
            <w:r w:rsidRPr="002D41E6">
              <w:rPr>
                <w:rFonts w:ascii="Arial" w:hAnsi="Arial" w:cs="Arial"/>
                <w:color w:val="000000"/>
                <w:sz w:val="20"/>
                <w:szCs w:val="20"/>
                <w:shd w:val="clear" w:color="auto" w:fill="FFFFFF"/>
              </w:rPr>
              <w:t>uốt cuộc đời tác giả và 50 năm sau khi tác giả qua đời</w:t>
            </w:r>
          </w:p>
        </w:tc>
      </w:tr>
      <w:tr w:rsidR="00670019" w:rsidRPr="00413DFF" w14:paraId="2615F079" w14:textId="77777777" w:rsidTr="00BF0C13">
        <w:trPr>
          <w:trHeight w:val="549"/>
        </w:trPr>
        <w:tc>
          <w:tcPr>
            <w:tcW w:w="594" w:type="dxa"/>
          </w:tcPr>
          <w:p w14:paraId="46479A0C" w14:textId="77777777" w:rsidR="00670019" w:rsidRPr="00413DFF" w:rsidRDefault="00670019" w:rsidP="00BF0C13">
            <w:pPr>
              <w:spacing w:line="360" w:lineRule="atLeast"/>
              <w:jc w:val="center"/>
              <w:textAlignment w:val="baseline"/>
              <w:rPr>
                <w:rStyle w:val="Strong"/>
                <w:rFonts w:ascii="Arial" w:hAnsi="Arial" w:cs="Arial"/>
                <w:b w:val="0"/>
                <w:sz w:val="20"/>
                <w:szCs w:val="20"/>
                <w:bdr w:val="none" w:sz="0" w:space="0" w:color="auto" w:frame="1"/>
                <w:shd w:val="clear" w:color="auto" w:fill="FFFFFF"/>
              </w:rPr>
            </w:pPr>
            <w:r w:rsidRPr="00413DFF">
              <w:rPr>
                <w:rStyle w:val="Strong"/>
                <w:rFonts w:ascii="Arial" w:hAnsi="Arial" w:cs="Arial"/>
                <w:b w:val="0"/>
                <w:sz w:val="20"/>
                <w:szCs w:val="20"/>
                <w:bdr w:val="none" w:sz="0" w:space="0" w:color="auto" w:frame="1"/>
                <w:shd w:val="clear" w:color="auto" w:fill="FFFFFF"/>
              </w:rPr>
              <w:t>3</w:t>
            </w:r>
          </w:p>
        </w:tc>
        <w:tc>
          <w:tcPr>
            <w:tcW w:w="3796" w:type="dxa"/>
          </w:tcPr>
          <w:p w14:paraId="43ED8A1D" w14:textId="77777777" w:rsidR="00670019" w:rsidRPr="00413DFF" w:rsidRDefault="00670019" w:rsidP="00384E40">
            <w:pPr>
              <w:spacing w:line="360" w:lineRule="atLeast"/>
              <w:textAlignment w:val="baseline"/>
              <w:rPr>
                <w:rStyle w:val="Strong"/>
                <w:rFonts w:ascii="Arial" w:hAnsi="Arial" w:cs="Arial"/>
                <w:b w:val="0"/>
                <w:sz w:val="20"/>
                <w:szCs w:val="20"/>
                <w:bdr w:val="none" w:sz="0" w:space="0" w:color="auto" w:frame="1"/>
                <w:shd w:val="clear" w:color="auto" w:fill="FFFFFF"/>
              </w:rPr>
            </w:pPr>
            <w:r w:rsidRPr="002D41E6">
              <w:rPr>
                <w:rFonts w:ascii="Arial" w:hAnsi="Arial" w:cs="Arial"/>
                <w:color w:val="000000"/>
                <w:sz w:val="20"/>
                <w:szCs w:val="20"/>
                <w:shd w:val="clear" w:color="auto" w:fill="FFFFFF"/>
              </w:rPr>
              <w:t>Đối với tác phẩm có đồng tác giả</w:t>
            </w:r>
          </w:p>
        </w:tc>
        <w:tc>
          <w:tcPr>
            <w:tcW w:w="4819" w:type="dxa"/>
          </w:tcPr>
          <w:p w14:paraId="0AD84684" w14:textId="77777777" w:rsidR="00670019" w:rsidRPr="002D41E6" w:rsidRDefault="00670019" w:rsidP="00384E40">
            <w:pPr>
              <w:jc w:val="both"/>
              <w:rPr>
                <w:rStyle w:val="Strong"/>
                <w:rFonts w:ascii="Arial" w:hAnsi="Arial" w:cs="Arial"/>
                <w:bCs w:val="0"/>
                <w:color w:val="6A6A6A"/>
                <w:sz w:val="20"/>
                <w:szCs w:val="20"/>
              </w:rPr>
            </w:pPr>
            <w:r>
              <w:rPr>
                <w:rFonts w:ascii="Arial" w:hAnsi="Arial" w:cs="Arial"/>
                <w:color w:val="000000"/>
                <w:sz w:val="20"/>
                <w:szCs w:val="20"/>
                <w:bdr w:val="none" w:sz="0" w:space="0" w:color="auto" w:frame="1"/>
              </w:rPr>
              <w:t>Suốt đời</w:t>
            </w:r>
            <w:r w:rsidRPr="002D41E6">
              <w:rPr>
                <w:rFonts w:ascii="Arial" w:hAnsi="Arial" w:cs="Arial"/>
                <w:color w:val="000000"/>
                <w:sz w:val="20"/>
                <w:szCs w:val="20"/>
                <w:bdr w:val="none" w:sz="0" w:space="0" w:color="auto" w:frame="1"/>
              </w:rPr>
              <w:t xml:space="preserve"> các đồng tác giả và 50 năm sau </w:t>
            </w:r>
            <w:r>
              <w:rPr>
                <w:rFonts w:ascii="Arial" w:hAnsi="Arial" w:cs="Arial"/>
                <w:color w:val="000000"/>
                <w:sz w:val="20"/>
                <w:szCs w:val="20"/>
                <w:bdr w:val="none" w:sz="0" w:space="0" w:color="auto" w:frame="1"/>
              </w:rPr>
              <w:t>khi đồng tác giả cuối cùng qua đời</w:t>
            </w:r>
          </w:p>
        </w:tc>
      </w:tr>
    </w:tbl>
    <w:p w14:paraId="374BEBF7" w14:textId="1A2296C5" w:rsidR="00670019" w:rsidRPr="00BF0C13" w:rsidRDefault="001227AD"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71552" behindDoc="0" locked="0" layoutInCell="1" allowOverlap="1" wp14:anchorId="235278D7" wp14:editId="2D16C353">
                <wp:simplePos x="0" y="0"/>
                <wp:positionH relativeFrom="page">
                  <wp:posOffset>7143750</wp:posOffset>
                </wp:positionH>
                <wp:positionV relativeFrom="paragraph">
                  <wp:posOffset>-2642235</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D569D"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278D7" id="Rectangle 5" o:spid="_x0000_s1032" style="position:absolute;margin-left:562.5pt;margin-top:-208.0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" fillcolor="#00b39c" strokecolor="#00b39c" strokeweight="0">
                <v:textbox style="layout-flow:vertical" inset=",1.3mm,1.3mm">
                  <w:txbxContent>
                    <w:p w14:paraId="083D569D"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00670019" w:rsidRPr="00BF0C13">
        <w:rPr>
          <w:rFonts w:ascii="Arial" w:eastAsia="Times New Roman" w:hAnsi="Arial" w:cs="Arial"/>
          <w:b/>
          <w:bCs/>
          <w:color w:val="2F5496" w:themeColor="accent1" w:themeShade="BF"/>
          <w:sz w:val="20"/>
          <w:szCs w:val="20"/>
          <w:bdr w:val="none" w:sz="0" w:space="0" w:color="auto" w:frame="1"/>
        </w:rPr>
        <w:t>9. Khi nào cần đăng ký quyền tác giả tại Việt Nam?</w:t>
      </w:r>
    </w:p>
    <w:p w14:paraId="76A82DCE"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2D41E6">
        <w:rPr>
          <w:rFonts w:ascii="Arial" w:eastAsia="Times New Roman" w:hAnsi="Arial" w:cs="Arial"/>
          <w:color w:val="000000"/>
          <w:sz w:val="20"/>
          <w:szCs w:val="20"/>
          <w:bdr w:val="none" w:sz="0" w:space="0" w:color="auto" w:frame="1"/>
        </w:rPr>
        <w:t xml:space="preserve">Điều quan trọng cần nhớ là việc đăng ký đóng vai trò là bằng chứng </w:t>
      </w:r>
      <w:r>
        <w:rPr>
          <w:rFonts w:ascii="Arial" w:eastAsia="Times New Roman" w:hAnsi="Arial" w:cs="Arial"/>
          <w:color w:val="000000"/>
          <w:sz w:val="20"/>
          <w:szCs w:val="20"/>
          <w:bdr w:val="none" w:sz="0" w:space="0" w:color="auto" w:frame="1"/>
        </w:rPr>
        <w:t>cho tác phẩm của</w:t>
      </w:r>
      <w:r w:rsidRPr="002D41E6">
        <w:rPr>
          <w:rFonts w:ascii="Arial" w:eastAsia="Times New Roman" w:hAnsi="Arial" w:cs="Arial"/>
          <w:color w:val="000000"/>
          <w:sz w:val="20"/>
          <w:szCs w:val="20"/>
          <w:bdr w:val="none" w:sz="0" w:space="0" w:color="auto" w:frame="1"/>
        </w:rPr>
        <w:t xml:space="preserve"> bạn kể từ ngày đăng ký. Do đó, bạn nên đăng ký </w:t>
      </w:r>
      <w:r>
        <w:rPr>
          <w:rFonts w:ascii="Arial" w:eastAsia="Times New Roman" w:hAnsi="Arial" w:cs="Arial"/>
          <w:color w:val="000000"/>
          <w:sz w:val="20"/>
          <w:szCs w:val="20"/>
          <w:bdr w:val="none" w:sz="0" w:space="0" w:color="auto" w:frame="1"/>
        </w:rPr>
        <w:t>càng sớm càng tốt</w:t>
      </w:r>
      <w:r w:rsidRPr="002D41E6">
        <w:rPr>
          <w:rFonts w:ascii="Arial" w:eastAsia="Times New Roman" w:hAnsi="Arial" w:cs="Arial"/>
          <w:color w:val="000000"/>
          <w:sz w:val="20"/>
          <w:szCs w:val="20"/>
          <w:bdr w:val="none" w:sz="0" w:space="0" w:color="auto" w:frame="1"/>
        </w:rPr>
        <w:t xml:space="preserve"> để thiết lập bằng chứng trước khi tác phẩm của bạn bị vi phạm</w:t>
      </w:r>
      <w:r w:rsidRPr="00413DFF">
        <w:rPr>
          <w:rFonts w:ascii="Arial" w:eastAsia="Times New Roman" w:hAnsi="Arial" w:cs="Arial"/>
          <w:color w:val="000000"/>
          <w:sz w:val="20"/>
          <w:szCs w:val="20"/>
          <w:bdr w:val="none" w:sz="0" w:space="0" w:color="auto" w:frame="1"/>
        </w:rPr>
        <w:t>.</w:t>
      </w:r>
    </w:p>
    <w:p w14:paraId="2CF23831" w14:textId="1F2E5252" w:rsidR="00670019" w:rsidRPr="00BF0C13" w:rsidRDefault="00670019" w:rsidP="00670019">
      <w:pPr>
        <w:shd w:val="clear" w:color="auto" w:fill="FFFFFF"/>
        <w:spacing w:line="360" w:lineRule="atLeast"/>
        <w:textAlignment w:val="baseline"/>
        <w:rPr>
          <w:rFonts w:ascii="Arial" w:eastAsia="Times New Roman" w:hAnsi="Arial" w:cs="Arial"/>
          <w:color w:val="2F5496" w:themeColor="accent1" w:themeShade="BF"/>
          <w:sz w:val="20"/>
          <w:szCs w:val="20"/>
        </w:rPr>
      </w:pPr>
      <w:r w:rsidRPr="00BF0C13">
        <w:rPr>
          <w:rFonts w:ascii="Arial" w:eastAsia="Times New Roman" w:hAnsi="Arial" w:cs="Arial"/>
          <w:b/>
          <w:bCs/>
          <w:color w:val="2F5496" w:themeColor="accent1" w:themeShade="BF"/>
          <w:sz w:val="20"/>
          <w:szCs w:val="20"/>
          <w:bdr w:val="none" w:sz="0" w:space="0" w:color="auto" w:frame="1"/>
        </w:rPr>
        <w:t>10. Lưu ý quan trọng khác</w:t>
      </w:r>
    </w:p>
    <w:p w14:paraId="6362691E"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b/>
          <w:bCs/>
          <w:noProof/>
          <w:color w:val="000000"/>
          <w:sz w:val="20"/>
          <w:szCs w:val="20"/>
          <w:bdr w:val="none" w:sz="0" w:space="0" w:color="auto" w:frame="1"/>
        </w:rPr>
        <w:drawing>
          <wp:inline distT="0" distB="0" distL="0" distR="0" wp14:anchorId="0D4FED63" wp14:editId="4E52B3D3">
            <wp:extent cx="247650" cy="171450"/>
            <wp:effectExtent l="0" t="0" r="0" b="0"/>
            <wp:docPr id="6" name="Picture 6" descr="https://kenfoxlaw.com/wp-content/uploads/202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foxlaw.com/wp-content/uploads/2021/08/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13DFF">
        <w:rPr>
          <w:rFonts w:ascii="Arial" w:eastAsia="Times New Roman" w:hAnsi="Arial" w:cs="Arial"/>
          <w:b/>
          <w:bCs/>
          <w:color w:val="000000"/>
          <w:sz w:val="20"/>
          <w:szCs w:val="20"/>
          <w:bdr w:val="none" w:sz="0" w:space="0" w:color="auto" w:frame="1"/>
        </w:rPr>
        <w:t> </w:t>
      </w:r>
      <w:r w:rsidRPr="008B446C">
        <w:rPr>
          <w:rFonts w:ascii="Arial" w:eastAsia="Times New Roman" w:hAnsi="Arial" w:cs="Arial"/>
          <w:b/>
          <w:bCs/>
          <w:color w:val="000000"/>
          <w:sz w:val="20"/>
          <w:szCs w:val="20"/>
          <w:bdr w:val="none" w:sz="0" w:space="0" w:color="auto" w:frame="1"/>
        </w:rPr>
        <w:t>Tác phẩm ảnh có được tính phí theo số lượng ảnh không</w:t>
      </w:r>
      <w:r w:rsidRPr="00413DFF">
        <w:rPr>
          <w:rFonts w:ascii="Arial" w:eastAsia="Times New Roman" w:hAnsi="Arial" w:cs="Arial"/>
          <w:b/>
          <w:bCs/>
          <w:color w:val="000000"/>
          <w:sz w:val="20"/>
          <w:szCs w:val="20"/>
          <w:bdr w:val="none" w:sz="0" w:space="0" w:color="auto" w:frame="1"/>
        </w:rPr>
        <w:t>? </w:t>
      </w:r>
    </w:p>
    <w:p w14:paraId="5167A260" w14:textId="6493EE1C" w:rsidR="00670019"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8B446C">
        <w:rPr>
          <w:rFonts w:ascii="Arial" w:eastAsia="Times New Roman" w:hAnsi="Arial" w:cs="Arial"/>
          <w:color w:val="000000"/>
          <w:sz w:val="20"/>
          <w:szCs w:val="20"/>
          <w:bdr w:val="none" w:sz="0" w:space="0" w:color="auto" w:frame="1"/>
        </w:rPr>
        <w:t xml:space="preserve">Cục Bản quyền </w:t>
      </w:r>
      <w:r>
        <w:rPr>
          <w:rFonts w:ascii="Arial" w:eastAsia="Times New Roman" w:hAnsi="Arial" w:cs="Arial"/>
          <w:color w:val="000000"/>
          <w:sz w:val="20"/>
          <w:szCs w:val="20"/>
          <w:bdr w:val="none" w:sz="0" w:space="0" w:color="auto" w:frame="1"/>
        </w:rPr>
        <w:t xml:space="preserve">tác giả </w:t>
      </w:r>
      <w:r w:rsidRPr="008B446C">
        <w:rPr>
          <w:rFonts w:ascii="Arial" w:eastAsia="Times New Roman" w:hAnsi="Arial" w:cs="Arial"/>
          <w:color w:val="000000"/>
          <w:sz w:val="20"/>
          <w:szCs w:val="20"/>
          <w:bdr w:val="none" w:sz="0" w:space="0" w:color="auto" w:frame="1"/>
        </w:rPr>
        <w:t xml:space="preserve">Việt Nam sẽ chỉ tính phí cho một đơn đăng ký quyền </w:t>
      </w:r>
      <w:r>
        <w:rPr>
          <w:rFonts w:ascii="Arial" w:eastAsia="Times New Roman" w:hAnsi="Arial" w:cs="Arial"/>
          <w:color w:val="000000"/>
          <w:sz w:val="20"/>
          <w:szCs w:val="20"/>
          <w:bdr w:val="none" w:sz="0" w:space="0" w:color="auto" w:frame="1"/>
        </w:rPr>
        <w:t xml:space="preserve">tác giả </w:t>
      </w:r>
      <w:r w:rsidRPr="008B446C">
        <w:rPr>
          <w:rFonts w:ascii="Arial" w:eastAsia="Times New Roman" w:hAnsi="Arial" w:cs="Arial"/>
          <w:color w:val="000000"/>
          <w:sz w:val="20"/>
          <w:szCs w:val="20"/>
          <w:bdr w:val="none" w:sz="0" w:space="0" w:color="auto" w:frame="1"/>
        </w:rPr>
        <w:t xml:space="preserve">chứ không tính phí dựa trên số lượng hình ảnh trong một đơn đăng ký quyền </w:t>
      </w:r>
      <w:r>
        <w:rPr>
          <w:rFonts w:ascii="Arial" w:eastAsia="Times New Roman" w:hAnsi="Arial" w:cs="Arial"/>
          <w:color w:val="000000"/>
          <w:sz w:val="20"/>
          <w:szCs w:val="20"/>
          <w:bdr w:val="none" w:sz="0" w:space="0" w:color="auto" w:frame="1"/>
        </w:rPr>
        <w:t>tác giả .</w:t>
      </w:r>
    </w:p>
    <w:p w14:paraId="0FCD2E18"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b/>
          <w:bCs/>
          <w:noProof/>
          <w:color w:val="000000"/>
          <w:sz w:val="20"/>
          <w:szCs w:val="20"/>
          <w:bdr w:val="none" w:sz="0" w:space="0" w:color="auto" w:frame="1"/>
        </w:rPr>
        <w:drawing>
          <wp:inline distT="0" distB="0" distL="0" distR="0" wp14:anchorId="55C97CB8" wp14:editId="2DC27B3B">
            <wp:extent cx="247650" cy="171450"/>
            <wp:effectExtent l="0" t="0" r="0" b="0"/>
            <wp:docPr id="1" name="Picture 1" descr="https://kenfoxlaw.com/wp-content/uploads/202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foxlaw.com/wp-content/uploads/2021/08/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13DFF">
        <w:rPr>
          <w:rFonts w:ascii="Arial" w:eastAsia="Times New Roman" w:hAnsi="Arial" w:cs="Arial"/>
          <w:b/>
          <w:bCs/>
          <w:color w:val="000000"/>
          <w:sz w:val="20"/>
          <w:szCs w:val="20"/>
          <w:bdr w:val="none" w:sz="0" w:space="0" w:color="auto" w:frame="1"/>
        </w:rPr>
        <w:t> </w:t>
      </w:r>
      <w:r w:rsidRPr="008B446C">
        <w:rPr>
          <w:rFonts w:ascii="Arial" w:eastAsia="Times New Roman" w:hAnsi="Arial" w:cs="Arial"/>
          <w:b/>
          <w:bCs/>
          <w:color w:val="000000"/>
          <w:sz w:val="20"/>
          <w:szCs w:val="20"/>
          <w:bdr w:val="none" w:sz="0" w:space="0" w:color="auto" w:frame="1"/>
        </w:rPr>
        <w:t>Đăng ký một tập hợp tác phẩm dưới một tên</w:t>
      </w:r>
    </w:p>
    <w:p w14:paraId="4D6E13CD"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8B446C">
        <w:rPr>
          <w:rFonts w:ascii="Arial" w:eastAsia="Times New Roman" w:hAnsi="Arial" w:cs="Arial"/>
          <w:color w:val="000000"/>
          <w:sz w:val="20"/>
          <w:szCs w:val="20"/>
          <w:bdr w:val="none" w:sz="0" w:space="0" w:color="auto" w:frame="1"/>
        </w:rPr>
        <w:t>Nếu có nhiều hình ảnh trong cùng một bộ ảnh, chúng có thể được đăng ký trong một đơn đăng ký bản quyền</w:t>
      </w:r>
      <w:r>
        <w:rPr>
          <w:rFonts w:ascii="Arial" w:eastAsia="Times New Roman" w:hAnsi="Arial" w:cs="Arial"/>
          <w:color w:val="000000"/>
          <w:sz w:val="20"/>
          <w:szCs w:val="20"/>
          <w:bdr w:val="none" w:sz="0" w:space="0" w:color="auto" w:frame="1"/>
        </w:rPr>
        <w:t xml:space="preserve"> tác giả</w:t>
      </w:r>
      <w:r w:rsidRPr="00413DFF">
        <w:rPr>
          <w:rFonts w:ascii="Arial" w:eastAsia="Times New Roman" w:hAnsi="Arial" w:cs="Arial"/>
          <w:color w:val="000000"/>
          <w:sz w:val="20"/>
          <w:szCs w:val="20"/>
          <w:bdr w:val="none" w:sz="0" w:space="0" w:color="auto" w:frame="1"/>
        </w:rPr>
        <w:t>. </w:t>
      </w:r>
    </w:p>
    <w:p w14:paraId="12FA8B73" w14:textId="77777777" w:rsidR="00670019" w:rsidRPr="008B446C"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8B446C">
        <w:rPr>
          <w:rFonts w:ascii="Arial" w:eastAsia="Times New Roman" w:hAnsi="Arial" w:cs="Arial"/>
          <w:color w:val="000000"/>
          <w:sz w:val="20"/>
          <w:szCs w:val="20"/>
          <w:bdr w:val="none" w:sz="0" w:space="0" w:color="auto" w:frame="1"/>
        </w:rPr>
        <w:t>Trong trường hợp nhiều mục tạo thành một tác phẩm tập thể lớn</w:t>
      </w:r>
      <w:r>
        <w:rPr>
          <w:rFonts w:ascii="Arial" w:eastAsia="Times New Roman" w:hAnsi="Arial" w:cs="Arial"/>
          <w:color w:val="000000"/>
          <w:sz w:val="20"/>
          <w:szCs w:val="20"/>
          <w:bdr w:val="none" w:sz="0" w:space="0" w:color="auto" w:frame="1"/>
        </w:rPr>
        <w:t>,</w:t>
      </w:r>
      <w:r w:rsidRPr="008B446C">
        <w:rPr>
          <w:rFonts w:ascii="Arial" w:eastAsia="Times New Roman" w:hAnsi="Arial" w:cs="Arial"/>
          <w:color w:val="000000"/>
          <w:sz w:val="20"/>
          <w:szCs w:val="20"/>
          <w:bdr w:val="none" w:sz="0" w:space="0" w:color="auto" w:frame="1"/>
        </w:rPr>
        <w:t xml:space="preserve"> thì có thể đăng ký tất cả các phần trong một đơn đăng ký bản quyền</w:t>
      </w:r>
      <w:r>
        <w:rPr>
          <w:rFonts w:ascii="Arial" w:eastAsia="Times New Roman" w:hAnsi="Arial" w:cs="Arial"/>
          <w:color w:val="000000"/>
          <w:sz w:val="20"/>
          <w:szCs w:val="20"/>
          <w:bdr w:val="none" w:sz="0" w:space="0" w:color="auto" w:frame="1"/>
        </w:rPr>
        <w:t xml:space="preserve"> tác giả</w:t>
      </w:r>
      <w:r w:rsidRPr="008B446C">
        <w:rPr>
          <w:rFonts w:ascii="Arial" w:eastAsia="Times New Roman" w:hAnsi="Arial" w:cs="Arial"/>
          <w:color w:val="000000"/>
          <w:sz w:val="20"/>
          <w:szCs w:val="20"/>
          <w:bdr w:val="none" w:sz="0" w:space="0" w:color="auto" w:frame="1"/>
        </w:rPr>
        <w:t>. Ví dụ: Một trang web và tác phẩm nghệ thuật. Một album nhạc hoàn chỉnh với lời bài hát và các tập tin midi. Một tập thơ duy nhất.</w:t>
      </w:r>
      <w:r>
        <w:rPr>
          <w:rFonts w:ascii="Arial" w:eastAsia="Times New Roman" w:hAnsi="Arial" w:cs="Arial"/>
          <w:color w:val="000000"/>
          <w:sz w:val="20"/>
          <w:szCs w:val="20"/>
          <w:bdr w:val="none" w:sz="0" w:space="0" w:color="auto" w:frame="1"/>
        </w:rPr>
        <w:t xml:space="preserve"> </w:t>
      </w:r>
    </w:p>
    <w:p w14:paraId="30C46470" w14:textId="77777777" w:rsidR="00670019" w:rsidRPr="008B446C"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8B446C">
        <w:rPr>
          <w:rFonts w:ascii="Arial" w:eastAsia="Times New Roman" w:hAnsi="Arial" w:cs="Arial"/>
          <w:color w:val="000000"/>
          <w:sz w:val="20"/>
          <w:szCs w:val="20"/>
          <w:bdr w:val="none" w:sz="0" w:space="0" w:color="auto" w:frame="1"/>
        </w:rPr>
        <w:t xml:space="preserve">Trong trường hợp đó, tác phẩm sẽ được đăng ký với Cục Bản quyền tác giả Việt Nam dưới dạng một hạng mục, có một tên; điều này không ảnh hưởng đến </w:t>
      </w:r>
      <w:r>
        <w:rPr>
          <w:rFonts w:ascii="Arial" w:eastAsia="Times New Roman" w:hAnsi="Arial" w:cs="Arial"/>
          <w:color w:val="000000"/>
          <w:sz w:val="20"/>
          <w:szCs w:val="20"/>
          <w:bdr w:val="none" w:sz="0" w:space="0" w:color="auto" w:frame="1"/>
        </w:rPr>
        <w:t>quyền tác giả</w:t>
      </w:r>
      <w:r w:rsidRPr="008B446C">
        <w:rPr>
          <w:rFonts w:ascii="Arial" w:eastAsia="Times New Roman" w:hAnsi="Arial" w:cs="Arial"/>
          <w:color w:val="000000"/>
          <w:sz w:val="20"/>
          <w:szCs w:val="20"/>
          <w:bdr w:val="none" w:sz="0" w:space="0" w:color="auto" w:frame="1"/>
        </w:rPr>
        <w:t xml:space="preserve"> của tác phẩm dưới bất kỳ hình thức nào nhưng hãy đảm bảo điều này phù hợp với nhu cầu của bạn.</w:t>
      </w:r>
    </w:p>
    <w:p w14:paraId="794DF639"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8B446C">
        <w:rPr>
          <w:rFonts w:ascii="Arial" w:eastAsia="Times New Roman" w:hAnsi="Arial" w:cs="Arial"/>
          <w:color w:val="000000"/>
          <w:sz w:val="20"/>
          <w:szCs w:val="20"/>
          <w:bdr w:val="none" w:sz="0" w:space="0" w:color="auto" w:frame="1"/>
        </w:rPr>
        <w:t xml:space="preserve">Xin lưu ý rằng vì </w:t>
      </w:r>
      <w:r>
        <w:rPr>
          <w:rFonts w:ascii="Arial" w:eastAsia="Times New Roman" w:hAnsi="Arial" w:cs="Arial"/>
          <w:color w:val="000000"/>
          <w:sz w:val="20"/>
          <w:szCs w:val="20"/>
          <w:bdr w:val="none" w:sz="0" w:space="0" w:color="auto" w:frame="1"/>
        </w:rPr>
        <w:t>quyền tác giả</w:t>
      </w:r>
      <w:r w:rsidRPr="008B446C">
        <w:rPr>
          <w:rFonts w:ascii="Arial" w:eastAsia="Times New Roman" w:hAnsi="Arial" w:cs="Arial"/>
          <w:color w:val="000000"/>
          <w:sz w:val="20"/>
          <w:szCs w:val="20"/>
          <w:bdr w:val="none" w:sz="0" w:space="0" w:color="auto" w:frame="1"/>
        </w:rPr>
        <w:t xml:space="preserve"> tồn tại dưới tên của tác giả hoặc công ty/ủy viên của tác phẩm nên tác phẩm của các tác giả, tổ chức hoặc sự hợp tác khác nhau cần phải được đăng ký riêng</w:t>
      </w:r>
      <w:r w:rsidRPr="00413DFF">
        <w:rPr>
          <w:rFonts w:ascii="Arial" w:eastAsia="Times New Roman" w:hAnsi="Arial" w:cs="Arial"/>
          <w:color w:val="000000"/>
          <w:sz w:val="20"/>
          <w:szCs w:val="20"/>
          <w:bdr w:val="none" w:sz="0" w:space="0" w:color="auto" w:frame="1"/>
        </w:rPr>
        <w:t>.</w:t>
      </w:r>
      <w:r>
        <w:rPr>
          <w:rFonts w:ascii="Arial" w:eastAsia="Times New Roman" w:hAnsi="Arial" w:cs="Arial"/>
          <w:color w:val="000000"/>
          <w:sz w:val="20"/>
          <w:szCs w:val="20"/>
          <w:bdr w:val="none" w:sz="0" w:space="0" w:color="auto" w:frame="1"/>
        </w:rPr>
        <w:t xml:space="preserve"> </w:t>
      </w:r>
    </w:p>
    <w:p w14:paraId="3EEBEB3C"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color w:val="000000"/>
          <w:sz w:val="20"/>
          <w:szCs w:val="20"/>
          <w:bdr w:val="none" w:sz="0" w:space="0" w:color="auto" w:frame="1"/>
        </w:rPr>
        <w:t> </w:t>
      </w:r>
      <w:r w:rsidRPr="00413DFF">
        <w:rPr>
          <w:rFonts w:ascii="Arial" w:eastAsia="Times New Roman" w:hAnsi="Arial" w:cs="Arial"/>
          <w:noProof/>
          <w:color w:val="000000"/>
          <w:sz w:val="20"/>
          <w:szCs w:val="20"/>
          <w:bdr w:val="none" w:sz="0" w:space="0" w:color="auto" w:frame="1"/>
        </w:rPr>
        <w:drawing>
          <wp:inline distT="0" distB="0" distL="0" distR="0" wp14:anchorId="18FE5EDA" wp14:editId="7189918E">
            <wp:extent cx="247650" cy="171450"/>
            <wp:effectExtent l="0" t="0" r="0" b="0"/>
            <wp:docPr id="8" name="Picture 8" descr="https://kenfoxlaw.com/wp-content/uploads/202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foxlaw.com/wp-content/uploads/2021/08/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13DFF">
        <w:rPr>
          <w:rFonts w:ascii="Arial" w:eastAsia="Times New Roman" w:hAnsi="Arial" w:cs="Arial"/>
          <w:color w:val="000000"/>
          <w:sz w:val="20"/>
          <w:szCs w:val="20"/>
          <w:bdr w:val="none" w:sz="0" w:space="0" w:color="auto" w:frame="1"/>
        </w:rPr>
        <w:t> </w:t>
      </w:r>
      <w:r>
        <w:rPr>
          <w:rFonts w:ascii="Arial" w:eastAsia="Times New Roman" w:hAnsi="Arial" w:cs="Arial"/>
          <w:b/>
          <w:bCs/>
          <w:color w:val="000000"/>
          <w:sz w:val="20"/>
          <w:szCs w:val="20"/>
          <w:bdr w:val="none" w:sz="0" w:space="0" w:color="auto" w:frame="1"/>
        </w:rPr>
        <w:t>Đơn đăng ký quyền tác giả nộp trực tuyến và qua bưu điện</w:t>
      </w:r>
    </w:p>
    <w:p w14:paraId="7BAC2074" w14:textId="77777777" w:rsidR="00670019"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B66522">
        <w:rPr>
          <w:rFonts w:ascii="Arial" w:eastAsia="Times New Roman" w:hAnsi="Arial" w:cs="Arial"/>
          <w:color w:val="000000"/>
          <w:sz w:val="20"/>
          <w:szCs w:val="20"/>
          <w:bdr w:val="none" w:sz="0" w:space="0" w:color="auto" w:frame="1"/>
        </w:rPr>
        <w:t>Không có phí bổ sung liên quan đến việc gửi đơn đăng ký bản quyền</w:t>
      </w:r>
      <w:r>
        <w:rPr>
          <w:rFonts w:ascii="Arial" w:eastAsia="Times New Roman" w:hAnsi="Arial" w:cs="Arial"/>
          <w:color w:val="000000"/>
          <w:sz w:val="20"/>
          <w:szCs w:val="20"/>
          <w:bdr w:val="none" w:sz="0" w:space="0" w:color="auto" w:frame="1"/>
        </w:rPr>
        <w:t xml:space="preserve"> tác giả</w:t>
      </w:r>
      <w:r w:rsidRPr="00B66522">
        <w:rPr>
          <w:rFonts w:ascii="Arial" w:eastAsia="Times New Roman" w:hAnsi="Arial" w:cs="Arial"/>
          <w:color w:val="000000"/>
          <w:sz w:val="20"/>
          <w:szCs w:val="20"/>
          <w:bdr w:val="none" w:sz="0" w:space="0" w:color="auto" w:frame="1"/>
        </w:rPr>
        <w:t xml:space="preserve"> qua cổng thông tin của Cục BQTG và nộp trực tiếp hoặc qua đường bưu điện với Cục BQTG.</w:t>
      </w:r>
    </w:p>
    <w:p w14:paraId="1566032C" w14:textId="7777777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noProof/>
          <w:color w:val="000000"/>
          <w:sz w:val="20"/>
          <w:szCs w:val="20"/>
          <w:bdr w:val="none" w:sz="0" w:space="0" w:color="auto" w:frame="1"/>
        </w:rPr>
        <w:drawing>
          <wp:inline distT="0" distB="0" distL="0" distR="0" wp14:anchorId="45A1F5EA" wp14:editId="7163D943">
            <wp:extent cx="247650" cy="171450"/>
            <wp:effectExtent l="0" t="0" r="0" b="0"/>
            <wp:docPr id="9" name="Picture 9" descr="https://kenfoxlaw.com/wp-content/uploads/202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foxlaw.com/wp-content/uploads/2021/08/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13DFF">
        <w:rPr>
          <w:rFonts w:ascii="Arial" w:eastAsia="Times New Roman" w:hAnsi="Arial" w:cs="Arial"/>
          <w:color w:val="000000"/>
          <w:sz w:val="20"/>
          <w:szCs w:val="20"/>
          <w:bdr w:val="none" w:sz="0" w:space="0" w:color="auto" w:frame="1"/>
        </w:rPr>
        <w:t> </w:t>
      </w:r>
      <w:r>
        <w:rPr>
          <w:rFonts w:ascii="Arial" w:eastAsia="Times New Roman" w:hAnsi="Arial" w:cs="Arial"/>
          <w:b/>
          <w:bCs/>
          <w:color w:val="000000"/>
          <w:sz w:val="20"/>
          <w:szCs w:val="20"/>
          <w:bdr w:val="none" w:sz="0" w:space="0" w:color="auto" w:frame="1"/>
        </w:rPr>
        <w:t>Hình ảnh đặc biệt</w:t>
      </w:r>
    </w:p>
    <w:p w14:paraId="05945A5F" w14:textId="7D865EFD" w:rsidR="00670019" w:rsidRPr="00413DFF" w:rsidRDefault="001227AD" w:rsidP="00670019">
      <w:pPr>
        <w:shd w:val="clear" w:color="auto" w:fill="FFFFFF"/>
        <w:spacing w:line="360" w:lineRule="atLeast"/>
        <w:jc w:val="both"/>
        <w:textAlignment w:val="baseline"/>
        <w:rPr>
          <w:rFonts w:ascii="Arial" w:eastAsia="Times New Roman" w:hAnsi="Arial" w:cs="Arial"/>
          <w:color w:val="6A6A6A"/>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085C282B" wp14:editId="791C8609">
                <wp:simplePos x="0" y="0"/>
                <wp:positionH relativeFrom="page">
                  <wp:posOffset>7147560</wp:posOffset>
                </wp:positionH>
                <wp:positionV relativeFrom="paragraph">
                  <wp:posOffset>-209550</wp:posOffset>
                </wp:positionV>
                <wp:extent cx="3086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37CE3"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C282B" id="Rectangle 11" o:spid="_x0000_s1033" style="position:absolute;left:0;text-align:left;margin-left:562.8pt;margin-top:-16.5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" fillcolor="#00b39c" strokecolor="#00b39c" strokeweight="0">
                <v:textbox style="layout-flow:vertical" inset=",1.3mm,1.3mm">
                  <w:txbxContent>
                    <w:p w14:paraId="2B737CE3" w14:textId="77777777" w:rsidR="001227AD" w:rsidRPr="00BA68B8" w:rsidRDefault="001227AD" w:rsidP="001227AD">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Đ</w:t>
                      </w:r>
                      <w:r w:rsidRPr="00670019">
                        <w:rPr>
                          <w:rFonts w:ascii="Arial" w:hAnsi="Arial" w:cs="Arial"/>
                          <w:b/>
                          <w:bCs/>
                          <w:color w:val="FFFFFF" w:themeColor="background1"/>
                          <w:sz w:val="20"/>
                          <w:szCs w:val="20"/>
                        </w:rPr>
                        <w:t>ăng ký quyền tác giả tại Việt Nam</w:t>
                      </w:r>
                    </w:p>
                  </w:txbxContent>
                </v:textbox>
                <w10:wrap anchorx="page"/>
              </v:rect>
            </w:pict>
          </mc:Fallback>
        </mc:AlternateContent>
      </w:r>
      <w:r w:rsidR="00670019" w:rsidRPr="00B66522">
        <w:rPr>
          <w:rFonts w:ascii="Arial" w:eastAsia="Times New Roman" w:hAnsi="Arial" w:cs="Arial"/>
          <w:color w:val="000000"/>
          <w:sz w:val="20"/>
          <w:szCs w:val="20"/>
          <w:bdr w:val="none" w:sz="0" w:space="0" w:color="auto" w:frame="1"/>
        </w:rPr>
        <w:t>Trong trường hợp đơn đăng ký bản quyền</w:t>
      </w:r>
      <w:r w:rsidR="00670019">
        <w:rPr>
          <w:rFonts w:ascii="Arial" w:eastAsia="Times New Roman" w:hAnsi="Arial" w:cs="Arial"/>
          <w:color w:val="000000"/>
          <w:sz w:val="20"/>
          <w:szCs w:val="20"/>
          <w:bdr w:val="none" w:sz="0" w:space="0" w:color="auto" w:frame="1"/>
        </w:rPr>
        <w:t xml:space="preserve"> tác giả</w:t>
      </w:r>
      <w:r w:rsidR="00670019" w:rsidRPr="00B66522">
        <w:rPr>
          <w:rFonts w:ascii="Arial" w:eastAsia="Times New Roman" w:hAnsi="Arial" w:cs="Arial"/>
          <w:color w:val="000000"/>
          <w:sz w:val="20"/>
          <w:szCs w:val="20"/>
          <w:bdr w:val="none" w:sz="0" w:space="0" w:color="auto" w:frame="1"/>
        </w:rPr>
        <w:t xml:space="preserve"> của bạn có chứa hình ảnh của một người, Cục BQTG sẽ yêu cầu bạn nộp “</w:t>
      </w:r>
      <w:r w:rsidR="00670019" w:rsidRPr="00B66522">
        <w:rPr>
          <w:rFonts w:ascii="Arial" w:eastAsia="Times New Roman" w:hAnsi="Arial" w:cs="Arial"/>
          <w:b/>
          <w:color w:val="000000"/>
          <w:sz w:val="20"/>
          <w:szCs w:val="20"/>
          <w:bdr w:val="none" w:sz="0" w:space="0" w:color="auto" w:frame="1"/>
        </w:rPr>
        <w:t>thư ủy quyền</w:t>
      </w:r>
      <w:r w:rsidR="00670019" w:rsidRPr="00B66522">
        <w:rPr>
          <w:rFonts w:ascii="Arial" w:eastAsia="Times New Roman" w:hAnsi="Arial" w:cs="Arial"/>
          <w:color w:val="000000"/>
          <w:sz w:val="20"/>
          <w:szCs w:val="20"/>
          <w:bdr w:val="none" w:sz="0" w:space="0" w:color="auto" w:frame="1"/>
        </w:rPr>
        <w:t>” hoặc “</w:t>
      </w:r>
      <w:r w:rsidR="00670019" w:rsidRPr="00B66522">
        <w:rPr>
          <w:rFonts w:ascii="Arial" w:eastAsia="Times New Roman" w:hAnsi="Arial" w:cs="Arial"/>
          <w:b/>
          <w:color w:val="000000"/>
          <w:sz w:val="20"/>
          <w:szCs w:val="20"/>
          <w:bdr w:val="none" w:sz="0" w:space="0" w:color="auto" w:frame="1"/>
        </w:rPr>
        <w:t>thư chấp thuận</w:t>
      </w:r>
      <w:r w:rsidR="00670019" w:rsidRPr="00B66522">
        <w:rPr>
          <w:rFonts w:ascii="Arial" w:eastAsia="Times New Roman" w:hAnsi="Arial" w:cs="Arial"/>
          <w:color w:val="000000"/>
          <w:sz w:val="20"/>
          <w:szCs w:val="20"/>
          <w:bdr w:val="none" w:sz="0" w:space="0" w:color="auto" w:frame="1"/>
        </w:rPr>
        <w:t xml:space="preserve">” từ những người có hình ảnh trong đơn đăng ký </w:t>
      </w:r>
      <w:r w:rsidR="00670019">
        <w:rPr>
          <w:rFonts w:ascii="Arial" w:eastAsia="Times New Roman" w:hAnsi="Arial" w:cs="Arial"/>
          <w:color w:val="000000"/>
          <w:sz w:val="20"/>
          <w:szCs w:val="20"/>
          <w:bdr w:val="none" w:sz="0" w:space="0" w:color="auto" w:frame="1"/>
        </w:rPr>
        <w:t xml:space="preserve">quyền tác giả </w:t>
      </w:r>
      <w:r w:rsidR="00670019" w:rsidRPr="00B66522">
        <w:rPr>
          <w:rFonts w:ascii="Arial" w:eastAsia="Times New Roman" w:hAnsi="Arial" w:cs="Arial"/>
          <w:color w:val="000000"/>
          <w:sz w:val="20"/>
          <w:szCs w:val="20"/>
          <w:bdr w:val="none" w:sz="0" w:space="0" w:color="auto" w:frame="1"/>
        </w:rPr>
        <w:t>của bạn. Một lá thư như vậy phải nêu rõ ràng rằng cá nhân đó đồng ý cho bạn sử dụng hình ảnh của họ trong tác phẩm của bạn.</w:t>
      </w:r>
      <w:r w:rsidR="00670019" w:rsidRPr="00413DFF">
        <w:rPr>
          <w:rFonts w:ascii="Arial" w:eastAsia="Times New Roman" w:hAnsi="Arial" w:cs="Arial"/>
          <w:color w:val="000000"/>
          <w:sz w:val="20"/>
          <w:szCs w:val="20"/>
          <w:bdr w:val="none" w:sz="0" w:space="0" w:color="auto" w:frame="1"/>
        </w:rPr>
        <w:t>.</w:t>
      </w:r>
    </w:p>
    <w:p w14:paraId="275BA882" w14:textId="6B8AD827" w:rsidR="00670019" w:rsidRPr="00413DFF" w:rsidRDefault="00670019" w:rsidP="00670019">
      <w:pPr>
        <w:shd w:val="clear" w:color="auto" w:fill="FFFFFF"/>
        <w:spacing w:line="360" w:lineRule="atLeast"/>
        <w:jc w:val="both"/>
        <w:textAlignment w:val="baseline"/>
        <w:rPr>
          <w:rFonts w:ascii="Arial" w:eastAsia="Times New Roman" w:hAnsi="Arial" w:cs="Arial"/>
          <w:color w:val="6A6A6A"/>
          <w:sz w:val="20"/>
          <w:szCs w:val="20"/>
        </w:rPr>
      </w:pPr>
      <w:r w:rsidRPr="00413DFF">
        <w:rPr>
          <w:rFonts w:ascii="Arial" w:eastAsia="Times New Roman" w:hAnsi="Arial" w:cs="Arial"/>
          <w:b/>
          <w:bCs/>
          <w:noProof/>
          <w:color w:val="000000"/>
          <w:sz w:val="20"/>
          <w:szCs w:val="20"/>
          <w:bdr w:val="none" w:sz="0" w:space="0" w:color="auto" w:frame="1"/>
        </w:rPr>
        <w:drawing>
          <wp:inline distT="0" distB="0" distL="0" distR="0" wp14:anchorId="1E92D594" wp14:editId="02185A86">
            <wp:extent cx="247650" cy="171450"/>
            <wp:effectExtent l="0" t="0" r="0" b="0"/>
            <wp:docPr id="10" name="Picture 10" descr="https://kenfoxlaw.com/wp-content/uploads/202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foxlaw.com/wp-content/uploads/2021/08/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13DFF">
        <w:rPr>
          <w:rFonts w:ascii="Arial" w:eastAsia="Times New Roman" w:hAnsi="Arial" w:cs="Arial"/>
          <w:b/>
          <w:bCs/>
          <w:color w:val="000000"/>
          <w:sz w:val="20"/>
          <w:szCs w:val="20"/>
          <w:bdr w:val="none" w:sz="0" w:space="0" w:color="auto" w:frame="1"/>
        </w:rPr>
        <w:t> </w:t>
      </w:r>
      <w:r w:rsidRPr="00B66522">
        <w:rPr>
          <w:rFonts w:ascii="Arial" w:eastAsia="Times New Roman" w:hAnsi="Arial" w:cs="Arial"/>
          <w:b/>
          <w:bCs/>
          <w:color w:val="000000"/>
          <w:sz w:val="20"/>
          <w:szCs w:val="20"/>
          <w:bdr w:val="none" w:sz="0" w:space="0" w:color="auto" w:frame="1"/>
        </w:rPr>
        <w:t>Trích đoạn, trích dẫn, v.v</w:t>
      </w:r>
      <w:r w:rsidRPr="00413DFF">
        <w:rPr>
          <w:rFonts w:ascii="Arial" w:eastAsia="Times New Roman" w:hAnsi="Arial" w:cs="Arial"/>
          <w:b/>
          <w:bCs/>
          <w:color w:val="000000"/>
          <w:sz w:val="20"/>
          <w:szCs w:val="20"/>
          <w:bdr w:val="none" w:sz="0" w:space="0" w:color="auto" w:frame="1"/>
        </w:rPr>
        <w:t>.</w:t>
      </w:r>
    </w:p>
    <w:p w14:paraId="025C4D56" w14:textId="1D63D165" w:rsidR="00670019" w:rsidRPr="00B66522"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sidRPr="00B66522">
        <w:rPr>
          <w:rFonts w:ascii="Arial" w:eastAsia="Times New Roman" w:hAnsi="Arial" w:cs="Arial"/>
          <w:color w:val="000000"/>
          <w:sz w:val="20"/>
          <w:szCs w:val="20"/>
          <w:bdr w:val="none" w:sz="0" w:space="0" w:color="auto" w:frame="1"/>
        </w:rPr>
        <w:t>Nếu tác phẩm của bạn có chứa những phần không phải do bạn sáng tạo, Cục BQTG sẽ yêu cầu bạn nộp bằng chứng về việc ủy quyền/cho phép sử dụng những phần đó. Sau đó, bạn phải xin phép bằng văn bản từ chủ sở hữu bản quyền của các phần được đề cập hoặc chọn xóa bất kỳ phần nào trong tác phẩm của bạn không hoàn toàn là do bạn sáng tạo theo Cục BQTG.</w:t>
      </w:r>
    </w:p>
    <w:p w14:paraId="2A0F8202" w14:textId="0DA4921F" w:rsidR="00670019" w:rsidRPr="00B66522" w:rsidRDefault="00670019" w:rsidP="00670019">
      <w:pPr>
        <w:shd w:val="clear" w:color="auto" w:fill="FFFFFF"/>
        <w:spacing w:line="360" w:lineRule="atLeast"/>
        <w:jc w:val="both"/>
        <w:textAlignment w:val="baseline"/>
        <w:rPr>
          <w:rFonts w:ascii="Arial" w:eastAsia="Times New Roman" w:hAnsi="Arial" w:cs="Arial"/>
          <w:color w:val="000000"/>
          <w:sz w:val="20"/>
          <w:szCs w:val="20"/>
          <w:bdr w:val="none" w:sz="0" w:space="0" w:color="auto" w:frame="1"/>
        </w:rPr>
      </w:pPr>
      <w:r>
        <w:rPr>
          <w:rFonts w:ascii="Arial" w:eastAsia="Times New Roman" w:hAnsi="Arial" w:cs="Arial"/>
          <w:color w:val="0000FF"/>
          <w:sz w:val="20"/>
          <w:szCs w:val="20"/>
          <w:u w:val="single"/>
          <w:bdr w:val="none" w:sz="0" w:space="0" w:color="auto" w:frame="1"/>
        </w:rPr>
        <w:t xml:space="preserve">Các luật sư về bản quyền tác giả của </w:t>
      </w:r>
      <w:hyperlink r:id="rId22" w:history="1">
        <w:r w:rsidRPr="00413DFF">
          <w:rPr>
            <w:rFonts w:ascii="Arial" w:eastAsia="Times New Roman" w:hAnsi="Arial" w:cs="Arial"/>
            <w:color w:val="0000FF"/>
            <w:sz w:val="20"/>
            <w:szCs w:val="20"/>
            <w:u w:val="single"/>
            <w:bdr w:val="none" w:sz="0" w:space="0" w:color="auto" w:frame="1"/>
          </w:rPr>
          <w:t>KENFOX</w:t>
        </w:r>
        <w:r>
          <w:rPr>
            <w:rFonts w:ascii="Arial" w:eastAsia="Times New Roman" w:hAnsi="Arial" w:cs="Arial"/>
            <w:color w:val="0000FF"/>
            <w:sz w:val="20"/>
            <w:szCs w:val="20"/>
            <w:u w:val="single"/>
            <w:bdr w:val="none" w:sz="0" w:space="0" w:color="auto" w:frame="1"/>
          </w:rPr>
          <w:t xml:space="preserve"> </w:t>
        </w:r>
      </w:hyperlink>
      <w:r w:rsidRPr="00B66522">
        <w:rPr>
          <w:rFonts w:ascii="Arial" w:eastAsia="Times New Roman" w:hAnsi="Arial" w:cs="Arial"/>
          <w:color w:val="000000"/>
          <w:sz w:val="20"/>
          <w:szCs w:val="20"/>
          <w:bdr w:val="none" w:sz="0" w:space="0" w:color="auto" w:frame="1"/>
        </w:rPr>
        <w:t xml:space="preserve">có chuyên môn pháp lý, kiến thức, kinh nghiệm cần thiết để </w:t>
      </w:r>
      <w:r>
        <w:rPr>
          <w:rFonts w:ascii="Arial" w:eastAsia="Times New Roman" w:hAnsi="Arial" w:cs="Arial"/>
          <w:color w:val="000000"/>
          <w:sz w:val="20"/>
          <w:szCs w:val="20"/>
          <w:bdr w:val="none" w:sz="0" w:space="0" w:color="auto" w:frame="1"/>
        </w:rPr>
        <w:t>khởi kiện</w:t>
      </w:r>
      <w:r w:rsidRPr="00B66522">
        <w:rPr>
          <w:rFonts w:ascii="Arial" w:eastAsia="Times New Roman" w:hAnsi="Arial" w:cs="Arial"/>
          <w:color w:val="000000"/>
          <w:sz w:val="20"/>
          <w:szCs w:val="20"/>
          <w:bdr w:val="none" w:sz="0" w:space="0" w:color="auto" w:frame="1"/>
        </w:rPr>
        <w:t xml:space="preserve"> và/hoặc b</w:t>
      </w:r>
      <w:r>
        <w:rPr>
          <w:rFonts w:ascii="Arial" w:eastAsia="Times New Roman" w:hAnsi="Arial" w:cs="Arial"/>
          <w:color w:val="000000"/>
          <w:sz w:val="20"/>
          <w:szCs w:val="20"/>
          <w:bdr w:val="none" w:sz="0" w:space="0" w:color="auto" w:frame="1"/>
        </w:rPr>
        <w:t>ảo vệ</w:t>
      </w:r>
      <w:r w:rsidRPr="00B66522">
        <w:rPr>
          <w:rFonts w:ascii="Arial" w:eastAsia="Times New Roman" w:hAnsi="Arial" w:cs="Arial"/>
          <w:color w:val="000000"/>
          <w:sz w:val="20"/>
          <w:szCs w:val="20"/>
          <w:bdr w:val="none" w:sz="0" w:space="0" w:color="auto" w:frame="1"/>
        </w:rPr>
        <w:t>cho bạn trước những cáo buộc vi phạm bản quyền</w:t>
      </w:r>
      <w:r>
        <w:rPr>
          <w:rFonts w:ascii="Arial" w:eastAsia="Times New Roman" w:hAnsi="Arial" w:cs="Arial"/>
          <w:color w:val="000000"/>
          <w:sz w:val="20"/>
          <w:szCs w:val="20"/>
          <w:bdr w:val="none" w:sz="0" w:space="0" w:color="auto" w:frame="1"/>
        </w:rPr>
        <w:t xml:space="preserve"> tác giả</w:t>
      </w:r>
      <w:r w:rsidRPr="00B66522">
        <w:rPr>
          <w:rFonts w:ascii="Arial" w:eastAsia="Times New Roman" w:hAnsi="Arial" w:cs="Arial"/>
          <w:color w:val="000000"/>
          <w:sz w:val="20"/>
          <w:szCs w:val="20"/>
          <w:bdr w:val="none" w:sz="0" w:space="0" w:color="auto" w:frame="1"/>
        </w:rPr>
        <w:t xml:space="preserve"> ở Việt Nam, </w:t>
      </w:r>
      <w:r>
        <w:rPr>
          <w:rFonts w:ascii="Arial" w:eastAsia="Times New Roman" w:hAnsi="Arial" w:cs="Arial"/>
          <w:color w:val="000000"/>
          <w:sz w:val="20"/>
          <w:szCs w:val="20"/>
          <w:bdr w:val="none" w:sz="0" w:space="0" w:color="auto" w:frame="1"/>
        </w:rPr>
        <w:t>dù là rất phức tạp</w:t>
      </w:r>
      <w:r w:rsidRPr="00B66522">
        <w:rPr>
          <w:rFonts w:ascii="Arial" w:eastAsia="Times New Roman" w:hAnsi="Arial" w:cs="Arial"/>
          <w:color w:val="000000"/>
          <w:sz w:val="20"/>
          <w:szCs w:val="20"/>
          <w:bdr w:val="none" w:sz="0" w:space="0" w:color="auto" w:frame="1"/>
        </w:rPr>
        <w:t>. Vui lòng liên hệ với chúng tôi nếu bạn có bất kỳ thắc mắc nào về vấn đề bản quyền tại Việt Nam.</w:t>
      </w:r>
    </w:p>
    <w:p w14:paraId="2FFB4F30" w14:textId="77777777" w:rsidR="00670019" w:rsidRPr="00266F7F" w:rsidRDefault="00670019" w:rsidP="00670019">
      <w:pPr>
        <w:shd w:val="clear" w:color="auto" w:fill="FFFFFF"/>
        <w:spacing w:line="360" w:lineRule="atLeast"/>
        <w:textAlignment w:val="baseline"/>
        <w:rPr>
          <w:rFonts w:ascii="Arial" w:eastAsia="Times New Roman" w:hAnsi="Arial" w:cs="Arial"/>
          <w:b/>
          <w:color w:val="6A6A6A"/>
          <w:sz w:val="20"/>
          <w:szCs w:val="20"/>
        </w:rPr>
      </w:pPr>
      <w:r w:rsidRPr="00266F7F">
        <w:rPr>
          <w:rFonts w:ascii="Arial" w:eastAsia="Times New Roman" w:hAnsi="Arial" w:cs="Arial"/>
          <w:b/>
          <w:color w:val="000000"/>
          <w:sz w:val="20"/>
          <w:szCs w:val="20"/>
          <w:bdr w:val="none" w:sz="0" w:space="0" w:color="auto" w:frame="1"/>
        </w:rPr>
        <w:t>Mẫu Giấy chứng nhận đăng ký quyền</w:t>
      </w:r>
      <w:r>
        <w:rPr>
          <w:rFonts w:ascii="Arial" w:eastAsia="Times New Roman" w:hAnsi="Arial" w:cs="Arial"/>
          <w:b/>
          <w:color w:val="000000"/>
          <w:sz w:val="20"/>
          <w:szCs w:val="20"/>
          <w:bdr w:val="none" w:sz="0" w:space="0" w:color="auto" w:frame="1"/>
        </w:rPr>
        <w:t xml:space="preserve"> tác giả</w:t>
      </w:r>
      <w:r w:rsidRPr="00266F7F">
        <w:rPr>
          <w:rFonts w:ascii="Arial" w:eastAsia="Times New Roman" w:hAnsi="Arial" w:cs="Arial"/>
          <w:b/>
          <w:color w:val="000000"/>
          <w:sz w:val="20"/>
          <w:szCs w:val="20"/>
          <w:bdr w:val="none" w:sz="0" w:space="0" w:color="auto" w:frame="1"/>
        </w:rPr>
        <w:t xml:space="preserve"> tại Việt Nam</w:t>
      </w:r>
    </w:p>
    <w:p w14:paraId="7DF4E237" w14:textId="5719A15A" w:rsidR="00742A2F" w:rsidRPr="00834613" w:rsidRDefault="00670019" w:rsidP="00836A6F">
      <w:pPr>
        <w:spacing w:after="0" w:line="240" w:lineRule="auto"/>
        <w:jc w:val="center"/>
        <w:rPr>
          <w:rFonts w:ascii="Arial" w:eastAsia="Times New Roman" w:hAnsi="Arial" w:cs="Arial"/>
          <w:sz w:val="20"/>
          <w:szCs w:val="20"/>
        </w:rPr>
      </w:pPr>
      <w:r>
        <w:rPr>
          <w:noProof/>
        </w:rPr>
        <w:drawing>
          <wp:inline distT="0" distB="0" distL="0" distR="0" wp14:anchorId="7B556C4A" wp14:editId="05321CB8">
            <wp:extent cx="2609850" cy="3722595"/>
            <wp:effectExtent l="0" t="0" r="0" b="0"/>
            <wp:docPr id="12" name="Picture 12" descr="https://kenfoxlaw.com/wp-content/uploads/2021/08/ban-quyen-tac-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foxlaw.com/wp-content/uploads/2021/08/ban-quyen-tac-gi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84" cy="3740758"/>
                    </a:xfrm>
                    <a:prstGeom prst="rect">
                      <a:avLst/>
                    </a:prstGeom>
                    <a:noFill/>
                    <a:ln>
                      <a:noFill/>
                    </a:ln>
                  </pic:spPr>
                </pic:pic>
              </a:graphicData>
            </a:graphic>
          </wp:inline>
        </w:drawing>
      </w: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C4150" w:rsidP="0091740F">
                            <w:pPr>
                              <w:spacing w:before="20" w:afterLines="20" w:after="48" w:line="240" w:lineRule="auto"/>
                              <w:ind w:left="142"/>
                              <w:rPr>
                                <w:rFonts w:ascii="Arial" w:hAnsi="Arial" w:cs="Arial"/>
                                <w:b/>
                                <w:color w:val="000000" w:themeColor="text1"/>
                                <w:sz w:val="20"/>
                                <w:szCs w:val="20"/>
                              </w:rPr>
                            </w:pPr>
                            <w:hyperlink r:id="rId2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4"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B0yHMH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C4150" w:rsidP="0091740F">
                      <w:pPr>
                        <w:spacing w:before="20" w:afterLines="20" w:after="48" w:line="240" w:lineRule="auto"/>
                        <w:ind w:left="142"/>
                        <w:rPr>
                          <w:rFonts w:ascii="Arial" w:hAnsi="Arial" w:cs="Arial"/>
                          <w:b/>
                          <w:color w:val="000000" w:themeColor="text1"/>
                          <w:sz w:val="20"/>
                          <w:szCs w:val="20"/>
                        </w:rPr>
                      </w:pPr>
                      <w:hyperlink r:id="rId2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26"/>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A5EC" w14:textId="77777777" w:rsidR="00CC4150" w:rsidRDefault="00CC4150" w:rsidP="00E57781">
      <w:pPr>
        <w:spacing w:after="0" w:line="240" w:lineRule="auto"/>
      </w:pPr>
      <w:r>
        <w:separator/>
      </w:r>
    </w:p>
  </w:endnote>
  <w:endnote w:type="continuationSeparator" w:id="0">
    <w:p w14:paraId="180972B9" w14:textId="77777777" w:rsidR="00CC4150" w:rsidRDefault="00CC415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CC415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A5D9" w14:textId="77777777" w:rsidR="00CC4150" w:rsidRDefault="00CC4150" w:rsidP="00E57781">
      <w:pPr>
        <w:spacing w:after="0" w:line="240" w:lineRule="auto"/>
      </w:pPr>
      <w:r>
        <w:separator/>
      </w:r>
    </w:p>
  </w:footnote>
  <w:footnote w:type="continuationSeparator" w:id="0">
    <w:p w14:paraId="108EE387" w14:textId="77777777" w:rsidR="00CC4150" w:rsidRDefault="00CC415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649B9"/>
    <w:multiLevelType w:val="hybridMultilevel"/>
    <w:tmpl w:val="1FA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B749D"/>
    <w:multiLevelType w:val="hybridMultilevel"/>
    <w:tmpl w:val="D9286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4"/>
  </w:num>
  <w:num w:numId="5">
    <w:abstractNumId w:val="5"/>
  </w:num>
  <w:num w:numId="6">
    <w:abstractNumId w:val="11"/>
  </w:num>
  <w:num w:numId="7">
    <w:abstractNumId w:val="1"/>
  </w:num>
  <w:num w:numId="8">
    <w:abstractNumId w:val="14"/>
  </w:num>
  <w:num w:numId="9">
    <w:abstractNumId w:val="2"/>
  </w:num>
  <w:num w:numId="10">
    <w:abstractNumId w:val="21"/>
  </w:num>
  <w:num w:numId="11">
    <w:abstractNumId w:val="10"/>
  </w:num>
  <w:num w:numId="12">
    <w:abstractNumId w:val="0"/>
  </w:num>
  <w:num w:numId="13">
    <w:abstractNumId w:val="8"/>
  </w:num>
  <w:num w:numId="14">
    <w:abstractNumId w:val="20"/>
  </w:num>
  <w:num w:numId="15">
    <w:abstractNumId w:val="6"/>
  </w:num>
  <w:num w:numId="16">
    <w:abstractNumId w:val="7"/>
  </w:num>
  <w:num w:numId="17">
    <w:abstractNumId w:val="3"/>
  </w:num>
  <w:num w:numId="18">
    <w:abstractNumId w:val="12"/>
  </w:num>
  <w:num w:numId="19">
    <w:abstractNumId w:val="17"/>
  </w:num>
  <w:num w:numId="20">
    <w:abstractNumId w:val="22"/>
  </w:num>
  <w:num w:numId="21">
    <w:abstractNumId w:val="1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27AD"/>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558CB"/>
    <w:rsid w:val="00670019"/>
    <w:rsid w:val="00683FB4"/>
    <w:rsid w:val="006A0298"/>
    <w:rsid w:val="0072710A"/>
    <w:rsid w:val="0073186B"/>
    <w:rsid w:val="00742A2F"/>
    <w:rsid w:val="00772784"/>
    <w:rsid w:val="00775D8A"/>
    <w:rsid w:val="00776ABB"/>
    <w:rsid w:val="007B682C"/>
    <w:rsid w:val="007F1AA2"/>
    <w:rsid w:val="00834613"/>
    <w:rsid w:val="00836A6F"/>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14FA1"/>
    <w:rsid w:val="00B25E48"/>
    <w:rsid w:val="00B41A3D"/>
    <w:rsid w:val="00B5732E"/>
    <w:rsid w:val="00B66E4F"/>
    <w:rsid w:val="00B77947"/>
    <w:rsid w:val="00B9182F"/>
    <w:rsid w:val="00BB26A1"/>
    <w:rsid w:val="00BF0C13"/>
    <w:rsid w:val="00BF60AC"/>
    <w:rsid w:val="00C02E1E"/>
    <w:rsid w:val="00C17B38"/>
    <w:rsid w:val="00C200E1"/>
    <w:rsid w:val="00C218CC"/>
    <w:rsid w:val="00C35C43"/>
    <w:rsid w:val="00C41FBD"/>
    <w:rsid w:val="00C5147E"/>
    <w:rsid w:val="00C9104F"/>
    <w:rsid w:val="00CC4150"/>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607D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ource/legal-documents/legal-documents-in-vietnam" TargetMode="External"/><Relationship Id="rId13" Type="http://schemas.openxmlformats.org/officeDocument/2006/relationships/hyperlink" Target="https://kenfoxlaw.com/wp-content/uploads/2021/09/Author-Declaration.doc" TargetMode="External"/><Relationship Id="rId18" Type="http://schemas.openxmlformats.org/officeDocument/2006/relationships/hyperlink" Target="http://www.cov.gov.v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kenfoxlaw.com/wp-content/uploads/2021/09/Author-Declaration.doc" TargetMode="External"/><Relationship Id="rId17" Type="http://schemas.openxmlformats.org/officeDocument/2006/relationships/hyperlink" Target="mailto:cbqtg@hn.vnn.vn" TargetMode="External"/><Relationship Id="rId25" Type="http://schemas.openxmlformats.org/officeDocument/2006/relationships/hyperlink" Target="https://kenfoxlaw.com/wp-content/uploads/2020/09/Lao-PDR_Law-on-Intellectual-Property-No-38_15-11-2017_Eng.pdf" TargetMode="External"/><Relationship Id="rId2" Type="http://schemas.openxmlformats.org/officeDocument/2006/relationships/numbering" Target="numbering.xml"/><Relationship Id="rId16" Type="http://schemas.openxmlformats.org/officeDocument/2006/relationships/hyperlink" Target="http://cov.gov.vn/" TargetMode="External"/><Relationship Id="rId20" Type="http://schemas.openxmlformats.org/officeDocument/2006/relationships/hyperlink" Target="https://kenfoxlaw.com/wp-content/uploads/2018/08/Circular-No.-211-2016-TT-BT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oxlaw.com/wp-content/uploads/2021/09/Deed-of-Copyright-Assignment.docx" TargetMode="External"/><Relationship Id="rId24" Type="http://schemas.openxmlformats.org/officeDocument/2006/relationships/hyperlink" Target="https://kenfoxlaw.com/wp-content/uploads/2020/09/Lao-PDR_Law-on-Intellectual-Property-No-38_15-11-2017_Eng.pdf" TargetMode="External"/><Relationship Id="rId5" Type="http://schemas.openxmlformats.org/officeDocument/2006/relationships/webSettings" Target="webSettings.xml"/><Relationship Id="rId15" Type="http://schemas.openxmlformats.org/officeDocument/2006/relationships/hyperlink" Target="https://kenfoxlaw.com/wp-content/uploads/2021/09/Deed-of-Copyright-Assignment.docx"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kenfoxlaw.com/vi/quyen-tac-gia-vu-khi-cong-hieu-trong-ngan-chan-xam-pham-nhan-hieu-va-kieu-dang-cong-nghiep-tai-viet-nam-2" TargetMode="External"/><Relationship Id="rId19" Type="http://schemas.openxmlformats.org/officeDocument/2006/relationships/hyperlink" Target="mailto:covdanang@vnn.vn" TargetMode="External"/><Relationship Id="rId4" Type="http://schemas.openxmlformats.org/officeDocument/2006/relationships/settings" Target="settings.xml"/><Relationship Id="rId9" Type="http://schemas.openxmlformats.org/officeDocument/2006/relationships/hyperlink" Target="https://kenfoxlaw.com/vi/6-loi-ich-khi-dang-ky-bao-ho-quyen-tac-gia-tai-viet-nam-tai-sao-tac-pham-nen-duoc-dang-ky-voi-cuc-ban-quyen-tac-gia-viet-nam" TargetMode="External"/><Relationship Id="rId14" Type="http://schemas.openxmlformats.org/officeDocument/2006/relationships/hyperlink" Target="https://kenfoxlaw.com/wp-content/uploads/2021/09/Decision-of-task-assignment.doc" TargetMode="External"/><Relationship Id="rId22" Type="http://schemas.openxmlformats.org/officeDocument/2006/relationships/hyperlink" Target="https://kenfoxlaw.com/professional_item/mr-nguyen-vu-qua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1E1D-4E20-4B1C-9813-5EC15153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2023-02-21T08:12:00Z</cp:lastPrinted>
  <dcterms:created xsi:type="dcterms:W3CDTF">2024-03-08T02:15:00Z</dcterms:created>
  <dcterms:modified xsi:type="dcterms:W3CDTF">2024-03-08T02:15:00Z</dcterms:modified>
</cp:coreProperties>
</file>