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5B33D" w14:textId="0645D9FB" w:rsidR="003E509C" w:rsidRPr="00BF60AC" w:rsidRDefault="00986E67" w:rsidP="00BF60AC">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0042E593" w:rsidR="00E93403" w:rsidRPr="00BA68B8" w:rsidRDefault="002360C1" w:rsidP="00E93403">
                            <w:pPr>
                              <w:spacing w:after="0" w:line="240" w:lineRule="auto"/>
                              <w:rPr>
                                <w:rFonts w:ascii="Arial" w:hAnsi="Arial" w:cs="Arial"/>
                                <w:b/>
                                <w:color w:val="FFFFFF" w:themeColor="background1"/>
                                <w:sz w:val="20"/>
                                <w:szCs w:val="20"/>
                              </w:rPr>
                            </w:pPr>
                            <w:r w:rsidRPr="002360C1">
                              <w:rPr>
                                <w:rFonts w:ascii="Arial" w:hAnsi="Arial" w:cs="Arial"/>
                                <w:b/>
                                <w:bCs/>
                                <w:color w:val="FFFFFF" w:themeColor="background1"/>
                                <w:sz w:val="20"/>
                                <w:szCs w:val="20"/>
                              </w:rPr>
                              <w:t>Từ chối bảo hộ sáng chế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0042E593" w:rsidR="00E93403" w:rsidRPr="00BA68B8" w:rsidRDefault="002360C1" w:rsidP="00E93403">
                      <w:pPr>
                        <w:spacing w:after="0" w:line="240" w:lineRule="auto"/>
                        <w:rPr>
                          <w:rFonts w:ascii="Arial" w:hAnsi="Arial" w:cs="Arial"/>
                          <w:b/>
                          <w:color w:val="FFFFFF" w:themeColor="background1"/>
                          <w:sz w:val="20"/>
                          <w:szCs w:val="20"/>
                        </w:rPr>
                      </w:pPr>
                      <w:r w:rsidRPr="002360C1">
                        <w:rPr>
                          <w:rFonts w:ascii="Arial" w:hAnsi="Arial" w:cs="Arial"/>
                          <w:b/>
                          <w:bCs/>
                          <w:color w:val="FFFFFF" w:themeColor="background1"/>
                          <w:sz w:val="20"/>
                          <w:szCs w:val="20"/>
                        </w:rPr>
                        <w:t>Từ chối bảo hộ sáng chế tại Việt Nam</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029AD01C" w:rsidR="00216422" w:rsidRPr="00CC7576" w:rsidRDefault="002360C1" w:rsidP="00216422">
                            <w:pPr>
                              <w:spacing w:after="0"/>
                              <w:jc w:val="center"/>
                              <w:rPr>
                                <w:rFonts w:ascii="Arial" w:hAnsi="Arial" w:cs="Arial"/>
                                <w:b/>
                                <w:color w:val="FFFFFF" w:themeColor="background1"/>
                                <w:sz w:val="20"/>
                                <w:szCs w:val="20"/>
                              </w:rPr>
                            </w:pPr>
                            <w:r w:rsidRPr="002360C1">
                              <w:rPr>
                                <w:rFonts w:ascii="Arial" w:hAnsi="Arial" w:cs="Arial"/>
                                <w:b/>
                                <w:bCs/>
                                <w:color w:val="FFFFFF" w:themeColor="background1"/>
                                <w:sz w:val="20"/>
                                <w:szCs w:val="20"/>
                              </w:rPr>
                              <w:t>Từ chối bảo hộ sáng chế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029AD01C" w:rsidR="00216422" w:rsidRPr="00CC7576" w:rsidRDefault="002360C1" w:rsidP="00216422">
                      <w:pPr>
                        <w:spacing w:after="0"/>
                        <w:jc w:val="center"/>
                        <w:rPr>
                          <w:rFonts w:ascii="Arial" w:hAnsi="Arial" w:cs="Arial"/>
                          <w:b/>
                          <w:color w:val="FFFFFF" w:themeColor="background1"/>
                          <w:sz w:val="20"/>
                          <w:szCs w:val="20"/>
                        </w:rPr>
                      </w:pPr>
                      <w:r w:rsidRPr="002360C1">
                        <w:rPr>
                          <w:rFonts w:ascii="Arial" w:hAnsi="Arial" w:cs="Arial"/>
                          <w:b/>
                          <w:bCs/>
                          <w:color w:val="FFFFFF" w:themeColor="background1"/>
                          <w:sz w:val="20"/>
                          <w:szCs w:val="20"/>
                        </w:rPr>
                        <w:t>Từ chối bảo hộ sáng chế tại Việt Nam</w:t>
                      </w:r>
                    </w:p>
                  </w:txbxContent>
                </v:textbox>
                <w10:wrap anchorx="page"/>
              </v:rect>
            </w:pict>
          </mc:Fallback>
        </mc:AlternateContent>
      </w:r>
      <w:bookmarkStart w:id="0" w:name="_Hlk110501394"/>
      <w:bookmarkStart w:id="1" w:name="_Hlk110501351"/>
    </w:p>
    <w:p w14:paraId="424D290B" w14:textId="77777777" w:rsidR="00BF60AC" w:rsidRDefault="00BF60AC" w:rsidP="00BF60AC">
      <w:pPr>
        <w:shd w:val="clear" w:color="auto" w:fill="FFFFFF"/>
        <w:spacing w:after="0" w:line="240" w:lineRule="auto"/>
        <w:jc w:val="both"/>
        <w:rPr>
          <w:rFonts w:ascii="Arial" w:eastAsia="Times New Roman" w:hAnsi="Arial" w:cs="Arial"/>
          <w:sz w:val="20"/>
          <w:szCs w:val="20"/>
        </w:rPr>
      </w:pPr>
    </w:p>
    <w:p w14:paraId="07F4A938" w14:textId="77777777" w:rsidR="002360C1" w:rsidRDefault="002360C1" w:rsidP="002360C1">
      <w:pPr>
        <w:jc w:val="center"/>
        <w:rPr>
          <w:rFonts w:ascii="Arial" w:hAnsi="Arial"/>
          <w:b/>
          <w:color w:val="C00000"/>
          <w:sz w:val="24"/>
          <w:szCs w:val="24"/>
        </w:rPr>
      </w:pPr>
      <w:r>
        <w:rPr>
          <w:rFonts w:ascii="Arial" w:hAnsi="Arial"/>
          <w:b/>
          <w:color w:val="C00000"/>
          <w:sz w:val="24"/>
          <w:szCs w:val="24"/>
        </w:rPr>
        <w:t>Từ chối bảo hộ sáng chế tại Việt Nam: Lý do và gợi ý cho chủ đơn</w:t>
      </w:r>
    </w:p>
    <w:p w14:paraId="500C80B7" w14:textId="77777777" w:rsidR="002360C1" w:rsidRDefault="002360C1" w:rsidP="002360C1">
      <w:pPr>
        <w:spacing w:after="0" w:line="240" w:lineRule="auto"/>
        <w:jc w:val="both"/>
        <w:rPr>
          <w:rFonts w:ascii="Arial" w:hAnsi="Arial" w:cs="Arial"/>
          <w:i/>
          <w:iCs/>
          <w:sz w:val="20"/>
          <w:szCs w:val="20"/>
        </w:rPr>
      </w:pPr>
      <w:r w:rsidRPr="00887AB1">
        <w:rPr>
          <w:rFonts w:ascii="Arial" w:hAnsi="Arial" w:cs="Arial"/>
          <w:i/>
          <w:iCs/>
          <w:sz w:val="20"/>
          <w:szCs w:val="20"/>
        </w:rPr>
        <w:t>Nộp đơn xin cấp bằng sáng chế là bước quan trọng để bảo vệ tài sản trí tuệ. Tuy nhiên, hành trình này không dừng lại sau khi nộp đơn đăng ký sáng chế. Chủ đơn sáng chế thường phải đối mặt với các thách thức ngày càng phức tạp của quá trình thẩm định đơn sáng chế</w:t>
      </w:r>
      <w:r>
        <w:rPr>
          <w:rFonts w:ascii="Arial" w:hAnsi="Arial" w:cs="Arial"/>
          <w:i/>
          <w:iCs/>
          <w:sz w:val="20"/>
          <w:szCs w:val="20"/>
        </w:rPr>
        <w:t>, đặc biệt là các thông báo từ chối bảo hộ sáng chế</w:t>
      </w:r>
      <w:r w:rsidRPr="00887AB1">
        <w:rPr>
          <w:rFonts w:ascii="Arial" w:hAnsi="Arial" w:cs="Arial"/>
          <w:i/>
          <w:iCs/>
          <w:sz w:val="20"/>
          <w:szCs w:val="20"/>
        </w:rPr>
        <w:t xml:space="preserve">. Sự hiểu biết sâu sắc về những thông báo này là nền tảng để đơn sáng chế có thể được chấp thuận bảo hộ tại Việt Nam. Bài viết này cung cấp một số khía cạnh quan trọng trong thông báo kết quả thẩm định nội dung và một số gợi ý thiết thực và hợp lý </w:t>
      </w:r>
      <w:r>
        <w:rPr>
          <w:rFonts w:ascii="Arial" w:hAnsi="Arial" w:cs="Arial"/>
          <w:i/>
          <w:iCs/>
          <w:sz w:val="20"/>
          <w:szCs w:val="20"/>
        </w:rPr>
        <w:t>giúp</w:t>
      </w:r>
      <w:r w:rsidRPr="00887AB1">
        <w:rPr>
          <w:rFonts w:ascii="Arial" w:hAnsi="Arial" w:cs="Arial"/>
          <w:i/>
          <w:iCs/>
          <w:sz w:val="20"/>
          <w:szCs w:val="20"/>
        </w:rPr>
        <w:t xml:space="preserve"> chủ đơn nắm vững cách giải quyết, khắc phục để bảo hộ sáng chế tại Việt Nam</w:t>
      </w:r>
      <w:r>
        <w:rPr>
          <w:rFonts w:ascii="Arial" w:hAnsi="Arial" w:cs="Arial"/>
          <w:i/>
          <w:iCs/>
          <w:sz w:val="20"/>
          <w:szCs w:val="20"/>
        </w:rPr>
        <w:t xml:space="preserve"> </w:t>
      </w:r>
      <w:r w:rsidRPr="00887AB1">
        <w:rPr>
          <w:rFonts w:ascii="Arial" w:hAnsi="Arial" w:cs="Arial"/>
          <w:i/>
          <w:iCs/>
          <w:sz w:val="20"/>
          <w:szCs w:val="20"/>
        </w:rPr>
        <w:t>một cách hiệu quả.</w:t>
      </w:r>
    </w:p>
    <w:p w14:paraId="0AB2CF3D" w14:textId="77777777" w:rsidR="002360C1" w:rsidRDefault="002360C1" w:rsidP="002360C1">
      <w:pPr>
        <w:spacing w:after="0" w:line="240" w:lineRule="auto"/>
        <w:jc w:val="both"/>
        <w:rPr>
          <w:rFonts w:ascii="Arial" w:hAnsi="Arial" w:cs="Arial"/>
          <w:i/>
          <w:iCs/>
          <w:sz w:val="20"/>
          <w:szCs w:val="20"/>
        </w:rPr>
      </w:pPr>
    </w:p>
    <w:p w14:paraId="08C51A13" w14:textId="77777777" w:rsidR="002360C1" w:rsidRPr="00DF16DF" w:rsidRDefault="002360C1" w:rsidP="002360C1">
      <w:pPr>
        <w:spacing w:after="0" w:line="240" w:lineRule="auto"/>
        <w:rPr>
          <w:rFonts w:ascii="Arial" w:hAnsi="Arial" w:cs="Arial"/>
          <w:b/>
          <w:bCs/>
          <w:sz w:val="20"/>
          <w:szCs w:val="20"/>
        </w:rPr>
      </w:pPr>
      <w:r w:rsidRPr="002360C1">
        <w:rPr>
          <w:rFonts w:ascii="Arial" w:hAnsi="Arial" w:cs="Arial"/>
          <w:b/>
          <w:bCs/>
          <w:color w:val="2F5496" w:themeColor="accent1" w:themeShade="BF"/>
          <w:sz w:val="20"/>
          <w:szCs w:val="20"/>
        </w:rPr>
        <w:t>1. Giai đoạn thẩm định nội dung</w:t>
      </w:r>
    </w:p>
    <w:p w14:paraId="0C860640" w14:textId="77777777" w:rsidR="002360C1" w:rsidRPr="00DF16DF" w:rsidRDefault="002360C1" w:rsidP="002360C1">
      <w:pPr>
        <w:spacing w:after="0" w:line="240" w:lineRule="auto"/>
        <w:rPr>
          <w:rFonts w:ascii="Arial" w:hAnsi="Arial" w:cs="Arial"/>
          <w:sz w:val="20"/>
          <w:szCs w:val="20"/>
        </w:rPr>
      </w:pPr>
    </w:p>
    <w:p w14:paraId="0CAA7356" w14:textId="77777777" w:rsidR="002360C1" w:rsidRPr="004B1922" w:rsidRDefault="002360C1" w:rsidP="002360C1">
      <w:pPr>
        <w:spacing w:after="0" w:line="240" w:lineRule="auto"/>
        <w:jc w:val="both"/>
        <w:rPr>
          <w:rFonts w:ascii="Arial" w:hAnsi="Arial" w:cs="Arial"/>
          <w:b/>
          <w:bCs/>
          <w:sz w:val="20"/>
          <w:szCs w:val="20"/>
        </w:rPr>
      </w:pPr>
      <w:r w:rsidRPr="004B1922">
        <w:rPr>
          <w:rFonts w:ascii="Arial" w:hAnsi="Arial" w:cs="Arial"/>
          <w:sz w:val="20"/>
          <w:szCs w:val="20"/>
        </w:rPr>
        <w:t xml:space="preserve">Thẩm định nội dung, theo quy định tại Điều 15.6 Thông tư số 01/2007/TT-BKHCN, là một quá trình đánh giá chi tiết, có ảnh hưởng quan trọng đến sự thành công của đơn đăng ký sáng chế tại Việt Nam. Việc thẩm định này được thực hiện bởi thẩm định viên có chuyên môn sâu, tập trung vào ba khía cạnh cơ bản bao gồm: </w:t>
      </w:r>
      <w:r w:rsidRPr="009E17B5">
        <w:rPr>
          <w:rFonts w:ascii="Arial" w:hAnsi="Arial" w:cs="Arial"/>
          <w:b/>
          <w:bCs/>
          <w:sz w:val="20"/>
          <w:szCs w:val="20"/>
        </w:rPr>
        <w:t xml:space="preserve">(i) </w:t>
      </w:r>
      <w:r w:rsidRPr="004B1922">
        <w:rPr>
          <w:rFonts w:ascii="Arial" w:hAnsi="Arial" w:cs="Arial"/>
          <w:sz w:val="20"/>
          <w:szCs w:val="20"/>
        </w:rPr>
        <w:t>đánh giá sự phù hợp của đối tượng nêu trong đơn đăng ký sáng chế với loại văn bằng bảo hộ</w:t>
      </w:r>
      <w:r>
        <w:rPr>
          <w:rFonts w:ascii="Arial" w:hAnsi="Arial" w:cs="Arial"/>
          <w:sz w:val="20"/>
          <w:szCs w:val="20"/>
        </w:rPr>
        <w:t xml:space="preserve"> (</w:t>
      </w:r>
      <w:r w:rsidRPr="008D7A22">
        <w:rPr>
          <w:rFonts w:ascii="Arial" w:hAnsi="Arial" w:cs="Arial"/>
          <w:b/>
          <w:bCs/>
          <w:sz w:val="20"/>
          <w:szCs w:val="20"/>
        </w:rPr>
        <w:t>VBBH</w:t>
      </w:r>
      <w:r>
        <w:rPr>
          <w:rFonts w:ascii="Arial" w:hAnsi="Arial" w:cs="Arial"/>
          <w:sz w:val="20"/>
          <w:szCs w:val="20"/>
        </w:rPr>
        <w:t>)</w:t>
      </w:r>
      <w:r w:rsidRPr="004B1922">
        <w:rPr>
          <w:rFonts w:ascii="Arial" w:hAnsi="Arial" w:cs="Arial"/>
          <w:sz w:val="20"/>
          <w:szCs w:val="20"/>
        </w:rPr>
        <w:t xml:space="preserve"> </w:t>
      </w:r>
      <w:r>
        <w:rPr>
          <w:rFonts w:ascii="Arial" w:hAnsi="Arial" w:cs="Arial"/>
          <w:sz w:val="20"/>
          <w:szCs w:val="20"/>
        </w:rPr>
        <w:t>yêu cầu được cấp</w:t>
      </w:r>
      <w:r w:rsidRPr="004B1922">
        <w:rPr>
          <w:rFonts w:ascii="Arial" w:hAnsi="Arial" w:cs="Arial"/>
          <w:sz w:val="20"/>
          <w:szCs w:val="20"/>
        </w:rPr>
        <w:t xml:space="preserve">; </w:t>
      </w:r>
      <w:r w:rsidRPr="009E17B5">
        <w:rPr>
          <w:rFonts w:ascii="Arial" w:hAnsi="Arial" w:cs="Arial"/>
          <w:b/>
          <w:bCs/>
          <w:sz w:val="20"/>
          <w:szCs w:val="20"/>
        </w:rPr>
        <w:t>(ii)</w:t>
      </w:r>
      <w:r w:rsidRPr="004B1922">
        <w:rPr>
          <w:rFonts w:ascii="Arial" w:hAnsi="Arial" w:cs="Arial"/>
          <w:sz w:val="20"/>
          <w:szCs w:val="20"/>
        </w:rPr>
        <w:t xml:space="preserve"> đánh giá đối tượng</w:t>
      </w:r>
      <w:r>
        <w:rPr>
          <w:rFonts w:ascii="Arial" w:hAnsi="Arial" w:cs="Arial"/>
          <w:sz w:val="20"/>
          <w:szCs w:val="20"/>
        </w:rPr>
        <w:t xml:space="preserve"> bảo hộ theo</w:t>
      </w:r>
      <w:r w:rsidRPr="004B1922">
        <w:rPr>
          <w:rFonts w:ascii="Arial" w:hAnsi="Arial" w:cs="Arial"/>
          <w:sz w:val="20"/>
          <w:szCs w:val="20"/>
        </w:rPr>
        <w:t xml:space="preserve"> từng điều kiện bảo hộ</w:t>
      </w:r>
      <w:r>
        <w:rPr>
          <w:rFonts w:ascii="Arial" w:hAnsi="Arial" w:cs="Arial"/>
          <w:sz w:val="20"/>
          <w:szCs w:val="20"/>
        </w:rPr>
        <w:t>,</w:t>
      </w:r>
      <w:r w:rsidRPr="004B1922">
        <w:rPr>
          <w:rFonts w:ascii="Arial" w:hAnsi="Arial" w:cs="Arial"/>
          <w:sz w:val="20"/>
          <w:szCs w:val="20"/>
        </w:rPr>
        <w:t xml:space="preserve"> và </w:t>
      </w:r>
      <w:r w:rsidRPr="009E17B5">
        <w:rPr>
          <w:rFonts w:ascii="Arial" w:hAnsi="Arial" w:cs="Arial"/>
          <w:b/>
          <w:bCs/>
          <w:sz w:val="20"/>
          <w:szCs w:val="20"/>
        </w:rPr>
        <w:t>(iii)</w:t>
      </w:r>
      <w:r w:rsidRPr="004B1922">
        <w:rPr>
          <w:rFonts w:ascii="Arial" w:hAnsi="Arial" w:cs="Arial"/>
          <w:sz w:val="20"/>
          <w:szCs w:val="20"/>
        </w:rPr>
        <w:t xml:space="preserve"> kiểm tra việc tuân thủ nguyên tắc nộp đơn đầu tiên. Mỗi khía cạnh này đều quy định những điều kiện quan trọng mà một đơn xin đăng ký sáng chế cần phải đáp ứng để có thể được cấp </w:t>
      </w:r>
      <w:r>
        <w:rPr>
          <w:rFonts w:ascii="Arial" w:hAnsi="Arial" w:cs="Arial"/>
          <w:sz w:val="20"/>
          <w:szCs w:val="20"/>
        </w:rPr>
        <w:t>VBBH</w:t>
      </w:r>
      <w:r w:rsidRPr="004B1922">
        <w:rPr>
          <w:rFonts w:ascii="Arial" w:hAnsi="Arial" w:cs="Arial"/>
          <w:sz w:val="20"/>
          <w:szCs w:val="20"/>
        </w:rPr>
        <w:t xml:space="preserve"> tại Việt Nam.</w:t>
      </w:r>
    </w:p>
    <w:p w14:paraId="0217528F" w14:textId="77777777" w:rsidR="002360C1" w:rsidRDefault="002360C1" w:rsidP="002360C1">
      <w:pPr>
        <w:spacing w:after="0" w:line="240" w:lineRule="auto"/>
        <w:jc w:val="both"/>
        <w:rPr>
          <w:rFonts w:ascii="Arial" w:hAnsi="Arial" w:cs="Arial"/>
          <w:sz w:val="20"/>
          <w:szCs w:val="20"/>
        </w:rPr>
      </w:pPr>
    </w:p>
    <w:p w14:paraId="53C6E0C9" w14:textId="77777777" w:rsidR="002360C1" w:rsidRDefault="002360C1" w:rsidP="002360C1">
      <w:pPr>
        <w:spacing w:after="0" w:line="240" w:lineRule="auto"/>
        <w:jc w:val="both"/>
        <w:rPr>
          <w:rFonts w:ascii="Arial" w:hAnsi="Arial" w:cs="Arial"/>
          <w:sz w:val="20"/>
          <w:szCs w:val="20"/>
        </w:rPr>
      </w:pPr>
      <w:bookmarkStart w:id="2" w:name="_Hlk149405905"/>
      <w:r w:rsidRPr="00DF16DF">
        <w:rPr>
          <w:rFonts w:ascii="Arial" w:hAnsi="Arial" w:cs="Arial"/>
          <w:sz w:val="20"/>
          <w:szCs w:val="20"/>
        </w:rPr>
        <w:t xml:space="preserve">Sau khi đơn đăng ký sáng chế vượt qua giai đoạn thẩm định hình thức tại Việt Nam, đơn sẽ bước vào giai đoạn thẩm định nội dung. </w:t>
      </w:r>
      <w:r>
        <w:rPr>
          <w:rFonts w:ascii="Arial" w:hAnsi="Arial" w:cs="Arial"/>
          <w:sz w:val="20"/>
          <w:szCs w:val="20"/>
        </w:rPr>
        <w:t>Đây là g</w:t>
      </w:r>
      <w:r w:rsidRPr="00DF16DF">
        <w:rPr>
          <w:rFonts w:ascii="Arial" w:hAnsi="Arial" w:cs="Arial"/>
          <w:sz w:val="20"/>
          <w:szCs w:val="20"/>
        </w:rPr>
        <w:t xml:space="preserve">iai đoạn quan trọng </w:t>
      </w:r>
      <w:r>
        <w:rPr>
          <w:rFonts w:ascii="Arial" w:hAnsi="Arial" w:cs="Arial"/>
          <w:sz w:val="20"/>
          <w:szCs w:val="20"/>
        </w:rPr>
        <w:t xml:space="preserve">và đầy thách thức khi </w:t>
      </w:r>
      <w:r w:rsidRPr="00DF16DF">
        <w:rPr>
          <w:rFonts w:ascii="Arial" w:hAnsi="Arial" w:cs="Arial"/>
          <w:sz w:val="20"/>
          <w:szCs w:val="20"/>
        </w:rPr>
        <w:t>thẩm định viên</w:t>
      </w:r>
      <w:r>
        <w:rPr>
          <w:rFonts w:ascii="Arial" w:hAnsi="Arial" w:cs="Arial"/>
          <w:sz w:val="20"/>
          <w:szCs w:val="20"/>
        </w:rPr>
        <w:t xml:space="preserve"> sẽ thực hiện nghiêm ngặt quy trình thẩm định</w:t>
      </w:r>
      <w:r w:rsidRPr="00DF16DF">
        <w:rPr>
          <w:rFonts w:ascii="Arial" w:hAnsi="Arial" w:cs="Arial"/>
          <w:sz w:val="20"/>
          <w:szCs w:val="20"/>
        </w:rPr>
        <w:t xml:space="preserve">, </w:t>
      </w:r>
      <w:r>
        <w:rPr>
          <w:rFonts w:ascii="Arial" w:hAnsi="Arial" w:cs="Arial"/>
          <w:sz w:val="20"/>
          <w:szCs w:val="20"/>
        </w:rPr>
        <w:t xml:space="preserve">chủ yếu </w:t>
      </w:r>
      <w:r w:rsidRPr="00DF16DF">
        <w:rPr>
          <w:rFonts w:ascii="Arial" w:hAnsi="Arial" w:cs="Arial"/>
          <w:sz w:val="20"/>
          <w:szCs w:val="20"/>
        </w:rPr>
        <w:t>tập trung vào</w:t>
      </w:r>
      <w:r>
        <w:rPr>
          <w:rFonts w:ascii="Arial" w:hAnsi="Arial" w:cs="Arial"/>
          <w:sz w:val="20"/>
          <w:szCs w:val="20"/>
        </w:rPr>
        <w:t xml:space="preserve"> việc đánh giá</w:t>
      </w:r>
      <w:r w:rsidRPr="00DF16DF">
        <w:rPr>
          <w:rFonts w:ascii="Arial" w:hAnsi="Arial" w:cs="Arial"/>
          <w:sz w:val="20"/>
          <w:szCs w:val="20"/>
        </w:rPr>
        <w:t xml:space="preserve"> các tiêu chí về khả năng </w:t>
      </w:r>
      <w:r>
        <w:rPr>
          <w:rFonts w:ascii="Arial" w:hAnsi="Arial" w:cs="Arial"/>
          <w:sz w:val="20"/>
          <w:szCs w:val="20"/>
        </w:rPr>
        <w:t xml:space="preserve">bảo hộ của </w:t>
      </w:r>
      <w:r w:rsidRPr="00DF16DF">
        <w:rPr>
          <w:rFonts w:ascii="Arial" w:hAnsi="Arial" w:cs="Arial"/>
          <w:sz w:val="20"/>
          <w:szCs w:val="20"/>
        </w:rPr>
        <w:t xml:space="preserve">sáng chế </w:t>
      </w:r>
      <w:r>
        <w:rPr>
          <w:rFonts w:ascii="Arial" w:hAnsi="Arial" w:cs="Arial"/>
          <w:sz w:val="20"/>
          <w:szCs w:val="20"/>
        </w:rPr>
        <w:t>xin</w:t>
      </w:r>
      <w:r w:rsidRPr="00DF16DF">
        <w:rPr>
          <w:rFonts w:ascii="Arial" w:hAnsi="Arial" w:cs="Arial"/>
          <w:sz w:val="20"/>
          <w:szCs w:val="20"/>
        </w:rPr>
        <w:t xml:space="preserve"> đăng ký. Trong quá trình </w:t>
      </w:r>
      <w:r>
        <w:rPr>
          <w:rFonts w:ascii="Arial" w:hAnsi="Arial" w:cs="Arial"/>
          <w:sz w:val="20"/>
          <w:szCs w:val="20"/>
        </w:rPr>
        <w:t>thẩm định</w:t>
      </w:r>
      <w:r w:rsidRPr="00DF16DF">
        <w:rPr>
          <w:rFonts w:ascii="Arial" w:hAnsi="Arial" w:cs="Arial"/>
          <w:sz w:val="20"/>
          <w:szCs w:val="20"/>
        </w:rPr>
        <w:t xml:space="preserve">, </w:t>
      </w:r>
      <w:r w:rsidRPr="009034A6">
        <w:rPr>
          <w:rFonts w:ascii="Arial" w:hAnsi="Arial" w:cs="Arial"/>
          <w:sz w:val="20"/>
          <w:szCs w:val="20"/>
        </w:rPr>
        <w:t xml:space="preserve">thẩm định viên </w:t>
      </w:r>
      <w:r w:rsidRPr="00DF16DF">
        <w:rPr>
          <w:rFonts w:ascii="Arial" w:hAnsi="Arial" w:cs="Arial"/>
          <w:sz w:val="20"/>
          <w:szCs w:val="20"/>
        </w:rPr>
        <w:t xml:space="preserve">có thể đưa ra </w:t>
      </w:r>
      <w:r>
        <w:rPr>
          <w:rFonts w:ascii="Arial" w:hAnsi="Arial" w:cs="Arial"/>
          <w:sz w:val="20"/>
          <w:szCs w:val="20"/>
        </w:rPr>
        <w:t>thông báo</w:t>
      </w:r>
      <w:r w:rsidRPr="00DF16DF">
        <w:rPr>
          <w:rFonts w:ascii="Arial" w:hAnsi="Arial" w:cs="Arial"/>
          <w:sz w:val="20"/>
          <w:szCs w:val="20"/>
        </w:rPr>
        <w:t xml:space="preserve"> </w:t>
      </w:r>
      <w:r w:rsidRPr="00A252EC">
        <w:rPr>
          <w:rFonts w:ascii="Arial" w:hAnsi="Arial" w:cs="Arial"/>
          <w:sz w:val="20"/>
          <w:szCs w:val="20"/>
        </w:rPr>
        <w:t xml:space="preserve">dự định từ chối </w:t>
      </w:r>
      <w:r w:rsidRPr="00DF16DF">
        <w:rPr>
          <w:rFonts w:ascii="Arial" w:hAnsi="Arial" w:cs="Arial"/>
          <w:sz w:val="20"/>
          <w:szCs w:val="20"/>
        </w:rPr>
        <w:t>bằng văn bản, trình bày những phát hiện và đề xuất của họ.</w:t>
      </w:r>
      <w:r>
        <w:rPr>
          <w:rFonts w:ascii="Arial" w:hAnsi="Arial" w:cs="Arial"/>
          <w:sz w:val="20"/>
          <w:szCs w:val="20"/>
        </w:rPr>
        <w:t xml:space="preserve"> </w:t>
      </w:r>
      <w:r w:rsidRPr="007A705E">
        <w:rPr>
          <w:rFonts w:ascii="Arial" w:hAnsi="Arial" w:cs="Arial"/>
          <w:sz w:val="20"/>
          <w:szCs w:val="20"/>
        </w:rPr>
        <w:t xml:space="preserve">Đây là cơ hội để </w:t>
      </w:r>
      <w:r>
        <w:rPr>
          <w:rFonts w:ascii="Arial" w:hAnsi="Arial" w:cs="Arial"/>
          <w:sz w:val="20"/>
          <w:szCs w:val="20"/>
        </w:rPr>
        <w:t>chủ đơn sáng chế</w:t>
      </w:r>
      <w:r w:rsidRPr="007A705E">
        <w:rPr>
          <w:rFonts w:ascii="Arial" w:hAnsi="Arial" w:cs="Arial"/>
          <w:sz w:val="20"/>
          <w:szCs w:val="20"/>
        </w:rPr>
        <w:t xml:space="preserve"> hiểu rõ hơn về những điểm mạnh và yếu trong </w:t>
      </w:r>
      <w:r>
        <w:rPr>
          <w:rFonts w:ascii="Arial" w:hAnsi="Arial" w:cs="Arial"/>
          <w:sz w:val="20"/>
          <w:szCs w:val="20"/>
        </w:rPr>
        <w:t>đơn đăng ký sáng chế</w:t>
      </w:r>
      <w:r w:rsidRPr="007A705E">
        <w:rPr>
          <w:rFonts w:ascii="Arial" w:hAnsi="Arial" w:cs="Arial"/>
          <w:sz w:val="20"/>
          <w:szCs w:val="20"/>
        </w:rPr>
        <w:t xml:space="preserve"> của mình và chuẩn bị các lập luận và bằng chứng cần thiết để bảo vệ sáng chế </w:t>
      </w:r>
      <w:r>
        <w:rPr>
          <w:rFonts w:ascii="Arial" w:hAnsi="Arial" w:cs="Arial"/>
          <w:sz w:val="20"/>
          <w:szCs w:val="20"/>
        </w:rPr>
        <w:t>xin đăng ký</w:t>
      </w:r>
      <w:r w:rsidRPr="007A705E">
        <w:rPr>
          <w:rFonts w:ascii="Arial" w:hAnsi="Arial" w:cs="Arial"/>
          <w:sz w:val="20"/>
          <w:szCs w:val="20"/>
        </w:rPr>
        <w:t>.</w:t>
      </w:r>
    </w:p>
    <w:bookmarkEnd w:id="2"/>
    <w:p w14:paraId="0FAA58A4" w14:textId="77777777" w:rsidR="002360C1" w:rsidRDefault="002360C1" w:rsidP="002360C1">
      <w:pPr>
        <w:spacing w:after="0" w:line="240" w:lineRule="auto"/>
        <w:jc w:val="both"/>
        <w:rPr>
          <w:rFonts w:ascii="Arial" w:hAnsi="Arial" w:cs="Arial"/>
          <w:sz w:val="20"/>
          <w:szCs w:val="20"/>
        </w:rPr>
      </w:pPr>
    </w:p>
    <w:p w14:paraId="151738FD" w14:textId="77777777" w:rsidR="002360C1" w:rsidRDefault="002360C1" w:rsidP="002360C1">
      <w:pPr>
        <w:spacing w:after="0" w:line="240" w:lineRule="auto"/>
        <w:jc w:val="both"/>
        <w:rPr>
          <w:rFonts w:ascii="Arial" w:hAnsi="Arial" w:cs="Arial"/>
          <w:sz w:val="20"/>
          <w:szCs w:val="20"/>
        </w:rPr>
      </w:pPr>
      <w:r w:rsidRPr="00DF16DF">
        <w:rPr>
          <w:rFonts w:ascii="Arial" w:hAnsi="Arial" w:cs="Arial"/>
          <w:sz w:val="20"/>
          <w:szCs w:val="20"/>
        </w:rPr>
        <w:t xml:space="preserve">Giai đoạn quan trọng này có thể xảy ra </w:t>
      </w:r>
      <w:r w:rsidRPr="004B1922">
        <w:rPr>
          <w:rFonts w:ascii="Arial" w:hAnsi="Arial" w:cs="Arial"/>
          <w:sz w:val="20"/>
          <w:szCs w:val="20"/>
        </w:rPr>
        <w:t>một hoặc nhiều</w:t>
      </w:r>
      <w:r w:rsidRPr="00DF16DF">
        <w:rPr>
          <w:rFonts w:ascii="Arial" w:hAnsi="Arial" w:cs="Arial"/>
          <w:sz w:val="20"/>
          <w:szCs w:val="20"/>
        </w:rPr>
        <w:t xml:space="preserve"> tình huống, mỗi tình huống có ý nghĩa cụ thể đối với </w:t>
      </w:r>
      <w:r>
        <w:rPr>
          <w:rFonts w:ascii="Arial" w:hAnsi="Arial" w:cs="Arial"/>
          <w:sz w:val="20"/>
          <w:szCs w:val="20"/>
        </w:rPr>
        <w:t>chủ</w:t>
      </w:r>
      <w:r w:rsidRPr="00DF16DF">
        <w:rPr>
          <w:rFonts w:ascii="Arial" w:hAnsi="Arial" w:cs="Arial"/>
          <w:sz w:val="20"/>
          <w:szCs w:val="20"/>
        </w:rPr>
        <w:t xml:space="preserve"> đơn:</w:t>
      </w:r>
    </w:p>
    <w:p w14:paraId="36F1F83C" w14:textId="77777777" w:rsidR="002360C1" w:rsidRDefault="002360C1" w:rsidP="002360C1">
      <w:pPr>
        <w:spacing w:after="0" w:line="240" w:lineRule="auto"/>
        <w:jc w:val="both"/>
        <w:rPr>
          <w:rFonts w:ascii="Arial" w:hAnsi="Arial" w:cs="Arial"/>
          <w:sz w:val="20"/>
          <w:szCs w:val="20"/>
        </w:rPr>
      </w:pPr>
    </w:p>
    <w:p w14:paraId="7BCCE3B8" w14:textId="77777777" w:rsidR="002360C1" w:rsidRDefault="002360C1" w:rsidP="002360C1">
      <w:pPr>
        <w:spacing w:after="0" w:line="240" w:lineRule="auto"/>
        <w:jc w:val="both"/>
        <w:rPr>
          <w:rFonts w:ascii="Arial" w:hAnsi="Arial" w:cs="Arial"/>
          <w:b/>
          <w:i/>
          <w:sz w:val="20"/>
          <w:szCs w:val="20"/>
        </w:rPr>
      </w:pPr>
      <w:r w:rsidRPr="009034A6">
        <w:rPr>
          <w:rFonts w:ascii="Arial" w:hAnsi="Arial" w:cs="Arial"/>
          <w:b/>
          <w:i/>
          <w:sz w:val="20"/>
          <w:szCs w:val="20"/>
        </w:rPr>
        <w:t xml:space="preserve">(i) </w:t>
      </w:r>
      <w:bookmarkStart w:id="3" w:name="_Hlk149406523"/>
      <w:r w:rsidRPr="004B1922">
        <w:rPr>
          <w:rFonts w:ascii="Arial" w:hAnsi="Arial" w:cs="Arial"/>
          <w:b/>
          <w:i/>
          <w:sz w:val="20"/>
          <w:szCs w:val="20"/>
        </w:rPr>
        <w:t>Thông báo về việc cung cấp thông tin/sửa đổi đơn theo patent đồng dạng</w:t>
      </w:r>
      <w:r w:rsidRPr="004B1922">
        <w:rPr>
          <w:rFonts w:ascii="Arial" w:hAnsi="Arial" w:cs="Arial"/>
          <w:sz w:val="20"/>
          <w:szCs w:val="20"/>
        </w:rPr>
        <w:t>: Để đưa ra thông báo này, thẩm định viên sẽ tìm hiểu, xác định xem liệu đơn sáng chế Việt Nam có đơn sáng chế đồng dạng nộp ở nước ngoài hay không và nếu có thì đơn đồng dạng nước ngoài đã được cấp bằng hay chưa (patent đồng dạng). Trong trường hợp đã có patent đồng dạng, nếu nhận thấy tình trạng kỹ thuật để xem xét khả năng bảo hộ của đơn đồng dạng này có thể coi là thích hợp cho việc xem xét khả năng bảo hộ của đơn nộp ở Việt Nam, thẩm định viên sẽ ra thông báo trong đó bao gồm thông tin của patent đồng dạng và gợi ý chủ đơn sửa đổi đơn đăng ký sáng chế Việt Nam theo patent đồng dạng tìm được.</w:t>
      </w:r>
    </w:p>
    <w:bookmarkEnd w:id="3"/>
    <w:p w14:paraId="7E490672" w14:textId="77777777" w:rsidR="002360C1" w:rsidRDefault="002360C1" w:rsidP="002360C1">
      <w:pPr>
        <w:spacing w:after="0" w:line="240" w:lineRule="auto"/>
        <w:jc w:val="both"/>
        <w:rPr>
          <w:rFonts w:ascii="Arial" w:hAnsi="Arial" w:cs="Arial"/>
          <w:b/>
          <w:i/>
          <w:sz w:val="20"/>
          <w:szCs w:val="20"/>
        </w:rPr>
      </w:pPr>
    </w:p>
    <w:p w14:paraId="52894650" w14:textId="77777777" w:rsidR="002360C1" w:rsidRDefault="002360C1" w:rsidP="002360C1">
      <w:pPr>
        <w:spacing w:after="0" w:line="240" w:lineRule="auto"/>
        <w:jc w:val="both"/>
        <w:rPr>
          <w:rFonts w:ascii="Arial" w:hAnsi="Arial" w:cs="Arial"/>
          <w:b/>
          <w:i/>
          <w:sz w:val="20"/>
          <w:szCs w:val="20"/>
        </w:rPr>
      </w:pPr>
      <w:r w:rsidRPr="00F646B4">
        <w:rPr>
          <w:rFonts w:ascii="Arial" w:hAnsi="Arial" w:cs="Arial"/>
          <w:b/>
          <w:i/>
          <w:sz w:val="20"/>
          <w:szCs w:val="20"/>
        </w:rPr>
        <w:t xml:space="preserve">(ii) </w:t>
      </w:r>
      <w:bookmarkStart w:id="4" w:name="_Hlk149407046"/>
      <w:r w:rsidRPr="004B1922">
        <w:rPr>
          <w:rFonts w:ascii="Arial" w:hAnsi="Arial" w:cs="Arial"/>
          <w:b/>
          <w:i/>
          <w:sz w:val="20"/>
          <w:szCs w:val="20"/>
        </w:rPr>
        <w:t>Thông báo về kết quả thẩm định nội dung:</w:t>
      </w:r>
      <w:r w:rsidRPr="004B1922">
        <w:rPr>
          <w:rFonts w:ascii="Arial" w:hAnsi="Arial" w:cs="Arial"/>
          <w:sz w:val="20"/>
          <w:szCs w:val="20"/>
        </w:rPr>
        <w:t xml:space="preserve"> Trong thông báo này, kết quả thẩm định nội dung được cung cấp bao gồm các kết quả đánh giá tiêu chuẩn bảo hộ cho từng khía cạnh như tính mới, trình độ sáng tạo, khả năng áp dụng công nghiệp và/hoặc tính thống nhất của sáng chế. Ngoài ra, nếu đơn vẫn còn các thiếu sót khác, như liên quan đến bản mô tả, phí thẩm định….thì các thiếu sót này cũng được thẩm định viên đưa </w:t>
      </w:r>
      <w:r>
        <w:rPr>
          <w:rFonts w:ascii="Arial" w:hAnsi="Arial" w:cs="Arial"/>
          <w:sz w:val="20"/>
          <w:szCs w:val="20"/>
        </w:rPr>
        <w:t>ra</w:t>
      </w:r>
      <w:r w:rsidRPr="004B1922">
        <w:rPr>
          <w:rFonts w:ascii="Arial" w:hAnsi="Arial" w:cs="Arial"/>
          <w:sz w:val="20"/>
          <w:szCs w:val="20"/>
        </w:rPr>
        <w:t xml:space="preserve"> để chủ đơn khắc phục. Trong nhiều trường hợp, ngoài việc </w:t>
      </w:r>
      <w:r>
        <w:rPr>
          <w:rFonts w:ascii="Arial" w:hAnsi="Arial" w:cs="Arial"/>
          <w:sz w:val="20"/>
          <w:szCs w:val="20"/>
        </w:rPr>
        <w:t>đưa</w:t>
      </w:r>
      <w:r w:rsidRPr="004B1922">
        <w:rPr>
          <w:rFonts w:ascii="Arial" w:hAnsi="Arial" w:cs="Arial"/>
          <w:sz w:val="20"/>
          <w:szCs w:val="20"/>
        </w:rPr>
        <w:t xml:space="preserve"> ra các kết luận từ chối và/hoặc các thiếu sót khác của đơn, thẩm định viên cũng có thể gợi ý chủ đơn sửa đổi đơn đăng ký sáng chế Việt Nam theo patent đồng dạng và/hoặc các cách khắc phục thiếu sót khác, để giúp chủ đơn tăng cơ hội được bảo hộ sáng chế xin đăng ký.</w:t>
      </w:r>
    </w:p>
    <w:bookmarkEnd w:id="4"/>
    <w:p w14:paraId="775B517D" w14:textId="77777777" w:rsidR="002360C1" w:rsidRDefault="002360C1" w:rsidP="002360C1">
      <w:pPr>
        <w:spacing w:after="0" w:line="240" w:lineRule="auto"/>
        <w:jc w:val="both"/>
        <w:rPr>
          <w:rFonts w:ascii="Arial" w:hAnsi="Arial" w:cs="Arial"/>
          <w:b/>
          <w:bCs/>
          <w:i/>
          <w:iCs/>
          <w:sz w:val="20"/>
          <w:szCs w:val="20"/>
        </w:rPr>
      </w:pPr>
    </w:p>
    <w:p w14:paraId="05520DDE" w14:textId="77777777" w:rsidR="002360C1" w:rsidRPr="004B1922" w:rsidRDefault="002360C1" w:rsidP="002360C1">
      <w:pPr>
        <w:spacing w:after="0" w:line="240" w:lineRule="auto"/>
        <w:jc w:val="both"/>
        <w:rPr>
          <w:rFonts w:ascii="Arial" w:hAnsi="Arial" w:cs="Arial"/>
          <w:sz w:val="20"/>
          <w:szCs w:val="20"/>
        </w:rPr>
      </w:pPr>
      <w:r>
        <w:rPr>
          <w:rFonts w:ascii="Arial" w:hAnsi="Arial" w:cs="Arial"/>
          <w:b/>
          <w:bCs/>
          <w:i/>
          <w:iCs/>
          <w:sz w:val="20"/>
          <w:szCs w:val="20"/>
        </w:rPr>
        <w:t xml:space="preserve">(iii) </w:t>
      </w:r>
      <w:bookmarkStart w:id="5" w:name="_Hlk149407344"/>
      <w:r w:rsidRPr="004B1922">
        <w:rPr>
          <w:rFonts w:ascii="Arial" w:hAnsi="Arial" w:cs="Arial"/>
          <w:b/>
          <w:bCs/>
          <w:i/>
          <w:iCs/>
          <w:sz w:val="20"/>
          <w:szCs w:val="20"/>
        </w:rPr>
        <w:t>Thông báo dự định cấp văn bằng bảo hộ và nộp phí, lệ phí:</w:t>
      </w:r>
      <w:r w:rsidRPr="004B1922">
        <w:rPr>
          <w:rFonts w:ascii="Arial" w:hAnsi="Arial" w:cs="Arial"/>
          <w:sz w:val="20"/>
          <w:szCs w:val="20"/>
        </w:rPr>
        <w:t xml:space="preserve"> Nếu sau quá trình thẩm định nội dung</w:t>
      </w:r>
      <w:r w:rsidRPr="004B1922" w:rsidDel="00E113F5">
        <w:rPr>
          <w:rFonts w:ascii="Arial" w:hAnsi="Arial" w:cs="Arial"/>
          <w:sz w:val="20"/>
          <w:szCs w:val="20"/>
        </w:rPr>
        <w:t xml:space="preserve"> </w:t>
      </w:r>
      <w:r w:rsidRPr="004B1922">
        <w:rPr>
          <w:rFonts w:ascii="Arial" w:hAnsi="Arial" w:cs="Arial"/>
          <w:sz w:val="20"/>
          <w:szCs w:val="20"/>
        </w:rPr>
        <w:t>mà đơn đăng ký sáng chế được xác định là đáp ứng các tiêu chuẩn bảo hộ, thì đơn sẽ nhận được</w:t>
      </w:r>
      <w:r w:rsidRPr="004A3BB9">
        <w:rPr>
          <w:rFonts w:ascii="Arial" w:hAnsi="Arial" w:cs="Arial"/>
          <w:sz w:val="20"/>
          <w:szCs w:val="20"/>
        </w:rPr>
        <w:t xml:space="preserve"> </w:t>
      </w:r>
      <w:r w:rsidRPr="004B1922">
        <w:rPr>
          <w:rFonts w:ascii="Arial" w:hAnsi="Arial" w:cs="Arial"/>
          <w:sz w:val="20"/>
          <w:szCs w:val="20"/>
        </w:rPr>
        <w:t xml:space="preserve">Thông báo dự định cấp văn bằng bảo hộ và nộp phí, lệ phí trong đó bao gồm kết luận về việc đơn đăng ký sáng chế đáp ứng các tiêu chuẩn bảo hộ cùng với phần liệt kê các khoản phí cần phải đóng để </w:t>
      </w:r>
      <w:r>
        <w:rPr>
          <w:rFonts w:ascii="Arial" w:hAnsi="Arial" w:cs="Arial"/>
          <w:sz w:val="20"/>
          <w:szCs w:val="20"/>
        </w:rPr>
        <w:t>đ</w:t>
      </w:r>
      <w:r w:rsidRPr="004B1922">
        <w:rPr>
          <w:rFonts w:ascii="Arial" w:hAnsi="Arial" w:cs="Arial"/>
          <w:sz w:val="20"/>
          <w:szCs w:val="20"/>
        </w:rPr>
        <w:t>ơn có thể chính thức được cấp văn bằng bảo hộ.</w:t>
      </w:r>
      <w:bookmarkEnd w:id="5"/>
    </w:p>
    <w:p w14:paraId="37EAAF07" w14:textId="77777777" w:rsidR="002360C1" w:rsidRDefault="002360C1" w:rsidP="002360C1">
      <w:pPr>
        <w:spacing w:after="0" w:line="240" w:lineRule="auto"/>
        <w:jc w:val="both"/>
        <w:rPr>
          <w:rFonts w:ascii="Arial" w:hAnsi="Arial" w:cs="Arial"/>
          <w:sz w:val="20"/>
          <w:szCs w:val="20"/>
        </w:rPr>
      </w:pPr>
    </w:p>
    <w:p w14:paraId="41496DEB" w14:textId="77777777" w:rsidR="002360C1" w:rsidRPr="002360C1" w:rsidRDefault="002360C1" w:rsidP="002360C1">
      <w:pPr>
        <w:spacing w:after="0" w:line="240" w:lineRule="auto"/>
        <w:jc w:val="both"/>
        <w:rPr>
          <w:rFonts w:ascii="Arial" w:hAnsi="Arial" w:cs="Arial"/>
          <w:b/>
          <w:color w:val="2F5496" w:themeColor="accent1" w:themeShade="BF"/>
          <w:sz w:val="20"/>
          <w:szCs w:val="20"/>
        </w:rPr>
      </w:pPr>
      <w:r w:rsidRPr="002360C1">
        <w:rPr>
          <w:rFonts w:ascii="Arial" w:hAnsi="Arial" w:cs="Arial"/>
          <w:b/>
          <w:color w:val="2F5496" w:themeColor="accent1" w:themeShade="BF"/>
          <w:sz w:val="20"/>
          <w:szCs w:val="20"/>
        </w:rPr>
        <w:t xml:space="preserve">2. Các thời hạn liên quan đến thông báo dự định từ chối </w:t>
      </w:r>
    </w:p>
    <w:p w14:paraId="390AAA10" w14:textId="77777777" w:rsidR="002360C1" w:rsidRDefault="002360C1" w:rsidP="002360C1">
      <w:pPr>
        <w:spacing w:after="0" w:line="240" w:lineRule="auto"/>
        <w:jc w:val="both"/>
        <w:rPr>
          <w:rFonts w:ascii="Arial" w:hAnsi="Arial" w:cs="Arial"/>
          <w:sz w:val="20"/>
          <w:szCs w:val="20"/>
        </w:rPr>
      </w:pPr>
    </w:p>
    <w:p w14:paraId="692AEB8C" w14:textId="2487796D" w:rsidR="002360C1" w:rsidRDefault="002360C1" w:rsidP="002360C1">
      <w:pPr>
        <w:spacing w:after="0" w:line="240" w:lineRule="auto"/>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28E705B6" wp14:editId="101159B7">
                <wp:simplePos x="0" y="0"/>
                <wp:positionH relativeFrom="page">
                  <wp:posOffset>7143750</wp:posOffset>
                </wp:positionH>
                <wp:positionV relativeFrom="paragraph">
                  <wp:posOffset>-207010</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1795DA" w14:textId="77777777" w:rsidR="002360C1" w:rsidRPr="00BA68B8" w:rsidRDefault="002360C1" w:rsidP="002360C1">
                            <w:pPr>
                              <w:spacing w:after="0" w:line="240" w:lineRule="auto"/>
                              <w:rPr>
                                <w:rFonts w:ascii="Arial" w:hAnsi="Arial" w:cs="Arial"/>
                                <w:b/>
                                <w:color w:val="FFFFFF" w:themeColor="background1"/>
                                <w:sz w:val="20"/>
                                <w:szCs w:val="20"/>
                              </w:rPr>
                            </w:pPr>
                            <w:r w:rsidRPr="002360C1">
                              <w:rPr>
                                <w:rFonts w:ascii="Arial" w:hAnsi="Arial" w:cs="Arial"/>
                                <w:b/>
                                <w:bCs/>
                                <w:color w:val="FFFFFF" w:themeColor="background1"/>
                                <w:sz w:val="20"/>
                                <w:szCs w:val="20"/>
                              </w:rPr>
                              <w:t>Từ chối bảo hộ sáng chế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705B6" id="Rectangle 1" o:spid="_x0000_s1028" style="position:absolute;left:0;text-align:left;margin-left:562.5pt;margin-top:-16.3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BxmzTp5AAAAA4BAAAPAAAAZHJz&#10;L2Rvd25yZXYueG1sTI/NTsMwEITvSLyDtUjcWudHKTTEqaAIAQIhKEhc3XhJIuJ1FDtt6NOzPcFt&#10;Rjua/aZYTbYTOxx860hBPI9AIFXOtFQr+Hi/m12C8EGT0Z0jVPCDHlbl6Umhc+P29Ia7TagFl5DP&#10;tYImhD6X0lcNWu3nrkfi25cbrA5sh1qaQe+53HYyiaKFtLol/tDoHtcNVt+b0Sq4f3m8fTgsD69P&#10;dp36z1ZXN2F8Vur8bLq+AhFwCn9hOOIzOpTMtHUjGS869nGS8ZigYJYmCxDHSHyRstqyypZpBrIs&#10;5P8Z5S8AAAD//wMAUEsBAi0AFAAGAAgAAAAhALaDOJL+AAAA4QEAABMAAAAAAAAAAAAAAAAAAAAA&#10;AFtDb250ZW50X1R5cGVzXS54bWxQSwECLQAUAAYACAAAACEAOP0h/9YAAACUAQAACwAAAAAAAAAA&#10;AAAAAAAvAQAAX3JlbHMvLnJlbHNQSwECLQAUAAYACAAAACEAv3RXYKQCAADHBQAADgAAAAAAAAAA&#10;AAAAAAAuAgAAZHJzL2Uyb0RvYy54bWxQSwECLQAUAAYACAAAACEAcZs06eQAAAAOAQAADwAAAAAA&#10;AAAAAAAAAAD+BAAAZHJzL2Rvd25yZXYueG1sUEsFBgAAAAAEAAQA8wAAAA8GAAAAAA==&#10;" fillcolor="#00b39c" strokecolor="#00b39c" strokeweight="0">
                <v:textbox style="layout-flow:vertical" inset=",1.3mm,1.3mm">
                  <w:txbxContent>
                    <w:p w14:paraId="0A1795DA" w14:textId="77777777" w:rsidR="002360C1" w:rsidRPr="00BA68B8" w:rsidRDefault="002360C1" w:rsidP="002360C1">
                      <w:pPr>
                        <w:spacing w:after="0" w:line="240" w:lineRule="auto"/>
                        <w:rPr>
                          <w:rFonts w:ascii="Arial" w:hAnsi="Arial" w:cs="Arial"/>
                          <w:b/>
                          <w:color w:val="FFFFFF" w:themeColor="background1"/>
                          <w:sz w:val="20"/>
                          <w:szCs w:val="20"/>
                        </w:rPr>
                      </w:pPr>
                      <w:r w:rsidRPr="002360C1">
                        <w:rPr>
                          <w:rFonts w:ascii="Arial" w:hAnsi="Arial" w:cs="Arial"/>
                          <w:b/>
                          <w:bCs/>
                          <w:color w:val="FFFFFF" w:themeColor="background1"/>
                          <w:sz w:val="20"/>
                          <w:szCs w:val="20"/>
                        </w:rPr>
                        <w:t>Từ chối bảo hộ sáng chế tại Việt Nam</w:t>
                      </w:r>
                    </w:p>
                  </w:txbxContent>
                </v:textbox>
                <w10:wrap anchorx="page"/>
              </v:rect>
            </w:pict>
          </mc:Fallback>
        </mc:AlternateContent>
      </w:r>
      <w:r w:rsidRPr="00F940E2">
        <w:rPr>
          <w:rFonts w:ascii="Arial" w:hAnsi="Arial" w:cs="Arial"/>
          <w:b/>
          <w:i/>
          <w:sz w:val="20"/>
          <w:szCs w:val="20"/>
        </w:rPr>
        <w:t>Thời hạn</w:t>
      </w:r>
      <w:r w:rsidRPr="00F940E2">
        <w:rPr>
          <w:rFonts w:ascii="Arial" w:hAnsi="Arial" w:cs="Arial"/>
          <w:sz w:val="20"/>
          <w:szCs w:val="20"/>
        </w:rPr>
        <w:t xml:space="preserve">: </w:t>
      </w:r>
      <w:r>
        <w:rPr>
          <w:rFonts w:ascii="Arial" w:hAnsi="Arial" w:cs="Arial"/>
          <w:sz w:val="20"/>
          <w:szCs w:val="20"/>
        </w:rPr>
        <w:t>T</w:t>
      </w:r>
      <w:r w:rsidRPr="00C84DAB">
        <w:rPr>
          <w:rFonts w:ascii="Arial" w:hAnsi="Arial" w:cs="Arial"/>
          <w:sz w:val="20"/>
          <w:szCs w:val="20"/>
        </w:rPr>
        <w:t xml:space="preserve">hông báo dự định từ chối </w:t>
      </w:r>
      <w:r>
        <w:rPr>
          <w:rFonts w:ascii="Arial" w:hAnsi="Arial" w:cs="Arial"/>
          <w:sz w:val="20"/>
          <w:szCs w:val="20"/>
        </w:rPr>
        <w:t xml:space="preserve">của Cục SHTT </w:t>
      </w:r>
      <w:r w:rsidRPr="00F940E2">
        <w:rPr>
          <w:rFonts w:ascii="Arial" w:hAnsi="Arial" w:cs="Arial"/>
          <w:sz w:val="20"/>
          <w:szCs w:val="20"/>
        </w:rPr>
        <w:t xml:space="preserve">được ban hành trong vòng </w:t>
      </w:r>
      <w:r w:rsidRPr="001F7CA9">
        <w:rPr>
          <w:rFonts w:ascii="Arial" w:hAnsi="Arial" w:cs="Arial"/>
          <w:b/>
          <w:bCs/>
          <w:sz w:val="20"/>
          <w:szCs w:val="20"/>
        </w:rPr>
        <w:t>18 tháng</w:t>
      </w:r>
      <w:r w:rsidRPr="00F940E2">
        <w:rPr>
          <w:rFonts w:ascii="Arial" w:hAnsi="Arial" w:cs="Arial"/>
          <w:sz w:val="20"/>
          <w:szCs w:val="20"/>
        </w:rPr>
        <w:t xml:space="preserve"> kể từ ngày yêu cầu </w:t>
      </w:r>
      <w:r>
        <w:rPr>
          <w:rFonts w:ascii="Arial" w:hAnsi="Arial" w:cs="Arial"/>
          <w:sz w:val="20"/>
          <w:szCs w:val="20"/>
        </w:rPr>
        <w:t>thẩm định</w:t>
      </w:r>
      <w:r w:rsidRPr="00F940E2">
        <w:rPr>
          <w:rFonts w:ascii="Arial" w:hAnsi="Arial" w:cs="Arial"/>
          <w:sz w:val="20"/>
          <w:szCs w:val="20"/>
        </w:rPr>
        <w:t xml:space="preserve"> nội dung hoặc ngày </w:t>
      </w:r>
      <w:r>
        <w:rPr>
          <w:rFonts w:ascii="Arial" w:hAnsi="Arial" w:cs="Arial"/>
          <w:sz w:val="20"/>
          <w:szCs w:val="20"/>
        </w:rPr>
        <w:t>công bố</w:t>
      </w:r>
      <w:r w:rsidRPr="00F940E2">
        <w:rPr>
          <w:rFonts w:ascii="Arial" w:hAnsi="Arial" w:cs="Arial"/>
          <w:sz w:val="20"/>
          <w:szCs w:val="20"/>
        </w:rPr>
        <w:t xml:space="preserve">, tùy theo thời điểm nào </w:t>
      </w:r>
      <w:r>
        <w:rPr>
          <w:rFonts w:ascii="Arial" w:hAnsi="Arial" w:cs="Arial"/>
          <w:sz w:val="20"/>
          <w:szCs w:val="20"/>
        </w:rPr>
        <w:t>muộn hơn</w:t>
      </w:r>
      <w:r w:rsidRPr="00F940E2">
        <w:rPr>
          <w:rFonts w:ascii="Arial" w:hAnsi="Arial" w:cs="Arial"/>
          <w:sz w:val="20"/>
          <w:szCs w:val="20"/>
        </w:rPr>
        <w:t xml:space="preserve">. </w:t>
      </w:r>
      <w:r>
        <w:rPr>
          <w:rFonts w:ascii="Arial" w:hAnsi="Arial" w:cs="Arial"/>
          <w:sz w:val="20"/>
          <w:szCs w:val="20"/>
        </w:rPr>
        <w:t>Thời hạn</w:t>
      </w:r>
      <w:r w:rsidRPr="00F940E2">
        <w:rPr>
          <w:rFonts w:ascii="Arial" w:hAnsi="Arial" w:cs="Arial"/>
          <w:sz w:val="20"/>
          <w:szCs w:val="20"/>
        </w:rPr>
        <w:t xml:space="preserve"> này đặt ra một khung thời gian rõ ràng để </w:t>
      </w:r>
      <w:r>
        <w:rPr>
          <w:rFonts w:ascii="Arial" w:hAnsi="Arial" w:cs="Arial"/>
          <w:sz w:val="20"/>
          <w:szCs w:val="20"/>
        </w:rPr>
        <w:t>chủ</w:t>
      </w:r>
      <w:r w:rsidRPr="00F940E2">
        <w:rPr>
          <w:rFonts w:ascii="Arial" w:hAnsi="Arial" w:cs="Arial"/>
          <w:sz w:val="20"/>
          <w:szCs w:val="20"/>
        </w:rPr>
        <w:t xml:space="preserve"> đơn dự </w:t>
      </w:r>
      <w:r>
        <w:rPr>
          <w:rFonts w:ascii="Arial" w:hAnsi="Arial" w:cs="Arial"/>
          <w:sz w:val="20"/>
          <w:szCs w:val="20"/>
        </w:rPr>
        <w:t xml:space="preserve">tính được </w:t>
      </w:r>
      <w:r w:rsidRPr="00F940E2">
        <w:rPr>
          <w:rFonts w:ascii="Arial" w:hAnsi="Arial" w:cs="Arial"/>
          <w:sz w:val="20"/>
          <w:szCs w:val="20"/>
        </w:rPr>
        <w:t xml:space="preserve">quá trình </w:t>
      </w:r>
      <w:r>
        <w:rPr>
          <w:rFonts w:ascii="Arial" w:hAnsi="Arial" w:cs="Arial"/>
          <w:sz w:val="20"/>
          <w:szCs w:val="20"/>
        </w:rPr>
        <w:t>thẩm định</w:t>
      </w:r>
      <w:r w:rsidRPr="00F940E2">
        <w:rPr>
          <w:rFonts w:ascii="Arial" w:hAnsi="Arial" w:cs="Arial"/>
          <w:sz w:val="20"/>
          <w:szCs w:val="20"/>
        </w:rPr>
        <w:t>.</w:t>
      </w:r>
    </w:p>
    <w:p w14:paraId="2E9B3B7E" w14:textId="000BC8CD" w:rsidR="002360C1" w:rsidRDefault="002360C1" w:rsidP="002360C1">
      <w:pPr>
        <w:spacing w:after="0" w:line="240" w:lineRule="auto"/>
        <w:jc w:val="both"/>
        <w:rPr>
          <w:rFonts w:ascii="Arial" w:hAnsi="Arial" w:cs="Arial"/>
          <w:sz w:val="20"/>
          <w:szCs w:val="20"/>
        </w:rPr>
      </w:pPr>
    </w:p>
    <w:p w14:paraId="14461E41" w14:textId="25F0DE28" w:rsidR="002360C1" w:rsidRPr="00F940E2" w:rsidRDefault="002360C1" w:rsidP="002360C1">
      <w:pPr>
        <w:spacing w:after="0" w:line="240" w:lineRule="auto"/>
        <w:jc w:val="both"/>
        <w:rPr>
          <w:rFonts w:ascii="Arial" w:hAnsi="Arial" w:cs="Arial"/>
          <w:sz w:val="20"/>
          <w:szCs w:val="20"/>
        </w:rPr>
      </w:pPr>
      <w:r w:rsidRPr="00F940E2">
        <w:rPr>
          <w:rFonts w:ascii="Arial" w:hAnsi="Arial" w:cs="Arial"/>
          <w:b/>
          <w:i/>
          <w:sz w:val="20"/>
          <w:szCs w:val="20"/>
        </w:rPr>
        <w:t xml:space="preserve">Thời hạn </w:t>
      </w:r>
      <w:r>
        <w:rPr>
          <w:rFonts w:ascii="Arial" w:hAnsi="Arial" w:cs="Arial"/>
          <w:b/>
          <w:i/>
          <w:sz w:val="20"/>
          <w:szCs w:val="20"/>
        </w:rPr>
        <w:t>phúc đáp</w:t>
      </w:r>
      <w:r w:rsidRPr="00F940E2">
        <w:rPr>
          <w:rFonts w:ascii="Arial" w:hAnsi="Arial" w:cs="Arial"/>
          <w:sz w:val="20"/>
          <w:szCs w:val="20"/>
        </w:rPr>
        <w:t xml:space="preserve">: Sau khi nhận được </w:t>
      </w:r>
      <w:r w:rsidRPr="00C84DAB">
        <w:rPr>
          <w:rFonts w:ascii="Arial" w:hAnsi="Arial" w:cs="Arial"/>
          <w:sz w:val="20"/>
          <w:szCs w:val="20"/>
        </w:rPr>
        <w:t xml:space="preserve">thông báo dự định từ chối </w:t>
      </w:r>
      <w:r>
        <w:rPr>
          <w:rFonts w:ascii="Arial" w:hAnsi="Arial" w:cs="Arial"/>
          <w:sz w:val="20"/>
          <w:szCs w:val="20"/>
        </w:rPr>
        <w:t>của Cục SHTT</w:t>
      </w:r>
      <w:r w:rsidRPr="00F940E2">
        <w:rPr>
          <w:rFonts w:ascii="Arial" w:hAnsi="Arial" w:cs="Arial"/>
          <w:sz w:val="20"/>
          <w:szCs w:val="20"/>
        </w:rPr>
        <w:t xml:space="preserve">, </w:t>
      </w:r>
      <w:r>
        <w:rPr>
          <w:rFonts w:ascii="Arial" w:hAnsi="Arial" w:cs="Arial"/>
          <w:sz w:val="20"/>
          <w:szCs w:val="20"/>
        </w:rPr>
        <w:t>chủ</w:t>
      </w:r>
      <w:r w:rsidRPr="00F940E2">
        <w:rPr>
          <w:rFonts w:ascii="Arial" w:hAnsi="Arial" w:cs="Arial"/>
          <w:sz w:val="20"/>
          <w:szCs w:val="20"/>
        </w:rPr>
        <w:t xml:space="preserve"> đơn có </w:t>
      </w:r>
      <w:r w:rsidRPr="001F7CA9">
        <w:rPr>
          <w:rFonts w:ascii="Arial" w:hAnsi="Arial" w:cs="Arial"/>
          <w:b/>
          <w:bCs/>
          <w:sz w:val="20"/>
          <w:szCs w:val="20"/>
        </w:rPr>
        <w:t>03 tháng</w:t>
      </w:r>
      <w:r w:rsidRPr="00F940E2">
        <w:rPr>
          <w:rFonts w:ascii="Arial" w:hAnsi="Arial" w:cs="Arial"/>
          <w:sz w:val="20"/>
          <w:szCs w:val="20"/>
        </w:rPr>
        <w:t xml:space="preserve"> </w:t>
      </w:r>
      <w:r w:rsidRPr="004B1922">
        <w:rPr>
          <w:rFonts w:ascii="Arial" w:hAnsi="Arial" w:cs="Arial"/>
          <w:sz w:val="20"/>
          <w:szCs w:val="20"/>
        </w:rPr>
        <w:t>để chuẩn bị và nộp công văn phúc đáp cùng với các tài liệu cần thiết khác (nếu có)</w:t>
      </w:r>
      <w:r w:rsidRPr="00F940E2">
        <w:rPr>
          <w:rFonts w:ascii="Arial" w:hAnsi="Arial" w:cs="Arial"/>
          <w:sz w:val="20"/>
          <w:szCs w:val="20"/>
        </w:rPr>
        <w:t xml:space="preserve">. </w:t>
      </w:r>
      <w:r>
        <w:rPr>
          <w:rFonts w:ascii="Arial" w:hAnsi="Arial" w:cs="Arial"/>
          <w:sz w:val="20"/>
          <w:szCs w:val="20"/>
        </w:rPr>
        <w:t>Công văn phúc đáp</w:t>
      </w:r>
      <w:r w:rsidRPr="00F940E2">
        <w:rPr>
          <w:rFonts w:ascii="Arial" w:hAnsi="Arial" w:cs="Arial"/>
          <w:sz w:val="20"/>
          <w:szCs w:val="20"/>
        </w:rPr>
        <w:t xml:space="preserve"> kịp thời và kỹ lưỡng là điều cần thiết để quá trình đăng ký đi đúng hướng.</w:t>
      </w:r>
      <w:r>
        <w:rPr>
          <w:rFonts w:ascii="Arial" w:hAnsi="Arial" w:cs="Arial"/>
          <w:sz w:val="20"/>
          <w:szCs w:val="20"/>
        </w:rPr>
        <w:t xml:space="preserve"> </w:t>
      </w:r>
    </w:p>
    <w:p w14:paraId="6103500B" w14:textId="77777777" w:rsidR="002360C1" w:rsidRDefault="002360C1" w:rsidP="002360C1">
      <w:pPr>
        <w:spacing w:after="0" w:line="240" w:lineRule="auto"/>
        <w:jc w:val="both"/>
        <w:rPr>
          <w:rFonts w:ascii="Arial" w:hAnsi="Arial" w:cs="Arial"/>
          <w:sz w:val="20"/>
          <w:szCs w:val="20"/>
        </w:rPr>
      </w:pPr>
    </w:p>
    <w:p w14:paraId="5722AB2F" w14:textId="77777777" w:rsidR="002360C1" w:rsidRPr="00F940E2" w:rsidRDefault="002360C1" w:rsidP="002360C1">
      <w:pPr>
        <w:spacing w:after="0" w:line="240" w:lineRule="auto"/>
        <w:jc w:val="both"/>
        <w:rPr>
          <w:rFonts w:ascii="Arial" w:hAnsi="Arial" w:cs="Arial"/>
          <w:sz w:val="20"/>
          <w:szCs w:val="20"/>
        </w:rPr>
      </w:pPr>
      <w:r>
        <w:rPr>
          <w:rFonts w:ascii="Arial" w:hAnsi="Arial" w:cs="Arial"/>
          <w:b/>
          <w:i/>
          <w:sz w:val="20"/>
          <w:szCs w:val="20"/>
        </w:rPr>
        <w:t>G</w:t>
      </w:r>
      <w:r w:rsidRPr="00F940E2">
        <w:rPr>
          <w:rFonts w:ascii="Arial" w:hAnsi="Arial" w:cs="Arial"/>
          <w:b/>
          <w:i/>
          <w:sz w:val="20"/>
          <w:szCs w:val="20"/>
        </w:rPr>
        <w:t>ia hạn</w:t>
      </w:r>
      <w:r w:rsidRPr="00F940E2">
        <w:rPr>
          <w:rFonts w:ascii="Arial" w:hAnsi="Arial" w:cs="Arial"/>
          <w:sz w:val="20"/>
          <w:szCs w:val="20"/>
        </w:rPr>
        <w:t>: Nếu cần thêm thời gian để</w:t>
      </w:r>
      <w:r>
        <w:rPr>
          <w:rFonts w:ascii="Arial" w:hAnsi="Arial" w:cs="Arial"/>
          <w:sz w:val="20"/>
          <w:szCs w:val="20"/>
        </w:rPr>
        <w:t xml:space="preserve"> </w:t>
      </w:r>
      <w:r w:rsidRPr="004B1922">
        <w:rPr>
          <w:rFonts w:ascii="Arial" w:hAnsi="Arial" w:cs="Arial"/>
          <w:sz w:val="20"/>
          <w:szCs w:val="20"/>
        </w:rPr>
        <w:t>nghiên cứu, phân tích hồ sơ, chuẩn bị tài liệu…</w:t>
      </w:r>
      <w:r>
        <w:rPr>
          <w:rFonts w:ascii="Arial" w:hAnsi="Arial" w:cs="Arial"/>
          <w:sz w:val="20"/>
          <w:szCs w:val="20"/>
        </w:rPr>
        <w:t>để phúc đáp một cách</w:t>
      </w:r>
      <w:r w:rsidRPr="00F940E2">
        <w:rPr>
          <w:rFonts w:ascii="Arial" w:hAnsi="Arial" w:cs="Arial"/>
          <w:sz w:val="20"/>
          <w:szCs w:val="20"/>
        </w:rPr>
        <w:t xml:space="preserve"> toàn diện, </w:t>
      </w:r>
      <w:r>
        <w:rPr>
          <w:rFonts w:ascii="Arial" w:hAnsi="Arial" w:cs="Arial"/>
          <w:sz w:val="20"/>
          <w:szCs w:val="20"/>
        </w:rPr>
        <w:t>chủ</w:t>
      </w:r>
      <w:r w:rsidRPr="00F940E2">
        <w:rPr>
          <w:rFonts w:ascii="Arial" w:hAnsi="Arial" w:cs="Arial"/>
          <w:sz w:val="20"/>
          <w:szCs w:val="20"/>
        </w:rPr>
        <w:t xml:space="preserve"> đơn có thể </w:t>
      </w:r>
      <w:r>
        <w:rPr>
          <w:rFonts w:ascii="Arial" w:hAnsi="Arial" w:cs="Arial"/>
          <w:sz w:val="20"/>
          <w:szCs w:val="20"/>
        </w:rPr>
        <w:t xml:space="preserve">nộp đơn </w:t>
      </w:r>
      <w:r w:rsidRPr="00F940E2">
        <w:rPr>
          <w:rFonts w:ascii="Arial" w:hAnsi="Arial" w:cs="Arial"/>
          <w:sz w:val="20"/>
          <w:szCs w:val="20"/>
        </w:rPr>
        <w:t xml:space="preserve">yêu cầu gia hạn thêm 03 tháng. </w:t>
      </w:r>
      <w:r w:rsidRPr="004B1922">
        <w:rPr>
          <w:rFonts w:ascii="Arial" w:hAnsi="Arial" w:cs="Arial"/>
          <w:sz w:val="20"/>
          <w:szCs w:val="20"/>
        </w:rPr>
        <w:t>Tính linh hoạt này đặc biệt hữu ích trong những trường hợp phức tạp mà đòi hỏi chủ đơn phải đầu tư nhiều thời gian và nguồn lực hơn thông thường để giải quyết vấn đề đang được đặt ra.</w:t>
      </w:r>
    </w:p>
    <w:p w14:paraId="680E0735" w14:textId="77777777" w:rsidR="002360C1" w:rsidRDefault="002360C1" w:rsidP="002360C1">
      <w:pPr>
        <w:spacing w:after="0" w:line="240" w:lineRule="auto"/>
        <w:jc w:val="both"/>
        <w:rPr>
          <w:rFonts w:ascii="Arial" w:hAnsi="Arial" w:cs="Arial"/>
          <w:sz w:val="20"/>
          <w:szCs w:val="20"/>
        </w:rPr>
      </w:pPr>
    </w:p>
    <w:p w14:paraId="7D3773FC" w14:textId="77777777" w:rsidR="002360C1" w:rsidRPr="00F940E2" w:rsidRDefault="002360C1" w:rsidP="002360C1">
      <w:pPr>
        <w:spacing w:after="0" w:line="240" w:lineRule="auto"/>
        <w:jc w:val="both"/>
        <w:rPr>
          <w:rFonts w:ascii="Arial" w:hAnsi="Arial" w:cs="Arial"/>
          <w:sz w:val="20"/>
          <w:szCs w:val="20"/>
        </w:rPr>
      </w:pPr>
      <w:r w:rsidRPr="00F940E2">
        <w:rPr>
          <w:rFonts w:ascii="Arial" w:hAnsi="Arial" w:cs="Arial"/>
          <w:b/>
          <w:i/>
          <w:sz w:val="20"/>
          <w:szCs w:val="20"/>
        </w:rPr>
        <w:t xml:space="preserve">Chất lượng </w:t>
      </w:r>
      <w:r>
        <w:rPr>
          <w:rFonts w:ascii="Arial" w:hAnsi="Arial" w:cs="Arial"/>
          <w:b/>
          <w:i/>
          <w:sz w:val="20"/>
          <w:szCs w:val="20"/>
        </w:rPr>
        <w:t>của ý kiến phúc đáp</w:t>
      </w:r>
      <w:r w:rsidRPr="00F940E2">
        <w:rPr>
          <w:rFonts w:ascii="Arial" w:hAnsi="Arial" w:cs="Arial"/>
          <w:sz w:val="20"/>
          <w:szCs w:val="20"/>
        </w:rPr>
        <w:t xml:space="preserve">: </w:t>
      </w:r>
      <w:r>
        <w:rPr>
          <w:rFonts w:ascii="Arial" w:hAnsi="Arial" w:cs="Arial"/>
          <w:sz w:val="20"/>
          <w:szCs w:val="20"/>
        </w:rPr>
        <w:t>Ý kiến phúc đáp</w:t>
      </w:r>
      <w:r w:rsidRPr="00F940E2">
        <w:rPr>
          <w:rFonts w:ascii="Arial" w:hAnsi="Arial" w:cs="Arial"/>
          <w:sz w:val="20"/>
          <w:szCs w:val="20"/>
        </w:rPr>
        <w:t xml:space="preserve"> của </w:t>
      </w:r>
      <w:r>
        <w:rPr>
          <w:rFonts w:ascii="Arial" w:hAnsi="Arial" w:cs="Arial"/>
          <w:sz w:val="20"/>
          <w:szCs w:val="20"/>
        </w:rPr>
        <w:t>chủ</w:t>
      </w:r>
      <w:r w:rsidRPr="00F940E2">
        <w:rPr>
          <w:rFonts w:ascii="Arial" w:hAnsi="Arial" w:cs="Arial"/>
          <w:sz w:val="20"/>
          <w:szCs w:val="20"/>
        </w:rPr>
        <w:t xml:space="preserve"> đơn không chỉ </w:t>
      </w:r>
      <w:r>
        <w:rPr>
          <w:rFonts w:ascii="Arial" w:hAnsi="Arial" w:cs="Arial"/>
          <w:sz w:val="20"/>
          <w:szCs w:val="20"/>
        </w:rPr>
        <w:t>cần</w:t>
      </w:r>
      <w:r w:rsidRPr="00F940E2">
        <w:rPr>
          <w:rFonts w:ascii="Arial" w:hAnsi="Arial" w:cs="Arial"/>
          <w:sz w:val="20"/>
          <w:szCs w:val="20"/>
        </w:rPr>
        <w:t xml:space="preserve"> kịp thời mà còn phải thỏa đáng. Việc đưa ra </w:t>
      </w:r>
      <w:r>
        <w:rPr>
          <w:rFonts w:ascii="Arial" w:hAnsi="Arial" w:cs="Arial"/>
          <w:sz w:val="20"/>
          <w:szCs w:val="20"/>
        </w:rPr>
        <w:t>ý kiến phúc đáp</w:t>
      </w:r>
      <w:r w:rsidRPr="00F940E2">
        <w:rPr>
          <w:rFonts w:ascii="Arial" w:hAnsi="Arial" w:cs="Arial"/>
          <w:sz w:val="20"/>
          <w:szCs w:val="20"/>
        </w:rPr>
        <w:t xml:space="preserve"> không giải quyết thỏa đáng các </w:t>
      </w:r>
      <w:r>
        <w:rPr>
          <w:rFonts w:ascii="Arial" w:hAnsi="Arial" w:cs="Arial"/>
          <w:sz w:val="20"/>
          <w:szCs w:val="20"/>
        </w:rPr>
        <w:t>vấn đề</w:t>
      </w:r>
      <w:r w:rsidRPr="00F940E2">
        <w:rPr>
          <w:rFonts w:ascii="Arial" w:hAnsi="Arial" w:cs="Arial"/>
          <w:sz w:val="20"/>
          <w:szCs w:val="20"/>
        </w:rPr>
        <w:t xml:space="preserve"> được nêu trong </w:t>
      </w:r>
      <w:r w:rsidRPr="00C84DAB">
        <w:rPr>
          <w:rFonts w:ascii="Arial" w:hAnsi="Arial" w:cs="Arial"/>
          <w:sz w:val="20"/>
          <w:szCs w:val="20"/>
        </w:rPr>
        <w:t xml:space="preserve">thông báo dự định từ chối </w:t>
      </w:r>
      <w:r>
        <w:rPr>
          <w:rFonts w:ascii="Arial" w:hAnsi="Arial" w:cs="Arial"/>
          <w:sz w:val="20"/>
          <w:szCs w:val="20"/>
        </w:rPr>
        <w:t xml:space="preserve">của Cục SHTT </w:t>
      </w:r>
      <w:r w:rsidRPr="00F940E2">
        <w:rPr>
          <w:rFonts w:ascii="Arial" w:hAnsi="Arial" w:cs="Arial"/>
          <w:sz w:val="20"/>
          <w:szCs w:val="20"/>
        </w:rPr>
        <w:t xml:space="preserve">có thể dẫn đến những rắc rối, </w:t>
      </w:r>
      <w:r>
        <w:rPr>
          <w:rFonts w:ascii="Arial" w:hAnsi="Arial" w:cs="Arial"/>
          <w:sz w:val="20"/>
          <w:szCs w:val="20"/>
        </w:rPr>
        <w:t>dẫn đến việc ban hành</w:t>
      </w:r>
      <w:r w:rsidRPr="00F940E2">
        <w:rPr>
          <w:rFonts w:ascii="Arial" w:hAnsi="Arial" w:cs="Arial"/>
          <w:sz w:val="20"/>
          <w:szCs w:val="20"/>
        </w:rPr>
        <w:t xml:space="preserve"> quyết định từ chối</w:t>
      </w:r>
      <w:r>
        <w:rPr>
          <w:rFonts w:ascii="Arial" w:hAnsi="Arial" w:cs="Arial"/>
          <w:sz w:val="20"/>
          <w:szCs w:val="20"/>
        </w:rPr>
        <w:t xml:space="preserve"> chính thức</w:t>
      </w:r>
      <w:r w:rsidRPr="00F940E2">
        <w:rPr>
          <w:rFonts w:ascii="Arial" w:hAnsi="Arial" w:cs="Arial"/>
          <w:sz w:val="20"/>
          <w:szCs w:val="20"/>
        </w:rPr>
        <w:t>.</w:t>
      </w:r>
    </w:p>
    <w:p w14:paraId="536994CA" w14:textId="77777777" w:rsidR="002360C1" w:rsidRPr="00F940E2" w:rsidRDefault="002360C1" w:rsidP="002360C1">
      <w:pPr>
        <w:spacing w:after="0" w:line="240" w:lineRule="auto"/>
        <w:jc w:val="both"/>
        <w:rPr>
          <w:rFonts w:ascii="Arial" w:hAnsi="Arial" w:cs="Arial"/>
          <w:sz w:val="20"/>
          <w:szCs w:val="20"/>
        </w:rPr>
      </w:pPr>
    </w:p>
    <w:p w14:paraId="147DE82C" w14:textId="77777777" w:rsidR="002360C1" w:rsidRDefault="002360C1" w:rsidP="002360C1">
      <w:pPr>
        <w:spacing w:after="0" w:line="240" w:lineRule="auto"/>
        <w:jc w:val="both"/>
        <w:rPr>
          <w:rFonts w:ascii="Arial" w:hAnsi="Arial" w:cs="Arial"/>
          <w:sz w:val="20"/>
          <w:szCs w:val="20"/>
        </w:rPr>
      </w:pPr>
      <w:r>
        <w:rPr>
          <w:rFonts w:ascii="Arial" w:hAnsi="Arial" w:cs="Arial"/>
          <w:b/>
          <w:i/>
          <w:sz w:val="20"/>
          <w:szCs w:val="20"/>
        </w:rPr>
        <w:t>Quá hạn</w:t>
      </w:r>
      <w:r w:rsidRPr="00F940E2">
        <w:rPr>
          <w:rFonts w:ascii="Arial" w:hAnsi="Arial" w:cs="Arial"/>
          <w:sz w:val="20"/>
          <w:szCs w:val="20"/>
        </w:rPr>
        <w:t xml:space="preserve">: </w:t>
      </w:r>
      <w:r>
        <w:rPr>
          <w:rFonts w:ascii="Arial" w:hAnsi="Arial" w:cs="Arial"/>
          <w:sz w:val="20"/>
          <w:szCs w:val="20"/>
        </w:rPr>
        <w:t>K</w:t>
      </w:r>
      <w:r w:rsidRPr="00F940E2">
        <w:rPr>
          <w:rFonts w:ascii="Arial" w:hAnsi="Arial" w:cs="Arial"/>
          <w:sz w:val="20"/>
          <w:szCs w:val="20"/>
        </w:rPr>
        <w:t xml:space="preserve">hông </w:t>
      </w:r>
      <w:r>
        <w:rPr>
          <w:rFonts w:ascii="Arial" w:hAnsi="Arial" w:cs="Arial"/>
          <w:sz w:val="20"/>
          <w:szCs w:val="20"/>
        </w:rPr>
        <w:t>nộp công văn phúc đáp</w:t>
      </w:r>
      <w:r w:rsidRPr="00F940E2">
        <w:rPr>
          <w:rFonts w:ascii="Arial" w:hAnsi="Arial" w:cs="Arial"/>
          <w:sz w:val="20"/>
          <w:szCs w:val="20"/>
        </w:rPr>
        <w:t xml:space="preserve"> trong khung thời gian quy định hoặc đưa ra </w:t>
      </w:r>
      <w:r>
        <w:rPr>
          <w:rFonts w:ascii="Arial" w:hAnsi="Arial" w:cs="Arial"/>
          <w:sz w:val="20"/>
          <w:szCs w:val="20"/>
        </w:rPr>
        <w:t>ý kiến phúc đáp không</w:t>
      </w:r>
      <w:r w:rsidRPr="00F940E2">
        <w:rPr>
          <w:rFonts w:ascii="Arial" w:hAnsi="Arial" w:cs="Arial"/>
          <w:sz w:val="20"/>
          <w:szCs w:val="20"/>
        </w:rPr>
        <w:t xml:space="preserve"> thỏa đáng có thể dẫn đến việc </w:t>
      </w:r>
      <w:r>
        <w:rPr>
          <w:rFonts w:ascii="Arial" w:hAnsi="Arial" w:cs="Arial"/>
          <w:sz w:val="20"/>
          <w:szCs w:val="20"/>
        </w:rPr>
        <w:t xml:space="preserve">Cục SHTT </w:t>
      </w:r>
      <w:r w:rsidRPr="00F940E2">
        <w:rPr>
          <w:rFonts w:ascii="Arial" w:hAnsi="Arial" w:cs="Arial"/>
          <w:sz w:val="20"/>
          <w:szCs w:val="20"/>
        </w:rPr>
        <w:t>đưa ra quyết định từ chối</w:t>
      </w:r>
      <w:r>
        <w:rPr>
          <w:rFonts w:ascii="Arial" w:hAnsi="Arial" w:cs="Arial"/>
          <w:sz w:val="20"/>
          <w:szCs w:val="20"/>
        </w:rPr>
        <w:t xml:space="preserve"> </w:t>
      </w:r>
      <w:r w:rsidRPr="004B1922">
        <w:rPr>
          <w:rFonts w:ascii="Arial" w:hAnsi="Arial" w:cs="Arial"/>
          <w:sz w:val="20"/>
          <w:szCs w:val="20"/>
        </w:rPr>
        <w:t xml:space="preserve">cấp </w:t>
      </w:r>
      <w:r>
        <w:rPr>
          <w:rFonts w:ascii="Arial" w:hAnsi="Arial" w:cs="Arial"/>
          <w:sz w:val="20"/>
          <w:szCs w:val="20"/>
        </w:rPr>
        <w:t>VBBH.</w:t>
      </w:r>
    </w:p>
    <w:p w14:paraId="3D408AD8" w14:textId="77777777" w:rsidR="002360C1" w:rsidRDefault="002360C1" w:rsidP="002360C1">
      <w:pPr>
        <w:spacing w:after="0" w:line="240" w:lineRule="auto"/>
        <w:jc w:val="both"/>
        <w:rPr>
          <w:rFonts w:ascii="Arial" w:hAnsi="Arial" w:cs="Arial"/>
          <w:sz w:val="20"/>
          <w:szCs w:val="20"/>
        </w:rPr>
      </w:pPr>
    </w:p>
    <w:p w14:paraId="701B5669" w14:textId="77777777" w:rsidR="002360C1" w:rsidRPr="002360C1" w:rsidRDefault="002360C1" w:rsidP="002360C1">
      <w:pPr>
        <w:spacing w:after="0" w:line="240" w:lineRule="auto"/>
        <w:jc w:val="both"/>
        <w:rPr>
          <w:rFonts w:ascii="Arial" w:hAnsi="Arial" w:cs="Arial"/>
          <w:b/>
          <w:color w:val="2F5496" w:themeColor="accent1" w:themeShade="BF"/>
          <w:sz w:val="20"/>
          <w:szCs w:val="20"/>
        </w:rPr>
      </w:pPr>
      <w:r w:rsidRPr="002360C1">
        <w:rPr>
          <w:rFonts w:ascii="Arial" w:hAnsi="Arial" w:cs="Arial"/>
          <w:b/>
          <w:color w:val="2F5496" w:themeColor="accent1" w:themeShade="BF"/>
          <w:sz w:val="20"/>
          <w:szCs w:val="20"/>
        </w:rPr>
        <w:t>3. Các từ chối cấp văn bằng sáng chế phổ biến ở Việt Nam và giải pháp gợi ý</w:t>
      </w:r>
    </w:p>
    <w:p w14:paraId="63CEE118" w14:textId="77777777" w:rsidR="002360C1" w:rsidRPr="00D66712" w:rsidRDefault="002360C1" w:rsidP="002360C1">
      <w:pPr>
        <w:spacing w:after="0" w:line="240" w:lineRule="auto"/>
        <w:jc w:val="both"/>
        <w:rPr>
          <w:rFonts w:ascii="Arial" w:hAnsi="Arial" w:cs="Arial"/>
          <w:sz w:val="20"/>
          <w:szCs w:val="20"/>
        </w:rPr>
      </w:pPr>
    </w:p>
    <w:p w14:paraId="129E45BD" w14:textId="77777777" w:rsidR="002360C1" w:rsidRPr="00D66712" w:rsidRDefault="002360C1" w:rsidP="002360C1">
      <w:pPr>
        <w:spacing w:after="0" w:line="240" w:lineRule="auto"/>
        <w:jc w:val="both"/>
        <w:rPr>
          <w:rFonts w:ascii="Arial" w:hAnsi="Arial" w:cs="Arial"/>
          <w:sz w:val="20"/>
          <w:szCs w:val="20"/>
        </w:rPr>
      </w:pPr>
      <w:r w:rsidRPr="00D66712">
        <w:rPr>
          <w:rFonts w:ascii="Arial" w:hAnsi="Arial" w:cs="Arial"/>
          <w:sz w:val="20"/>
          <w:szCs w:val="20"/>
        </w:rPr>
        <w:t xml:space="preserve">Trong </w:t>
      </w:r>
      <w:r>
        <w:rPr>
          <w:rFonts w:ascii="Arial" w:hAnsi="Arial" w:cs="Arial"/>
          <w:sz w:val="20"/>
          <w:szCs w:val="20"/>
        </w:rPr>
        <w:t>khi thẩm định</w:t>
      </w:r>
      <w:r w:rsidRPr="00D66712">
        <w:rPr>
          <w:rFonts w:ascii="Arial" w:hAnsi="Arial" w:cs="Arial"/>
          <w:sz w:val="20"/>
          <w:szCs w:val="20"/>
        </w:rPr>
        <w:t xml:space="preserve"> </w:t>
      </w:r>
      <w:r w:rsidRPr="004B1922">
        <w:rPr>
          <w:rFonts w:ascii="Arial" w:hAnsi="Arial" w:cs="Arial"/>
          <w:sz w:val="20"/>
          <w:szCs w:val="20"/>
        </w:rPr>
        <w:t xml:space="preserve">nội dung đơn </w:t>
      </w:r>
      <w:r w:rsidRPr="00D66712">
        <w:rPr>
          <w:rFonts w:ascii="Arial" w:hAnsi="Arial" w:cs="Arial"/>
          <w:sz w:val="20"/>
          <w:szCs w:val="20"/>
        </w:rPr>
        <w:t xml:space="preserve">sáng chế ở Việt Nam, </w:t>
      </w:r>
      <w:r w:rsidRPr="00C84DAB">
        <w:rPr>
          <w:rFonts w:ascii="Arial" w:hAnsi="Arial" w:cs="Arial"/>
          <w:sz w:val="20"/>
          <w:szCs w:val="20"/>
        </w:rPr>
        <w:t xml:space="preserve">thông báo dự định từ chối </w:t>
      </w:r>
      <w:r>
        <w:rPr>
          <w:rFonts w:ascii="Arial" w:hAnsi="Arial" w:cs="Arial"/>
          <w:sz w:val="20"/>
          <w:szCs w:val="20"/>
        </w:rPr>
        <w:t xml:space="preserve">của Cục SHTT </w:t>
      </w:r>
      <w:r w:rsidRPr="00D66712">
        <w:rPr>
          <w:rFonts w:ascii="Arial" w:hAnsi="Arial" w:cs="Arial"/>
          <w:sz w:val="20"/>
          <w:szCs w:val="20"/>
        </w:rPr>
        <w:t xml:space="preserve">thường tập trung vào ba </w:t>
      </w:r>
      <w:r>
        <w:rPr>
          <w:rFonts w:ascii="Arial" w:hAnsi="Arial" w:cs="Arial"/>
          <w:sz w:val="20"/>
          <w:szCs w:val="20"/>
        </w:rPr>
        <w:t>khía cạnh</w:t>
      </w:r>
      <w:r w:rsidRPr="00D66712">
        <w:rPr>
          <w:rFonts w:ascii="Arial" w:hAnsi="Arial" w:cs="Arial"/>
          <w:sz w:val="20"/>
          <w:szCs w:val="20"/>
        </w:rPr>
        <w:t xml:space="preserve"> chính, mỗi </w:t>
      </w:r>
      <w:r>
        <w:rPr>
          <w:rFonts w:ascii="Arial" w:hAnsi="Arial" w:cs="Arial"/>
          <w:sz w:val="20"/>
          <w:szCs w:val="20"/>
        </w:rPr>
        <w:t>khía cạnh</w:t>
      </w:r>
      <w:r w:rsidRPr="00D66712">
        <w:rPr>
          <w:rFonts w:ascii="Arial" w:hAnsi="Arial" w:cs="Arial"/>
          <w:sz w:val="20"/>
          <w:szCs w:val="20"/>
        </w:rPr>
        <w:t xml:space="preserve"> đều có tầm quan trọng đặc biệt:</w:t>
      </w:r>
      <w:r>
        <w:rPr>
          <w:rFonts w:ascii="Arial" w:hAnsi="Arial" w:cs="Arial"/>
          <w:sz w:val="20"/>
          <w:szCs w:val="20"/>
        </w:rPr>
        <w:t xml:space="preserve"> </w:t>
      </w:r>
    </w:p>
    <w:p w14:paraId="5CE62C57" w14:textId="77777777" w:rsidR="002360C1" w:rsidRPr="00D66712" w:rsidRDefault="002360C1" w:rsidP="002360C1">
      <w:pPr>
        <w:spacing w:after="0" w:line="240" w:lineRule="auto"/>
        <w:jc w:val="both"/>
        <w:rPr>
          <w:rFonts w:ascii="Arial" w:hAnsi="Arial" w:cs="Arial"/>
          <w:sz w:val="20"/>
          <w:szCs w:val="20"/>
        </w:rPr>
      </w:pPr>
    </w:p>
    <w:p w14:paraId="053FE6CB" w14:textId="77777777" w:rsidR="002360C1" w:rsidRPr="00ED3430" w:rsidRDefault="002360C1" w:rsidP="002360C1">
      <w:pPr>
        <w:spacing w:after="0" w:line="240" w:lineRule="auto"/>
        <w:jc w:val="both"/>
        <w:rPr>
          <w:rFonts w:ascii="Arial" w:hAnsi="Arial" w:cs="Arial"/>
          <w:b/>
          <w:sz w:val="20"/>
          <w:szCs w:val="20"/>
        </w:rPr>
      </w:pPr>
      <w:r w:rsidRPr="00ED3430">
        <w:rPr>
          <w:rFonts w:ascii="Arial" w:hAnsi="Arial" w:cs="Arial"/>
          <w:b/>
          <w:sz w:val="20"/>
          <w:szCs w:val="20"/>
        </w:rPr>
        <w:t>(</w:t>
      </w:r>
      <w:r>
        <w:rPr>
          <w:rFonts w:ascii="Arial" w:hAnsi="Arial" w:cs="Arial"/>
          <w:b/>
          <w:sz w:val="20"/>
          <w:szCs w:val="20"/>
        </w:rPr>
        <w:t>i</w:t>
      </w:r>
      <w:r w:rsidRPr="00ED3430">
        <w:rPr>
          <w:rFonts w:ascii="Arial" w:hAnsi="Arial" w:cs="Arial"/>
          <w:b/>
          <w:sz w:val="20"/>
          <w:szCs w:val="20"/>
        </w:rPr>
        <w:t xml:space="preserve">) Đánh giá về tính mới, </w:t>
      </w:r>
      <w:r>
        <w:rPr>
          <w:rFonts w:ascii="Arial" w:hAnsi="Arial" w:cs="Arial"/>
          <w:b/>
          <w:sz w:val="20"/>
          <w:szCs w:val="20"/>
        </w:rPr>
        <w:t>trình độ</w:t>
      </w:r>
      <w:r w:rsidRPr="00ED3430">
        <w:rPr>
          <w:rFonts w:ascii="Arial" w:hAnsi="Arial" w:cs="Arial"/>
          <w:b/>
          <w:sz w:val="20"/>
          <w:szCs w:val="20"/>
        </w:rPr>
        <w:t xml:space="preserve"> sáng tạo</w:t>
      </w:r>
    </w:p>
    <w:p w14:paraId="7F859D69" w14:textId="77777777" w:rsidR="002360C1" w:rsidRDefault="002360C1" w:rsidP="002360C1">
      <w:pPr>
        <w:spacing w:after="0" w:line="240" w:lineRule="auto"/>
        <w:jc w:val="both"/>
        <w:rPr>
          <w:rFonts w:ascii="Arial" w:hAnsi="Arial" w:cs="Arial"/>
          <w:sz w:val="20"/>
          <w:szCs w:val="20"/>
        </w:rPr>
      </w:pPr>
    </w:p>
    <w:p w14:paraId="43F4B0AB" w14:textId="77777777" w:rsidR="002360C1" w:rsidRDefault="002360C1" w:rsidP="002360C1">
      <w:pPr>
        <w:spacing w:after="0" w:line="240" w:lineRule="auto"/>
        <w:jc w:val="both"/>
        <w:rPr>
          <w:rFonts w:ascii="Arial" w:hAnsi="Arial" w:cs="Arial"/>
          <w:sz w:val="20"/>
          <w:szCs w:val="20"/>
        </w:rPr>
      </w:pPr>
      <w:bookmarkStart w:id="6" w:name="_Hlk149407861"/>
      <w:r w:rsidRPr="00ED3430">
        <w:rPr>
          <w:rFonts w:ascii="Arial" w:hAnsi="Arial" w:cs="Arial"/>
          <w:sz w:val="20"/>
          <w:szCs w:val="20"/>
        </w:rPr>
        <w:t xml:space="preserve">Một trong những vấn đề </w:t>
      </w:r>
      <w:r>
        <w:rPr>
          <w:rFonts w:ascii="Arial" w:hAnsi="Arial" w:cs="Arial"/>
          <w:sz w:val="20"/>
          <w:szCs w:val="20"/>
        </w:rPr>
        <w:t>quan trọng hàng đầu trong quá trình thẩm định sáng chế</w:t>
      </w:r>
      <w:r w:rsidRPr="00ED3430">
        <w:rPr>
          <w:rFonts w:ascii="Arial" w:hAnsi="Arial" w:cs="Arial"/>
          <w:sz w:val="20"/>
          <w:szCs w:val="20"/>
        </w:rPr>
        <w:t xml:space="preserve"> nằm ở việc đánh giá </w:t>
      </w:r>
      <w:r>
        <w:rPr>
          <w:rFonts w:ascii="Arial" w:hAnsi="Arial" w:cs="Arial"/>
          <w:sz w:val="20"/>
          <w:szCs w:val="20"/>
        </w:rPr>
        <w:t>kỹ lưỡng</w:t>
      </w:r>
      <w:r w:rsidRPr="00ED3430">
        <w:rPr>
          <w:rFonts w:ascii="Arial" w:hAnsi="Arial" w:cs="Arial"/>
          <w:sz w:val="20"/>
          <w:szCs w:val="20"/>
        </w:rPr>
        <w:t xml:space="preserve"> tính mới và tính sáng tạo của sáng chế</w:t>
      </w:r>
      <w:r>
        <w:rPr>
          <w:rFonts w:ascii="Arial" w:hAnsi="Arial" w:cs="Arial"/>
          <w:sz w:val="20"/>
          <w:szCs w:val="20"/>
        </w:rPr>
        <w:t xml:space="preserve"> xin đăng ký</w:t>
      </w:r>
      <w:r w:rsidRPr="00ED3430">
        <w:rPr>
          <w:rFonts w:ascii="Arial" w:hAnsi="Arial" w:cs="Arial"/>
          <w:sz w:val="20"/>
          <w:szCs w:val="20"/>
        </w:rPr>
        <w:t xml:space="preserve">. </w:t>
      </w:r>
      <w:r w:rsidRPr="00A26C5E">
        <w:rPr>
          <w:rFonts w:ascii="Arial" w:hAnsi="Arial" w:cs="Arial"/>
          <w:sz w:val="20"/>
          <w:szCs w:val="20"/>
        </w:rPr>
        <w:t xml:space="preserve">Đánh giá </w:t>
      </w:r>
      <w:r w:rsidRPr="00ED3430">
        <w:rPr>
          <w:rFonts w:ascii="Arial" w:hAnsi="Arial" w:cs="Arial"/>
          <w:sz w:val="20"/>
          <w:szCs w:val="20"/>
        </w:rPr>
        <w:t xml:space="preserve">tính mới và tính sáng tạo </w:t>
      </w:r>
      <w:r w:rsidRPr="00A26C5E">
        <w:rPr>
          <w:rFonts w:ascii="Arial" w:hAnsi="Arial" w:cs="Arial"/>
          <w:sz w:val="20"/>
          <w:szCs w:val="20"/>
        </w:rPr>
        <w:t>là mấu chốt quyết định số phận của bằng sáng chế</w:t>
      </w:r>
      <w:r>
        <w:rPr>
          <w:rFonts w:ascii="Arial" w:hAnsi="Arial" w:cs="Arial"/>
          <w:sz w:val="20"/>
          <w:szCs w:val="20"/>
        </w:rPr>
        <w:t xml:space="preserve">. </w:t>
      </w:r>
      <w:r w:rsidRPr="004B1922">
        <w:rPr>
          <w:rFonts w:ascii="Arial" w:hAnsi="Arial" w:cs="Arial"/>
          <w:sz w:val="20"/>
          <w:szCs w:val="20"/>
        </w:rPr>
        <w:t xml:space="preserve">Các thẩm định viên tại Cục SHTT thường tham chiếu và sử dụng kết quả thẩm định được nêu trong Báo cáo thẩm định sơ bộ quốc tế (International Preliminary Report on Patentability - </w:t>
      </w:r>
      <w:r w:rsidRPr="004B1922">
        <w:rPr>
          <w:rFonts w:ascii="Arial" w:hAnsi="Arial" w:cs="Arial"/>
          <w:b/>
          <w:bCs/>
          <w:sz w:val="20"/>
          <w:szCs w:val="20"/>
        </w:rPr>
        <w:t>IPRP</w:t>
      </w:r>
      <w:r w:rsidRPr="004B1922">
        <w:rPr>
          <w:rFonts w:ascii="Arial" w:hAnsi="Arial" w:cs="Arial"/>
          <w:sz w:val="20"/>
          <w:szCs w:val="20"/>
        </w:rPr>
        <w:t>) được tạo ra trong giai đoạn quốc tế đối với các đơn PCT</w:t>
      </w:r>
      <w:r w:rsidRPr="00ED3430">
        <w:rPr>
          <w:rFonts w:ascii="Arial" w:hAnsi="Arial" w:cs="Arial"/>
          <w:sz w:val="20"/>
          <w:szCs w:val="20"/>
        </w:rPr>
        <w:t xml:space="preserve">. </w:t>
      </w:r>
      <w:r w:rsidRPr="004B1922">
        <w:rPr>
          <w:rFonts w:ascii="Arial" w:hAnsi="Arial" w:cs="Arial"/>
          <w:sz w:val="20"/>
          <w:szCs w:val="20"/>
        </w:rPr>
        <w:t xml:space="preserve">Theo cách khác, </w:t>
      </w:r>
      <w:r>
        <w:rPr>
          <w:rFonts w:ascii="Arial" w:hAnsi="Arial" w:cs="Arial"/>
          <w:sz w:val="20"/>
          <w:szCs w:val="20"/>
        </w:rPr>
        <w:t>h</w:t>
      </w:r>
      <w:r w:rsidRPr="00ED3430">
        <w:rPr>
          <w:rFonts w:ascii="Arial" w:hAnsi="Arial" w:cs="Arial"/>
          <w:sz w:val="20"/>
          <w:szCs w:val="20"/>
        </w:rPr>
        <w:t xml:space="preserve">ọ cũng có thể </w:t>
      </w:r>
      <w:r w:rsidRPr="004B1922">
        <w:rPr>
          <w:rFonts w:ascii="Arial" w:hAnsi="Arial" w:cs="Arial"/>
          <w:sz w:val="20"/>
          <w:szCs w:val="20"/>
        </w:rPr>
        <w:t>sử dụng các kết quả thẩm định nội dung của các đơn đồng dạng nộp ở nước ngoài</w:t>
      </w:r>
      <w:r w:rsidRPr="00ED3430">
        <w:rPr>
          <w:rFonts w:ascii="Arial" w:hAnsi="Arial" w:cs="Arial"/>
          <w:sz w:val="20"/>
          <w:szCs w:val="20"/>
        </w:rPr>
        <w:t xml:space="preserve">. Tuy nhiên, cần lưu ý </w:t>
      </w:r>
      <w:r>
        <w:rPr>
          <w:rFonts w:ascii="Arial" w:hAnsi="Arial" w:cs="Arial"/>
          <w:sz w:val="20"/>
          <w:szCs w:val="20"/>
        </w:rPr>
        <w:t>rằng,</w:t>
      </w:r>
      <w:r w:rsidRPr="00ED3430">
        <w:rPr>
          <w:rFonts w:ascii="Arial" w:hAnsi="Arial" w:cs="Arial"/>
          <w:sz w:val="20"/>
          <w:szCs w:val="20"/>
        </w:rPr>
        <w:t xml:space="preserve"> những kết quả </w:t>
      </w:r>
      <w:r>
        <w:rPr>
          <w:rFonts w:ascii="Arial" w:hAnsi="Arial" w:cs="Arial"/>
          <w:sz w:val="20"/>
          <w:szCs w:val="20"/>
        </w:rPr>
        <w:t>thẩm định</w:t>
      </w:r>
      <w:r w:rsidRPr="00ED3430">
        <w:rPr>
          <w:rFonts w:ascii="Arial" w:hAnsi="Arial" w:cs="Arial"/>
          <w:sz w:val="20"/>
          <w:szCs w:val="20"/>
        </w:rPr>
        <w:t xml:space="preserve"> này không phải lúc nào cũng quyết định kết </w:t>
      </w:r>
      <w:r>
        <w:rPr>
          <w:rFonts w:ascii="Arial" w:hAnsi="Arial" w:cs="Arial"/>
          <w:sz w:val="20"/>
          <w:szCs w:val="20"/>
        </w:rPr>
        <w:t xml:space="preserve">luận </w:t>
      </w:r>
      <w:r w:rsidRPr="00ED3430">
        <w:rPr>
          <w:rFonts w:ascii="Arial" w:hAnsi="Arial" w:cs="Arial"/>
          <w:sz w:val="20"/>
          <w:szCs w:val="20"/>
        </w:rPr>
        <w:t xml:space="preserve">cuối cùng </w:t>
      </w:r>
      <w:r w:rsidRPr="004B1922">
        <w:rPr>
          <w:rFonts w:ascii="Arial" w:hAnsi="Arial" w:cs="Arial"/>
          <w:sz w:val="20"/>
          <w:szCs w:val="20"/>
        </w:rPr>
        <w:t>về khả năng bảo hộ của đơn đăng ký sáng chế nộp tại Việt Nam</w:t>
      </w:r>
      <w:r w:rsidRPr="00ED3430">
        <w:rPr>
          <w:rFonts w:ascii="Arial" w:hAnsi="Arial" w:cs="Arial"/>
          <w:sz w:val="20"/>
          <w:szCs w:val="20"/>
        </w:rPr>
        <w:t xml:space="preserve">. </w:t>
      </w:r>
    </w:p>
    <w:bookmarkEnd w:id="6"/>
    <w:p w14:paraId="1D2A5CC6" w14:textId="77777777" w:rsidR="002360C1" w:rsidRDefault="002360C1" w:rsidP="002360C1">
      <w:pPr>
        <w:spacing w:after="0" w:line="240" w:lineRule="auto"/>
        <w:jc w:val="both"/>
        <w:rPr>
          <w:rFonts w:ascii="Arial" w:hAnsi="Arial" w:cs="Arial"/>
          <w:sz w:val="20"/>
          <w:szCs w:val="20"/>
        </w:rPr>
      </w:pPr>
    </w:p>
    <w:p w14:paraId="7D35EACC" w14:textId="77777777" w:rsidR="002360C1" w:rsidRPr="004B1922" w:rsidRDefault="002360C1" w:rsidP="002360C1">
      <w:pPr>
        <w:spacing w:after="0" w:line="240" w:lineRule="auto"/>
        <w:jc w:val="both"/>
        <w:rPr>
          <w:rFonts w:ascii="Arial" w:hAnsi="Arial" w:cs="Arial"/>
          <w:sz w:val="20"/>
          <w:szCs w:val="20"/>
        </w:rPr>
      </w:pPr>
      <w:r w:rsidRPr="004B1922">
        <w:rPr>
          <w:rFonts w:ascii="Arial" w:hAnsi="Arial" w:cs="Arial"/>
          <w:sz w:val="20"/>
          <w:szCs w:val="20"/>
        </w:rPr>
        <w:t>Ngoài ra, trong trường hợp không có IPRP và kết quả thẩm định của đơn đồng dạng nộp ở nước ngoài,</w:t>
      </w:r>
      <w:r w:rsidRPr="004B1922" w:rsidDel="004508EE">
        <w:rPr>
          <w:rFonts w:ascii="Arial" w:hAnsi="Arial" w:cs="Arial"/>
          <w:sz w:val="20"/>
          <w:szCs w:val="20"/>
        </w:rPr>
        <w:t xml:space="preserve"> </w:t>
      </w:r>
      <w:r w:rsidRPr="004B1922">
        <w:rPr>
          <w:rFonts w:ascii="Arial" w:hAnsi="Arial" w:cs="Arial"/>
          <w:sz w:val="20"/>
          <w:szCs w:val="20"/>
        </w:rPr>
        <w:t>hoặc có kết quả thẩm định của đơn đồng dạng nộp ở nước ngoài nhưng thẩm định viên thấy rằng các kết quả đó không phù hợp với đơn đăng ký sáng chế tại Việt Nam, thì họ sẽ tiến hành quá trình thẩm định nội dung một cách độc lập dựa trên các tài liệu đối chứng mà họ tìm được.</w:t>
      </w:r>
    </w:p>
    <w:p w14:paraId="187D9045" w14:textId="77777777" w:rsidR="002360C1" w:rsidRDefault="002360C1" w:rsidP="002360C1">
      <w:pPr>
        <w:spacing w:after="0" w:line="240" w:lineRule="auto"/>
        <w:jc w:val="both"/>
        <w:rPr>
          <w:rFonts w:ascii="Arial" w:hAnsi="Arial" w:cs="Arial"/>
          <w:sz w:val="20"/>
          <w:szCs w:val="20"/>
        </w:rPr>
      </w:pPr>
    </w:p>
    <w:p w14:paraId="241459CB" w14:textId="77777777" w:rsidR="002360C1" w:rsidRPr="004B1922" w:rsidRDefault="002360C1" w:rsidP="002360C1">
      <w:pPr>
        <w:spacing w:after="0" w:line="240" w:lineRule="auto"/>
        <w:jc w:val="both"/>
        <w:rPr>
          <w:rFonts w:ascii="Arial" w:hAnsi="Arial" w:cs="Arial"/>
          <w:sz w:val="20"/>
          <w:szCs w:val="20"/>
        </w:rPr>
      </w:pPr>
      <w:r w:rsidRPr="004B1922">
        <w:rPr>
          <w:rFonts w:ascii="Arial" w:hAnsi="Arial" w:cs="Arial"/>
          <w:sz w:val="20"/>
          <w:szCs w:val="20"/>
        </w:rPr>
        <w:t>Tính mới có vai trò quan trọng hàng đầu trong thẩm định đơn đăng ký sáng chế. Nếu đối tượng được yêu cầu bảo hộ giống hệt hoặc về cơ bản tương tự với tình trạng kỹ thuật đã biết, thì đối tượng đó sẽ bị từ chối do thiếu tính mới. Để khắc phục, chủ đơn có thể thực hiện một số sửa đổi cần thiết và/hoặc đưa ra những lập luận và bằng chứng thuyết phục để chứng minh đơn đăng ký sáng chế có chứa các dấu hiệu kỹ thuật cơ bản khác biệt so với những giải pháp kỹ thuật đã được bộc lộ trong tình trạng kỹ thuật.</w:t>
      </w:r>
    </w:p>
    <w:p w14:paraId="3BC59976" w14:textId="77777777" w:rsidR="002360C1" w:rsidRPr="00ED3430" w:rsidRDefault="002360C1" w:rsidP="002360C1">
      <w:pPr>
        <w:spacing w:after="0" w:line="240" w:lineRule="auto"/>
        <w:jc w:val="both"/>
        <w:rPr>
          <w:rFonts w:ascii="Arial" w:hAnsi="Arial" w:cs="Arial"/>
          <w:sz w:val="20"/>
          <w:szCs w:val="20"/>
        </w:rPr>
      </w:pPr>
    </w:p>
    <w:p w14:paraId="269D201B" w14:textId="77777777" w:rsidR="002360C1" w:rsidRPr="004B1922" w:rsidRDefault="002360C1" w:rsidP="002360C1">
      <w:pPr>
        <w:spacing w:after="0" w:line="240" w:lineRule="auto"/>
        <w:jc w:val="both"/>
        <w:rPr>
          <w:rFonts w:ascii="Arial" w:hAnsi="Arial" w:cs="Arial"/>
          <w:sz w:val="20"/>
          <w:szCs w:val="20"/>
        </w:rPr>
      </w:pPr>
      <w:bookmarkStart w:id="7" w:name="_Hlk149408668"/>
      <w:r w:rsidRPr="004B1922">
        <w:rPr>
          <w:rFonts w:ascii="Arial" w:hAnsi="Arial" w:cs="Arial"/>
          <w:sz w:val="20"/>
          <w:szCs w:val="20"/>
        </w:rPr>
        <w:t xml:space="preserve">Về trình độ sáng tạo, nếu đơn đăng ký sáng chế thiếu tính mới, thì trình độ sáng tạo của đơn sẽ không được xem xét. Nếu đơn đăng ký sáng chế có tính mới, thẩm định viên sẽ đánh giá liệu sáng có trình độ sáng tạo hay không. Tức là, thẩm định viên sẽ đánh giá liệu </w:t>
      </w:r>
      <w:r w:rsidRPr="00C12478">
        <w:rPr>
          <w:rFonts w:ascii="Arial" w:hAnsi="Arial" w:cs="Arial"/>
          <w:b/>
          <w:bCs/>
          <w:sz w:val="20"/>
          <w:szCs w:val="20"/>
        </w:rPr>
        <w:t>(i)</w:t>
      </w:r>
      <w:r w:rsidRPr="004B1922">
        <w:rPr>
          <w:rFonts w:ascii="Arial" w:hAnsi="Arial" w:cs="Arial"/>
          <w:sz w:val="20"/>
          <w:szCs w:val="20"/>
        </w:rPr>
        <w:t xml:space="preserve"> </w:t>
      </w:r>
      <w:r w:rsidRPr="00C12478">
        <w:rPr>
          <w:rFonts w:ascii="Arial" w:hAnsi="Arial" w:cs="Arial"/>
          <w:i/>
          <w:iCs/>
          <w:sz w:val="20"/>
          <w:szCs w:val="20"/>
        </w:rPr>
        <w:t>Dấu hiệu kỹ thuật cơ bản khác biệt có bị coi là đã được bộc lộ trong nguồn thông tin tối thiểu bắt buộc hay không</w:t>
      </w:r>
      <w:r w:rsidRPr="004B1922">
        <w:rPr>
          <w:rFonts w:ascii="Arial" w:hAnsi="Arial" w:cs="Arial"/>
          <w:sz w:val="20"/>
          <w:szCs w:val="20"/>
        </w:rPr>
        <w:t xml:space="preserve">, và </w:t>
      </w:r>
      <w:r w:rsidRPr="00C12478">
        <w:rPr>
          <w:rFonts w:ascii="Arial" w:hAnsi="Arial" w:cs="Arial"/>
          <w:b/>
          <w:bCs/>
          <w:sz w:val="20"/>
          <w:szCs w:val="20"/>
        </w:rPr>
        <w:t xml:space="preserve">(ii) </w:t>
      </w:r>
      <w:r w:rsidRPr="00C12478">
        <w:rPr>
          <w:rFonts w:ascii="Arial" w:hAnsi="Arial" w:cs="Arial"/>
          <w:i/>
          <w:iCs/>
          <w:sz w:val="20"/>
          <w:szCs w:val="20"/>
        </w:rPr>
        <w:t>Tập hợp các dấu hiệu cơ bản khác biệt có bị coi là có tính hiển nhiên đối với người có hiểu biết trung bình về lĩnh vực kỹ thuật tương ứng hay không</w:t>
      </w:r>
      <w:r w:rsidRPr="004B1922">
        <w:rPr>
          <w:rFonts w:ascii="Arial" w:hAnsi="Arial" w:cs="Arial"/>
          <w:sz w:val="20"/>
          <w:szCs w:val="20"/>
        </w:rPr>
        <w:t>. Khi đơn đăng ký sáng chế bị kết luận là không có trình độ sáng tạo, để khắc phục, chủ đơn có thể chứng minh tính không hiển nhiên của đối tượng yêu cầu bảo hộ bằng cách đưa ra những hiệu quả và lợi ích kỹ thuật bất ngờ của sáng chế xin đăng ký. Việc chứng minh những khía cạnh này củng cố lập luận rằng sáng chế xin đăng ký là</w:t>
      </w:r>
      <w:r w:rsidRPr="004A3BB9">
        <w:rPr>
          <w:rFonts w:ascii="Arial" w:hAnsi="Arial" w:cs="Arial"/>
          <w:sz w:val="20"/>
          <w:szCs w:val="20"/>
        </w:rPr>
        <w:t xml:space="preserve"> </w:t>
      </w:r>
      <w:r w:rsidRPr="004B1922">
        <w:rPr>
          <w:rFonts w:ascii="Arial" w:hAnsi="Arial" w:cs="Arial"/>
          <w:sz w:val="20"/>
          <w:szCs w:val="20"/>
        </w:rPr>
        <w:t xml:space="preserve">một bước tiến sáng tạo, không thể được tạo ra một cách dễ dàng đối với người có hiểu biết trung bình về lĩnh vực kỹ thuật tương ứng. </w:t>
      </w:r>
    </w:p>
    <w:p w14:paraId="74E57649" w14:textId="77777777" w:rsidR="002360C1" w:rsidRDefault="002360C1" w:rsidP="002360C1">
      <w:pPr>
        <w:spacing w:after="0" w:line="240" w:lineRule="auto"/>
        <w:jc w:val="both"/>
        <w:rPr>
          <w:rFonts w:ascii="Arial" w:hAnsi="Arial" w:cs="Arial"/>
          <w:sz w:val="20"/>
          <w:szCs w:val="20"/>
        </w:rPr>
      </w:pPr>
    </w:p>
    <w:bookmarkEnd w:id="7"/>
    <w:p w14:paraId="21F7BD7E" w14:textId="617EA785" w:rsidR="002360C1" w:rsidRPr="004B1922" w:rsidRDefault="002360C1" w:rsidP="002360C1">
      <w:pPr>
        <w:spacing w:after="0" w:line="240" w:lineRule="auto"/>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50477326" wp14:editId="5DFB092B">
                <wp:simplePos x="0" y="0"/>
                <wp:positionH relativeFrom="page">
                  <wp:posOffset>7143750</wp:posOffset>
                </wp:positionH>
                <wp:positionV relativeFrom="paragraph">
                  <wp:posOffset>-207010</wp:posOffset>
                </wp:positionV>
                <wp:extent cx="3086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62D873" w14:textId="77777777" w:rsidR="002360C1" w:rsidRPr="00BA68B8" w:rsidRDefault="002360C1" w:rsidP="002360C1">
                            <w:pPr>
                              <w:spacing w:after="0" w:line="240" w:lineRule="auto"/>
                              <w:rPr>
                                <w:rFonts w:ascii="Arial" w:hAnsi="Arial" w:cs="Arial"/>
                                <w:b/>
                                <w:color w:val="FFFFFF" w:themeColor="background1"/>
                                <w:sz w:val="20"/>
                                <w:szCs w:val="20"/>
                              </w:rPr>
                            </w:pPr>
                            <w:r w:rsidRPr="002360C1">
                              <w:rPr>
                                <w:rFonts w:ascii="Arial" w:hAnsi="Arial" w:cs="Arial"/>
                                <w:b/>
                                <w:bCs/>
                                <w:color w:val="FFFFFF" w:themeColor="background1"/>
                                <w:sz w:val="20"/>
                                <w:szCs w:val="20"/>
                              </w:rPr>
                              <w:t>Từ chối bảo hộ sáng chế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77326" id="Rectangle 3" o:spid="_x0000_s1029" style="position:absolute;left:0;text-align:left;margin-left:562.5pt;margin-top:-16.3pt;width:24.3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2c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1V0ikl&#10;mrX4RA9IGtMbJcg00NNZN0etR3sPveRwG3LdS2jDH7Mg+0jpYaRU7D3heDjNz04KJJ7jVZFPJ7PT&#10;6SygZi/mFpz/JkxLwqakgO4jlWx343xSHVSCN2dUU103SkUBNuuVArJj4X3zr9PzVY/+h5rSpAuh&#10;fcweY1UaQw5MpNzjzh+UCIBKPwiJFGK2k+QhFK8Yw2KcC+2LdFWzSqRoZzl+Q7CDRSQmAgZkiVmO&#10;2D3AoJlABuxEU68fTEWs/dG4T/1fxqNF9Gy0H43bRht4LzOFWfWek/5AUqImsOT3631fXqgZTtam&#10;OmDJgUm96Cy/bvDhb5jz9wyw+bBacKD4O1ykMvhupt9RUhv49d550C9pWCnpsJlL6n5uGQhK1HeN&#10;3XJeHB+H7o/C8ckZEk/gtbBOwux0gjd6264M1lOBo8vyuA36Xg1bCaZ9xrmzDF7ximmOkZWUexiE&#10;lU9DBicXF8tlVMOOt8zf6EfLA3jgORT20/6Zge2r32Pj3Jqh8dn8TRMk3WCpzXLrjWxih7zw2r8A&#10;TotYSv1kC+PotRy1Xubv4jcAAAD//wMAUEsDBBQABgAIAAAAIQBxmzTp5AAAAA4BAAAPAAAAZHJz&#10;L2Rvd25yZXYueG1sTI/NTsMwEITvSLyDtUjcWudHKTTEqaAIAQIhKEhc3XhJIuJ1FDtt6NOzPcFt&#10;Rjua/aZYTbYTOxx860hBPI9AIFXOtFQr+Hi/m12C8EGT0Z0jVPCDHlbl6Umhc+P29Ia7TagFl5DP&#10;tYImhD6X0lcNWu3nrkfi25cbrA5sh1qaQe+53HYyiaKFtLol/tDoHtcNVt+b0Sq4f3m8fTgsD69P&#10;dp36z1ZXN2F8Vur8bLq+AhFwCn9hOOIzOpTMtHUjGS869nGS8ZigYJYmCxDHSHyRstqyypZpBrIs&#10;5P8Z5S8AAAD//wMAUEsBAi0AFAAGAAgAAAAhALaDOJL+AAAA4QEAABMAAAAAAAAAAAAAAAAAAAAA&#10;AFtDb250ZW50X1R5cGVzXS54bWxQSwECLQAUAAYACAAAACEAOP0h/9YAAACUAQAACwAAAAAAAAAA&#10;AAAAAAAvAQAAX3JlbHMvLnJlbHNQSwECLQAUAAYACAAAACEACQL9nKQCAADHBQAADgAAAAAAAAAA&#10;AAAAAAAuAgAAZHJzL2Uyb0RvYy54bWxQSwECLQAUAAYACAAAACEAcZs06eQAAAAOAQAADwAAAAAA&#10;AAAAAAAAAAD+BAAAZHJzL2Rvd25yZXYueG1sUEsFBgAAAAAEAAQA8wAAAA8GAAAAAA==&#10;" fillcolor="#00b39c" strokecolor="#00b39c" strokeweight="0">
                <v:textbox style="layout-flow:vertical" inset=",1.3mm,1.3mm">
                  <w:txbxContent>
                    <w:p w14:paraId="2E62D873" w14:textId="77777777" w:rsidR="002360C1" w:rsidRPr="00BA68B8" w:rsidRDefault="002360C1" w:rsidP="002360C1">
                      <w:pPr>
                        <w:spacing w:after="0" w:line="240" w:lineRule="auto"/>
                        <w:rPr>
                          <w:rFonts w:ascii="Arial" w:hAnsi="Arial" w:cs="Arial"/>
                          <w:b/>
                          <w:color w:val="FFFFFF" w:themeColor="background1"/>
                          <w:sz w:val="20"/>
                          <w:szCs w:val="20"/>
                        </w:rPr>
                      </w:pPr>
                      <w:r w:rsidRPr="002360C1">
                        <w:rPr>
                          <w:rFonts w:ascii="Arial" w:hAnsi="Arial" w:cs="Arial"/>
                          <w:b/>
                          <w:bCs/>
                          <w:color w:val="FFFFFF" w:themeColor="background1"/>
                          <w:sz w:val="20"/>
                          <w:szCs w:val="20"/>
                        </w:rPr>
                        <w:t>Từ chối bảo hộ sáng chế tại Việt Nam</w:t>
                      </w:r>
                    </w:p>
                  </w:txbxContent>
                </v:textbox>
                <w10:wrap anchorx="page"/>
              </v:rect>
            </w:pict>
          </mc:Fallback>
        </mc:AlternateContent>
      </w:r>
      <w:r w:rsidRPr="004B1922">
        <w:rPr>
          <w:rFonts w:ascii="Arial" w:hAnsi="Arial" w:cs="Arial"/>
          <w:sz w:val="20"/>
          <w:szCs w:val="20"/>
        </w:rPr>
        <w:t>Dưới đây là một số giải pháp thường được sử dụng để phúc đáp các thông báo dự định từ chối liên quan đến tính mới và/hoặc trình độ sáng tạo:</w:t>
      </w:r>
    </w:p>
    <w:p w14:paraId="382D3EB3" w14:textId="6F35B4B9" w:rsidR="002360C1" w:rsidRPr="003F7D43" w:rsidRDefault="002360C1" w:rsidP="002360C1">
      <w:pPr>
        <w:spacing w:after="0" w:line="240" w:lineRule="auto"/>
        <w:jc w:val="both"/>
        <w:rPr>
          <w:rFonts w:ascii="Arial" w:hAnsi="Arial" w:cs="Arial"/>
          <w:sz w:val="20"/>
          <w:szCs w:val="20"/>
        </w:rPr>
      </w:pPr>
    </w:p>
    <w:p w14:paraId="3ACB2E26" w14:textId="77777777" w:rsidR="002360C1" w:rsidRDefault="002360C1" w:rsidP="002360C1">
      <w:pPr>
        <w:pStyle w:val="ListParagraph"/>
        <w:numPr>
          <w:ilvl w:val="0"/>
          <w:numId w:val="22"/>
        </w:numPr>
        <w:spacing w:after="0" w:line="240" w:lineRule="auto"/>
        <w:ind w:left="360"/>
        <w:jc w:val="both"/>
        <w:rPr>
          <w:rFonts w:ascii="Arial" w:hAnsi="Arial" w:cs="Arial"/>
          <w:sz w:val="20"/>
          <w:szCs w:val="20"/>
        </w:rPr>
      </w:pPr>
      <w:r w:rsidRPr="004B1922">
        <w:rPr>
          <w:rFonts w:ascii="Arial" w:hAnsi="Arial" w:cs="Arial"/>
          <w:sz w:val="20"/>
          <w:szCs w:val="20"/>
        </w:rPr>
        <w:t>Đưa ra những lập luận thuyết phục về tính mới và/hoặc trình độ sáng tạo của đối tượng xin đăng ký bảo hộ sáng chế; hoặc</w:t>
      </w:r>
      <w:r w:rsidRPr="00CE728C">
        <w:rPr>
          <w:rFonts w:ascii="Arial" w:hAnsi="Arial" w:cs="Arial"/>
          <w:sz w:val="20"/>
          <w:szCs w:val="20"/>
        </w:rPr>
        <w:t xml:space="preserve"> </w:t>
      </w:r>
    </w:p>
    <w:p w14:paraId="1FB62878" w14:textId="2C3B183B" w:rsidR="002360C1" w:rsidRDefault="002360C1" w:rsidP="002360C1">
      <w:pPr>
        <w:pStyle w:val="ListParagraph"/>
        <w:numPr>
          <w:ilvl w:val="0"/>
          <w:numId w:val="22"/>
        </w:numPr>
        <w:spacing w:after="0" w:line="240" w:lineRule="auto"/>
        <w:ind w:left="360"/>
        <w:jc w:val="both"/>
        <w:rPr>
          <w:rFonts w:ascii="Arial" w:hAnsi="Arial" w:cs="Arial"/>
          <w:sz w:val="20"/>
          <w:szCs w:val="20"/>
        </w:rPr>
      </w:pPr>
      <w:r w:rsidRPr="004B1922">
        <w:rPr>
          <w:rFonts w:ascii="Arial" w:hAnsi="Arial" w:cs="Arial"/>
          <w:sz w:val="20"/>
          <w:szCs w:val="20"/>
        </w:rPr>
        <w:t>Sửa đổi yêu cầu bảo hộ để đối tượng yêu cầu bảo hộ có tính mới và/hoặc trình độ sáng tạo. Đồng thời, trong công văn phúc đáp, chủ đơn nên đưa ra thuyết minh sửa đổi và giải thích để làm nổi bật tính mới và/hoặc trình độ sáng tạo của yêu cầu bảo hộ sửa đổi. Việc đưa ra lời giải thích rõ ràng và thuyết phục về cơ sở cho việc sửa đổi như vậy sẽ củng cố khả năng được bảo hộ của sáng chế hơn</w:t>
      </w:r>
      <w:r>
        <w:rPr>
          <w:rFonts w:ascii="Arial" w:hAnsi="Arial" w:cs="Arial"/>
          <w:sz w:val="20"/>
          <w:szCs w:val="20"/>
        </w:rPr>
        <w:t>.</w:t>
      </w:r>
    </w:p>
    <w:p w14:paraId="2A3B5412" w14:textId="0A1AF6CF" w:rsidR="002360C1" w:rsidRDefault="002360C1" w:rsidP="002360C1">
      <w:pPr>
        <w:pStyle w:val="ListParagraph"/>
        <w:numPr>
          <w:ilvl w:val="0"/>
          <w:numId w:val="22"/>
        </w:numPr>
        <w:spacing w:after="0" w:line="240" w:lineRule="auto"/>
        <w:ind w:left="360"/>
        <w:jc w:val="both"/>
        <w:rPr>
          <w:rFonts w:ascii="Arial" w:hAnsi="Arial" w:cs="Arial"/>
          <w:sz w:val="20"/>
          <w:szCs w:val="20"/>
        </w:rPr>
      </w:pPr>
      <w:r w:rsidRPr="004B1922">
        <w:rPr>
          <w:rFonts w:ascii="Arial" w:hAnsi="Arial" w:cs="Arial"/>
          <w:sz w:val="20"/>
          <w:szCs w:val="20"/>
        </w:rPr>
        <w:t xml:space="preserve">Sửa đổi bộ yêu cầu bảo hộ của đơn đăng ký sáng chế Việt Nam theo patent đồng dạng được cấp ở nước ngoài, đặc biệt là các patent được cấp ở các quốc gia có hệ thống pháp luật về SHTT phát triển như </w:t>
      </w:r>
      <w:r w:rsidRPr="004A3BB9">
        <w:rPr>
          <w:rFonts w:ascii="Arial" w:hAnsi="Arial" w:cs="Arial"/>
          <w:b/>
          <w:bCs/>
          <w:sz w:val="20"/>
          <w:szCs w:val="20"/>
        </w:rPr>
        <w:t>Châu Âu, Nhật Bản, Hoa Kỳ</w:t>
      </w:r>
      <w:r w:rsidRPr="004B1922">
        <w:rPr>
          <w:rFonts w:ascii="Arial" w:hAnsi="Arial" w:cs="Arial"/>
          <w:sz w:val="20"/>
          <w:szCs w:val="20"/>
        </w:rPr>
        <w:t xml:space="preserve">. Ngoài ra, việc sửa đổi theo các patent được cấp ở </w:t>
      </w:r>
      <w:r w:rsidRPr="004B1922">
        <w:rPr>
          <w:rFonts w:ascii="Arial" w:hAnsi="Arial" w:cs="Arial"/>
          <w:b/>
          <w:bCs/>
          <w:sz w:val="20"/>
          <w:szCs w:val="20"/>
        </w:rPr>
        <w:t>Trung Quốc, Úc, Nga, Hàn Quốc, EAPO, Đức</w:t>
      </w:r>
      <w:r w:rsidRPr="004B1922">
        <w:rPr>
          <w:rFonts w:ascii="Arial" w:hAnsi="Arial" w:cs="Arial"/>
          <w:sz w:val="20"/>
          <w:szCs w:val="20"/>
        </w:rPr>
        <w:t xml:space="preserve"> và các quốc gia khác cũng có thể được xem xét</w:t>
      </w:r>
      <w:r>
        <w:rPr>
          <w:rFonts w:ascii="Arial" w:hAnsi="Arial" w:cs="Arial"/>
          <w:sz w:val="20"/>
          <w:szCs w:val="20"/>
        </w:rPr>
        <w:t>.</w:t>
      </w:r>
    </w:p>
    <w:p w14:paraId="4114ED29" w14:textId="7B0748BE" w:rsidR="002360C1" w:rsidRDefault="002360C1" w:rsidP="002360C1">
      <w:pPr>
        <w:pStyle w:val="ListParagraph"/>
        <w:spacing w:after="0" w:line="240" w:lineRule="auto"/>
        <w:ind w:left="360"/>
        <w:jc w:val="both"/>
        <w:rPr>
          <w:rFonts w:ascii="Arial" w:hAnsi="Arial" w:cs="Arial"/>
          <w:sz w:val="20"/>
          <w:szCs w:val="20"/>
        </w:rPr>
      </w:pPr>
    </w:p>
    <w:p w14:paraId="5ADB27B1" w14:textId="56043F41" w:rsidR="002360C1" w:rsidRDefault="002360C1" w:rsidP="002360C1">
      <w:pPr>
        <w:spacing w:after="0" w:line="240" w:lineRule="auto"/>
        <w:jc w:val="both"/>
        <w:rPr>
          <w:rFonts w:ascii="Arial" w:hAnsi="Arial" w:cs="Arial"/>
          <w:color w:val="222222"/>
          <w:sz w:val="20"/>
          <w:szCs w:val="20"/>
          <w:shd w:val="clear" w:color="auto" w:fill="FFFFFF"/>
        </w:rPr>
      </w:pPr>
      <w:r w:rsidRPr="004B1922">
        <w:rPr>
          <w:rFonts w:ascii="Arial" w:hAnsi="Arial" w:cs="Arial"/>
          <w:sz w:val="20"/>
          <w:szCs w:val="20"/>
        </w:rPr>
        <w:t xml:space="preserve">Khắc phục tình trạng bị từ chối bảo hộ sáng chế tại Việt Nam dựa trên cơ sở về tính mới và trình độ sáng tạo, trong nhiều trường hợp, thực sự là một thách thức </w:t>
      </w:r>
      <w:r>
        <w:rPr>
          <w:rFonts w:ascii="Arial" w:hAnsi="Arial" w:cs="Arial"/>
          <w:sz w:val="20"/>
          <w:szCs w:val="20"/>
        </w:rPr>
        <w:t xml:space="preserve">không đơn giản </w:t>
      </w:r>
      <w:r w:rsidRPr="004B1922">
        <w:rPr>
          <w:rFonts w:ascii="Arial" w:hAnsi="Arial" w:cs="Arial"/>
          <w:sz w:val="20"/>
          <w:szCs w:val="20"/>
        </w:rPr>
        <w:t>đối với các chủ đơn. Để có thêm những hiểu biết sâu hơn và chiến lược để vươt qua từ chối bảo hộ sáng chế ở Việt Nam, vui lòng tham khảo bài viết có tiêu đề</w:t>
      </w:r>
      <w:r w:rsidRPr="00F55E77">
        <w:rPr>
          <w:rFonts w:ascii="Arial" w:hAnsi="Arial" w:cs="Arial"/>
          <w:sz w:val="20"/>
          <w:szCs w:val="20"/>
        </w:rPr>
        <w:t xml:space="preserve"> </w:t>
      </w:r>
      <w:r>
        <w:rPr>
          <w:rFonts w:ascii="Arial" w:hAnsi="Arial" w:cs="Arial"/>
          <w:color w:val="222222"/>
          <w:sz w:val="20"/>
          <w:szCs w:val="20"/>
          <w:shd w:val="clear" w:color="auto" w:fill="FFFFFF"/>
        </w:rPr>
        <w:t>"</w:t>
      </w:r>
      <w:hyperlink r:id="rId7" w:history="1">
        <w:r w:rsidRPr="002937B1">
          <w:rPr>
            <w:rStyle w:val="Hyperlink"/>
            <w:rFonts w:ascii="Arial" w:hAnsi="Arial" w:cs="Arial"/>
            <w:b/>
            <w:bCs/>
            <w:sz w:val="20"/>
            <w:szCs w:val="20"/>
            <w:shd w:val="clear" w:color="auto" w:fill="FFFFFF"/>
          </w:rPr>
          <w:t>Vượt qua từ chối bảo hộ sáng chế tại Việt Nam bằng cách nào?</w:t>
        </w:r>
        <w:r w:rsidRPr="00CE728C">
          <w:rPr>
            <w:rStyle w:val="Hyperlink"/>
            <w:rFonts w:ascii="Arial" w:hAnsi="Arial" w:cs="Arial"/>
            <w:sz w:val="20"/>
            <w:szCs w:val="20"/>
            <w:shd w:val="clear" w:color="auto" w:fill="FFFFFF"/>
          </w:rPr>
          <w:t>".</w:t>
        </w:r>
      </w:hyperlink>
    </w:p>
    <w:p w14:paraId="248E9D6D" w14:textId="77777777" w:rsidR="002360C1" w:rsidRDefault="002360C1" w:rsidP="002360C1">
      <w:pPr>
        <w:spacing w:after="0" w:line="240" w:lineRule="auto"/>
        <w:jc w:val="both"/>
        <w:rPr>
          <w:rFonts w:ascii="Arial" w:hAnsi="Arial" w:cs="Arial"/>
          <w:sz w:val="20"/>
          <w:szCs w:val="20"/>
        </w:rPr>
      </w:pPr>
    </w:p>
    <w:p w14:paraId="0E3A1633" w14:textId="5BA5D2AC" w:rsidR="002360C1" w:rsidRPr="00F55E77" w:rsidRDefault="002360C1" w:rsidP="002360C1">
      <w:pPr>
        <w:spacing w:after="0" w:line="240" w:lineRule="auto"/>
        <w:jc w:val="both"/>
        <w:rPr>
          <w:rFonts w:ascii="Arial" w:hAnsi="Arial" w:cs="Arial"/>
          <w:b/>
          <w:sz w:val="20"/>
          <w:szCs w:val="20"/>
        </w:rPr>
      </w:pPr>
      <w:r w:rsidRPr="00F55E77">
        <w:rPr>
          <w:rFonts w:ascii="Arial" w:hAnsi="Arial" w:cs="Arial"/>
          <w:b/>
          <w:sz w:val="20"/>
          <w:szCs w:val="20"/>
        </w:rPr>
        <w:t xml:space="preserve">(ii) Sửa đổi </w:t>
      </w:r>
      <w:bookmarkStart w:id="8" w:name="_Hlk149133945"/>
      <w:r w:rsidRPr="004B1922">
        <w:rPr>
          <w:rFonts w:ascii="Arial" w:hAnsi="Arial" w:cs="Arial"/>
          <w:b/>
          <w:sz w:val="20"/>
          <w:szCs w:val="20"/>
        </w:rPr>
        <w:t>đơn theo patent đồng dạng</w:t>
      </w:r>
      <w:bookmarkEnd w:id="8"/>
    </w:p>
    <w:p w14:paraId="65724D76" w14:textId="2D4BE852" w:rsidR="002360C1" w:rsidRDefault="002360C1" w:rsidP="002360C1">
      <w:pPr>
        <w:spacing w:after="0" w:line="240" w:lineRule="auto"/>
        <w:jc w:val="both"/>
        <w:rPr>
          <w:rFonts w:ascii="Arial" w:hAnsi="Arial" w:cs="Arial"/>
          <w:sz w:val="20"/>
          <w:szCs w:val="20"/>
        </w:rPr>
      </w:pPr>
    </w:p>
    <w:p w14:paraId="6D1284C7" w14:textId="7C378A2B" w:rsidR="002360C1" w:rsidRPr="004B1922" w:rsidRDefault="002360C1" w:rsidP="002360C1">
      <w:pPr>
        <w:spacing w:after="0" w:line="240" w:lineRule="auto"/>
        <w:jc w:val="both"/>
        <w:rPr>
          <w:rFonts w:ascii="Arial" w:hAnsi="Arial" w:cs="Arial"/>
          <w:sz w:val="20"/>
          <w:szCs w:val="20"/>
        </w:rPr>
      </w:pPr>
      <w:r w:rsidRPr="004B1922">
        <w:rPr>
          <w:rFonts w:ascii="Arial" w:hAnsi="Arial" w:cs="Arial"/>
          <w:sz w:val="20"/>
          <w:szCs w:val="20"/>
        </w:rPr>
        <w:t>Với các thông báo có nội dung gợi ý chủ đơn sửa đổi đơn theo patent đồng dạng, chủ đơn nên cân nhắc chấp nhận các đề nghị sửa đổi của thẩm định viên để thúc đẩy quá trình thẩm định. Đây thường là được xem là cách nhanh nhất để đơn sớm được cấp văn bằng bảo hộ. Ngoài ra, khi thực hiện việc sửa đổi như vậy, chủ đơn cũng cần lưu ý loại bỏ các đố</w:t>
      </w:r>
      <w:bookmarkStart w:id="9" w:name="_GoBack"/>
      <w:bookmarkEnd w:id="9"/>
      <w:r w:rsidRPr="004B1922">
        <w:rPr>
          <w:rFonts w:ascii="Arial" w:hAnsi="Arial" w:cs="Arial"/>
          <w:sz w:val="20"/>
          <w:szCs w:val="20"/>
        </w:rPr>
        <w:t>i tượng không được bảo hộ với danh nghĩa sáng chế theo luật SHTT ra khỏi bộ yêu cầu bảo hộ, chẳng hạn như các đối tượng về việc sử dụng, phương pháp điều trị bệnh, chương trình máy tính,v.v.</w:t>
      </w:r>
    </w:p>
    <w:p w14:paraId="7A7CA91F" w14:textId="77777777" w:rsidR="002360C1" w:rsidRDefault="002360C1" w:rsidP="002360C1">
      <w:pPr>
        <w:spacing w:after="0" w:line="240" w:lineRule="auto"/>
        <w:jc w:val="both"/>
        <w:rPr>
          <w:rFonts w:ascii="Arial" w:hAnsi="Arial" w:cs="Arial"/>
          <w:sz w:val="20"/>
          <w:szCs w:val="20"/>
        </w:rPr>
      </w:pPr>
    </w:p>
    <w:p w14:paraId="1B70FA95" w14:textId="77777777" w:rsidR="002360C1" w:rsidRPr="00B530CD" w:rsidRDefault="002360C1" w:rsidP="002360C1">
      <w:pPr>
        <w:spacing w:after="0" w:line="240" w:lineRule="auto"/>
        <w:jc w:val="both"/>
        <w:rPr>
          <w:rFonts w:ascii="Arial" w:hAnsi="Arial" w:cs="Arial"/>
          <w:b/>
          <w:sz w:val="20"/>
          <w:szCs w:val="20"/>
        </w:rPr>
      </w:pPr>
      <w:r w:rsidRPr="00B530CD">
        <w:rPr>
          <w:rFonts w:ascii="Arial" w:hAnsi="Arial" w:cs="Arial"/>
          <w:b/>
          <w:sz w:val="20"/>
          <w:szCs w:val="20"/>
        </w:rPr>
        <w:t>(iii) Đánh giá tính thống nhất của sáng chế</w:t>
      </w:r>
    </w:p>
    <w:p w14:paraId="5849E465" w14:textId="77777777" w:rsidR="002360C1" w:rsidRPr="00B530CD" w:rsidRDefault="002360C1" w:rsidP="002360C1">
      <w:pPr>
        <w:spacing w:after="0" w:line="240" w:lineRule="auto"/>
        <w:jc w:val="both"/>
        <w:rPr>
          <w:rFonts w:ascii="Arial" w:hAnsi="Arial" w:cs="Arial"/>
          <w:sz w:val="20"/>
          <w:szCs w:val="20"/>
        </w:rPr>
      </w:pPr>
    </w:p>
    <w:p w14:paraId="25CBCE5C" w14:textId="6DCB8F6E" w:rsidR="002360C1" w:rsidRPr="004B1922" w:rsidRDefault="002360C1" w:rsidP="002360C1">
      <w:pPr>
        <w:spacing w:after="0" w:line="240" w:lineRule="auto"/>
        <w:jc w:val="both"/>
        <w:rPr>
          <w:rFonts w:ascii="Arial" w:hAnsi="Arial" w:cs="Arial"/>
          <w:sz w:val="20"/>
          <w:szCs w:val="20"/>
        </w:rPr>
      </w:pPr>
      <w:r w:rsidRPr="004B1922">
        <w:rPr>
          <w:rFonts w:ascii="Arial" w:hAnsi="Arial" w:cs="Arial"/>
          <w:sz w:val="20"/>
          <w:szCs w:val="20"/>
        </w:rPr>
        <w:t xml:space="preserve">Đánh giá tính thống nhất của sáng chế là một khía cạnh quan trọng khác trong quá trình thẩm định nội dung. Theo Điều 23.3 Thông tư số 01/2007/TT-BKHCN, đơn được coi là bảo đảm tính thống nhất nếu: </w:t>
      </w:r>
      <w:r w:rsidRPr="00C12478">
        <w:rPr>
          <w:rFonts w:ascii="Arial" w:hAnsi="Arial" w:cs="Arial"/>
          <w:b/>
          <w:bCs/>
          <w:sz w:val="20"/>
          <w:szCs w:val="20"/>
        </w:rPr>
        <w:t>a)</w:t>
      </w:r>
      <w:r w:rsidRPr="004B1922">
        <w:rPr>
          <w:rFonts w:ascii="Arial" w:hAnsi="Arial" w:cs="Arial"/>
          <w:sz w:val="20"/>
          <w:szCs w:val="20"/>
        </w:rPr>
        <w:t xml:space="preserve"> Yêu cầu bảo hộ một đối tượng duy nhất; hoặc </w:t>
      </w:r>
      <w:r w:rsidRPr="00C12478">
        <w:rPr>
          <w:rFonts w:ascii="Arial" w:hAnsi="Arial" w:cs="Arial"/>
          <w:b/>
          <w:bCs/>
          <w:sz w:val="20"/>
          <w:szCs w:val="20"/>
        </w:rPr>
        <w:t>b)</w:t>
      </w:r>
      <w:r w:rsidRPr="004B1922">
        <w:rPr>
          <w:rFonts w:ascii="Arial" w:hAnsi="Arial" w:cs="Arial"/>
          <w:sz w:val="20"/>
          <w:szCs w:val="20"/>
        </w:rPr>
        <w:t xml:space="preserve"> Yêu cầu bảo hộ một nhóm đối tượng có mối liên hệ kỹ thuật, thể hiện ý đồ sáng tạo chung duy nhất, tức là thuộc một trong số các trường hợp sau đây: </w:t>
      </w:r>
      <w:r w:rsidRPr="00C12478">
        <w:rPr>
          <w:rFonts w:ascii="Arial" w:hAnsi="Arial" w:cs="Arial"/>
          <w:i/>
          <w:iCs/>
          <w:sz w:val="20"/>
          <w:szCs w:val="20"/>
        </w:rPr>
        <w:t>(i) Một đối tượng dùng để tạo ra (sản xuất, chế tạo, điều chế) đối tượng kia</w:t>
      </w:r>
      <w:r w:rsidRPr="004B1922">
        <w:rPr>
          <w:rFonts w:ascii="Arial" w:hAnsi="Arial" w:cs="Arial"/>
          <w:sz w:val="20"/>
          <w:szCs w:val="20"/>
        </w:rPr>
        <w:t xml:space="preserve">; </w:t>
      </w:r>
      <w:r w:rsidRPr="00C12478">
        <w:rPr>
          <w:rFonts w:ascii="Arial" w:hAnsi="Arial" w:cs="Arial"/>
          <w:i/>
          <w:iCs/>
          <w:sz w:val="20"/>
          <w:szCs w:val="20"/>
        </w:rPr>
        <w:t>(ii) Một đối tượng dùng để thực hiện đối tượng kia</w:t>
      </w:r>
      <w:r w:rsidRPr="004B1922">
        <w:rPr>
          <w:rFonts w:ascii="Arial" w:hAnsi="Arial" w:cs="Arial"/>
          <w:sz w:val="20"/>
          <w:szCs w:val="20"/>
        </w:rPr>
        <w:t xml:space="preserve">; </w:t>
      </w:r>
      <w:r w:rsidRPr="00C12478">
        <w:rPr>
          <w:rFonts w:ascii="Arial" w:hAnsi="Arial" w:cs="Arial"/>
          <w:i/>
          <w:iCs/>
          <w:sz w:val="20"/>
          <w:szCs w:val="20"/>
        </w:rPr>
        <w:t>(iii) Một đối tượng dùng để sử dụng đối tượng kia</w:t>
      </w:r>
      <w:r w:rsidRPr="004B1922">
        <w:rPr>
          <w:rFonts w:ascii="Arial" w:hAnsi="Arial" w:cs="Arial"/>
          <w:sz w:val="20"/>
          <w:szCs w:val="20"/>
        </w:rPr>
        <w:t xml:space="preserve">; </w:t>
      </w:r>
      <w:r>
        <w:rPr>
          <w:rFonts w:ascii="Arial" w:hAnsi="Arial" w:cs="Arial"/>
          <w:sz w:val="20"/>
          <w:szCs w:val="20"/>
        </w:rPr>
        <w:t xml:space="preserve">và </w:t>
      </w:r>
      <w:r w:rsidRPr="00C12478">
        <w:rPr>
          <w:rFonts w:ascii="Arial" w:hAnsi="Arial" w:cs="Arial"/>
          <w:i/>
          <w:iCs/>
          <w:sz w:val="20"/>
          <w:szCs w:val="20"/>
        </w:rPr>
        <w:t>(iv) Các đối tượng thuộc cùng một dạng, có cùng chức năng để bảo đảm thu được cùng một kết quả</w:t>
      </w:r>
      <w:r w:rsidRPr="004B1922">
        <w:rPr>
          <w:rFonts w:ascii="Arial" w:hAnsi="Arial" w:cs="Arial"/>
          <w:sz w:val="20"/>
          <w:szCs w:val="20"/>
        </w:rPr>
        <w:t>.</w:t>
      </w:r>
    </w:p>
    <w:p w14:paraId="16B866D5" w14:textId="77777777" w:rsidR="002360C1" w:rsidRDefault="002360C1" w:rsidP="002360C1">
      <w:pPr>
        <w:spacing w:after="0" w:line="240" w:lineRule="auto"/>
        <w:jc w:val="both"/>
        <w:rPr>
          <w:rFonts w:ascii="Arial" w:hAnsi="Arial" w:cs="Arial"/>
          <w:sz w:val="20"/>
          <w:szCs w:val="20"/>
        </w:rPr>
      </w:pPr>
    </w:p>
    <w:p w14:paraId="3B4DB0D4" w14:textId="15CBDEFC" w:rsidR="002360C1" w:rsidRPr="004B1922" w:rsidRDefault="002360C1" w:rsidP="002360C1">
      <w:pPr>
        <w:spacing w:after="0" w:line="240" w:lineRule="auto"/>
        <w:jc w:val="both"/>
        <w:rPr>
          <w:rFonts w:ascii="Arial" w:hAnsi="Arial" w:cs="Arial"/>
          <w:sz w:val="20"/>
          <w:szCs w:val="20"/>
        </w:rPr>
      </w:pPr>
      <w:r w:rsidRPr="004B1922">
        <w:rPr>
          <w:rFonts w:ascii="Arial" w:hAnsi="Arial" w:cs="Arial"/>
          <w:sz w:val="20"/>
          <w:szCs w:val="20"/>
        </w:rPr>
        <w:t>Theo đó, có thể thấy rằng chỉ đơn có chứa yêu cầu bảo hộ một nhóm đối tượng (</w:t>
      </w:r>
      <w:r w:rsidRPr="00670937">
        <w:rPr>
          <w:rFonts w:ascii="Arial" w:hAnsi="Arial" w:cs="Arial"/>
          <w:i/>
          <w:iCs/>
          <w:sz w:val="20"/>
          <w:szCs w:val="20"/>
        </w:rPr>
        <w:t>tức là đơn có nhiều đối tượng cần bảo hộ, hay nói cách khác là có nhiều điểm yêu cầu bảo hộ độc lập</w:t>
      </w:r>
      <w:r w:rsidRPr="004B1922">
        <w:rPr>
          <w:rFonts w:ascii="Arial" w:hAnsi="Arial" w:cs="Arial"/>
          <w:sz w:val="20"/>
          <w:szCs w:val="20"/>
        </w:rPr>
        <w:t>) mới cần thực hiện việc đánh giá về tính thống nhất. Khi đơn đăng ký sáng chế bị từ chối do thiếu tính thống nhất, có một số cách tiếp cận chiến lược để xử lý và giải quyết vấn đề này:</w:t>
      </w:r>
    </w:p>
    <w:p w14:paraId="2E857861" w14:textId="77777777" w:rsidR="002360C1" w:rsidRDefault="002360C1" w:rsidP="002360C1">
      <w:pPr>
        <w:spacing w:after="0" w:line="240" w:lineRule="auto"/>
        <w:jc w:val="both"/>
        <w:rPr>
          <w:rFonts w:ascii="Arial" w:hAnsi="Arial" w:cs="Arial"/>
          <w:sz w:val="20"/>
          <w:szCs w:val="20"/>
        </w:rPr>
      </w:pPr>
    </w:p>
    <w:p w14:paraId="5167E007" w14:textId="77777777" w:rsidR="002360C1" w:rsidRDefault="002360C1" w:rsidP="002360C1">
      <w:pPr>
        <w:spacing w:after="0" w:line="240" w:lineRule="auto"/>
        <w:jc w:val="both"/>
        <w:rPr>
          <w:rFonts w:ascii="Arial" w:hAnsi="Arial" w:cs="Arial"/>
          <w:sz w:val="20"/>
          <w:szCs w:val="20"/>
        </w:rPr>
      </w:pPr>
      <w:r>
        <w:rPr>
          <w:rFonts w:ascii="Arial" w:hAnsi="Arial" w:cs="Arial"/>
          <w:b/>
          <w:i/>
          <w:sz w:val="20"/>
          <w:szCs w:val="20"/>
        </w:rPr>
        <w:t>Loại bỏ yêu cầu bảo hộ</w:t>
      </w:r>
      <w:r w:rsidRPr="00B530CD">
        <w:rPr>
          <w:rFonts w:ascii="Arial" w:hAnsi="Arial" w:cs="Arial"/>
          <w:sz w:val="20"/>
          <w:szCs w:val="20"/>
        </w:rPr>
        <w:t xml:space="preserve">: Một giải pháp phổ biến là </w:t>
      </w:r>
      <w:r>
        <w:rPr>
          <w:rFonts w:ascii="Arial" w:hAnsi="Arial" w:cs="Arial"/>
          <w:sz w:val="20"/>
          <w:szCs w:val="20"/>
        </w:rPr>
        <w:t>c</w:t>
      </w:r>
      <w:r w:rsidRPr="004B1922">
        <w:rPr>
          <w:rFonts w:ascii="Arial" w:hAnsi="Arial" w:cs="Arial"/>
          <w:sz w:val="20"/>
          <w:szCs w:val="20"/>
        </w:rPr>
        <w:t>hủ đơn có thể cân nhắc lựa chọn giữ lại đối tượng yêu cầu bảo hộ mục tiêu mà có tiềm năng khai thác kinh tế nhất và xóa bỏ đi những đối tượng yêu cầu bảo hộ khác mà bị coi là không có tính thống nhất với đối tượng yêu cầu bảo hộ mục tiêu cũng như không có tiềm năng khai thác kinh tế đáng kể</w:t>
      </w:r>
    </w:p>
    <w:p w14:paraId="190A4EA0" w14:textId="77777777" w:rsidR="002360C1" w:rsidRDefault="002360C1" w:rsidP="002360C1">
      <w:pPr>
        <w:spacing w:after="0" w:line="240" w:lineRule="auto"/>
        <w:jc w:val="both"/>
        <w:rPr>
          <w:rFonts w:ascii="Arial" w:hAnsi="Arial" w:cs="Arial"/>
          <w:sz w:val="20"/>
          <w:szCs w:val="20"/>
        </w:rPr>
      </w:pPr>
    </w:p>
    <w:p w14:paraId="3B77210C" w14:textId="77777777" w:rsidR="002360C1" w:rsidRPr="004B1922" w:rsidRDefault="002360C1" w:rsidP="002360C1">
      <w:pPr>
        <w:spacing w:after="0" w:line="240" w:lineRule="auto"/>
        <w:jc w:val="both"/>
        <w:rPr>
          <w:rFonts w:ascii="Arial" w:hAnsi="Arial" w:cs="Arial"/>
          <w:sz w:val="20"/>
          <w:szCs w:val="20"/>
        </w:rPr>
      </w:pPr>
      <w:r>
        <w:rPr>
          <w:rFonts w:ascii="Arial" w:hAnsi="Arial" w:cs="Arial"/>
          <w:b/>
          <w:i/>
          <w:sz w:val="20"/>
          <w:szCs w:val="20"/>
        </w:rPr>
        <w:t xml:space="preserve">Tách </w:t>
      </w:r>
      <w:r w:rsidRPr="009165C8">
        <w:rPr>
          <w:rFonts w:ascii="Arial" w:hAnsi="Arial" w:cs="Arial"/>
          <w:b/>
          <w:i/>
          <w:sz w:val="20"/>
          <w:szCs w:val="20"/>
        </w:rPr>
        <w:t>đơn đăng ký sáng chế</w:t>
      </w:r>
      <w:r w:rsidRPr="009165C8">
        <w:rPr>
          <w:rFonts w:ascii="Arial" w:hAnsi="Arial" w:cs="Arial"/>
          <w:sz w:val="20"/>
          <w:szCs w:val="20"/>
        </w:rPr>
        <w:t xml:space="preserve">: </w:t>
      </w:r>
      <w:r w:rsidRPr="004B1922">
        <w:rPr>
          <w:rFonts w:ascii="Arial" w:hAnsi="Arial" w:cs="Arial"/>
          <w:sz w:val="20"/>
          <w:szCs w:val="20"/>
        </w:rPr>
        <w:t xml:space="preserve">Một chiến lược khả thi khác là chủ đơn có thể thực hiện việc nộp đơn tách cho các đối tượng yêu cầu bảo hộ không đáp ứng tính thống nhất. Cách tiếp cận này cho phép chủ đơn theo đuổi toàn bộ các đối tượng yêu cầu bảo hộ mà không cần phải loại bỏ đi bất kỳ đối tượng nào. Thông tin chi tiết hơn về việc tách đơn sáng chế có thể xem tại bài viết </w:t>
      </w:r>
      <w:hyperlink r:id="rId8" w:history="1">
        <w:r w:rsidRPr="00B63799">
          <w:rPr>
            <w:rStyle w:val="Hyperlink"/>
            <w:rFonts w:ascii="Arial" w:hAnsi="Arial" w:cs="Arial"/>
            <w:b/>
            <w:bCs/>
            <w:sz w:val="20"/>
            <w:szCs w:val="20"/>
          </w:rPr>
          <w:t>“</w:t>
        </w:r>
        <w:r w:rsidRPr="004A3BB9">
          <w:rPr>
            <w:rStyle w:val="Hyperlink"/>
            <w:rFonts w:ascii="Arial" w:hAnsi="Arial" w:cs="Arial"/>
            <w:b/>
            <w:bCs/>
            <w:sz w:val="20"/>
            <w:szCs w:val="20"/>
          </w:rPr>
          <w:t>Tách đơn đăng ký sáng chế tại Việt Nam – Những điều bạn cần biết?</w:t>
        </w:r>
        <w:r w:rsidRPr="00B63799">
          <w:rPr>
            <w:rStyle w:val="Hyperlink"/>
            <w:rFonts w:ascii="Arial" w:hAnsi="Arial" w:cs="Arial"/>
            <w:b/>
            <w:bCs/>
            <w:sz w:val="20"/>
            <w:szCs w:val="20"/>
          </w:rPr>
          <w:t>”</w:t>
        </w:r>
      </w:hyperlink>
    </w:p>
    <w:p w14:paraId="643BA9CA" w14:textId="77777777" w:rsidR="002360C1" w:rsidRDefault="002360C1" w:rsidP="002360C1">
      <w:pPr>
        <w:spacing w:after="0" w:line="240" w:lineRule="auto"/>
        <w:jc w:val="both"/>
        <w:rPr>
          <w:rFonts w:ascii="Arial" w:hAnsi="Arial" w:cs="Arial"/>
          <w:sz w:val="20"/>
          <w:szCs w:val="20"/>
        </w:rPr>
      </w:pPr>
    </w:p>
    <w:p w14:paraId="5FEDA1D1" w14:textId="77777777" w:rsidR="002360C1" w:rsidRDefault="002360C1" w:rsidP="002360C1">
      <w:pPr>
        <w:spacing w:after="0" w:line="240" w:lineRule="auto"/>
        <w:jc w:val="both"/>
        <w:rPr>
          <w:rFonts w:ascii="Arial" w:hAnsi="Arial" w:cs="Arial"/>
          <w:sz w:val="20"/>
          <w:szCs w:val="20"/>
        </w:rPr>
      </w:pPr>
      <w:r w:rsidRPr="004B1922">
        <w:rPr>
          <w:rFonts w:ascii="Arial" w:hAnsi="Arial" w:cs="Arial"/>
          <w:b/>
          <w:i/>
          <w:sz w:val="20"/>
          <w:szCs w:val="20"/>
        </w:rPr>
        <w:t>Cung cấp lập luận</w:t>
      </w:r>
      <w:r w:rsidRPr="004B1922">
        <w:rPr>
          <w:rFonts w:ascii="Arial" w:hAnsi="Arial" w:cs="Arial"/>
          <w:sz w:val="20"/>
          <w:szCs w:val="20"/>
        </w:rPr>
        <w:t xml:space="preserve">: </w:t>
      </w:r>
      <w:r>
        <w:rPr>
          <w:rFonts w:ascii="Arial" w:hAnsi="Arial" w:cs="Arial"/>
          <w:sz w:val="20"/>
          <w:szCs w:val="20"/>
        </w:rPr>
        <w:t>C</w:t>
      </w:r>
      <w:r w:rsidRPr="004B1922">
        <w:rPr>
          <w:rFonts w:ascii="Arial" w:hAnsi="Arial" w:cs="Arial"/>
          <w:sz w:val="20"/>
          <w:szCs w:val="20"/>
        </w:rPr>
        <w:t>ung cấp các lập luận và dẫn chứng để phản hồi ý kiến của thẩm định viên</w:t>
      </w:r>
      <w:r>
        <w:rPr>
          <w:rFonts w:ascii="Arial" w:hAnsi="Arial" w:cs="Arial"/>
          <w:sz w:val="20"/>
          <w:szCs w:val="20"/>
        </w:rPr>
        <w:t xml:space="preserve"> n</w:t>
      </w:r>
      <w:r w:rsidRPr="004B1922">
        <w:rPr>
          <w:rFonts w:ascii="Arial" w:hAnsi="Arial" w:cs="Arial"/>
          <w:sz w:val="20"/>
          <w:szCs w:val="20"/>
        </w:rPr>
        <w:t>ếu chủ đơn không đồng ý với kết luận về tính thống nhất của thẩm định viên. Trong phần lập luận, chủ đơn cần nêu bật được mối liên hệ kỹ thuật, ý đồ sáng tạo chung duy nhất giữa các đối tượng yêu cầu bảo hộ để chứng minh được tính thống nhất của đơn đăng ký sáng chế.</w:t>
      </w:r>
    </w:p>
    <w:p w14:paraId="3A65BD4C" w14:textId="77777777" w:rsidR="002360C1" w:rsidRDefault="002360C1" w:rsidP="002360C1">
      <w:pPr>
        <w:spacing w:after="0" w:line="240" w:lineRule="auto"/>
        <w:jc w:val="both"/>
        <w:rPr>
          <w:rFonts w:ascii="Arial" w:hAnsi="Arial" w:cs="Arial"/>
          <w:b/>
          <w:i/>
          <w:sz w:val="20"/>
          <w:szCs w:val="20"/>
        </w:rPr>
      </w:pPr>
    </w:p>
    <w:p w14:paraId="6C1BD570" w14:textId="00ACB377" w:rsidR="002360C1" w:rsidRPr="004B1922" w:rsidRDefault="002360C1" w:rsidP="002360C1">
      <w:pPr>
        <w:spacing w:after="0" w:line="240" w:lineRule="auto"/>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1DED4240" wp14:editId="494D1D1E">
                <wp:simplePos x="0" y="0"/>
                <wp:positionH relativeFrom="page">
                  <wp:posOffset>7143750</wp:posOffset>
                </wp:positionH>
                <wp:positionV relativeFrom="paragraph">
                  <wp:posOffset>-203835</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AB7137" w14:textId="77777777" w:rsidR="002360C1" w:rsidRPr="00BA68B8" w:rsidRDefault="002360C1" w:rsidP="002360C1">
                            <w:pPr>
                              <w:spacing w:after="0" w:line="240" w:lineRule="auto"/>
                              <w:rPr>
                                <w:rFonts w:ascii="Arial" w:hAnsi="Arial" w:cs="Arial"/>
                                <w:b/>
                                <w:color w:val="FFFFFF" w:themeColor="background1"/>
                                <w:sz w:val="20"/>
                                <w:szCs w:val="20"/>
                              </w:rPr>
                            </w:pPr>
                            <w:r w:rsidRPr="002360C1">
                              <w:rPr>
                                <w:rFonts w:ascii="Arial" w:hAnsi="Arial" w:cs="Arial"/>
                                <w:b/>
                                <w:bCs/>
                                <w:color w:val="FFFFFF" w:themeColor="background1"/>
                                <w:sz w:val="20"/>
                                <w:szCs w:val="20"/>
                              </w:rPr>
                              <w:t>Từ chối bảo hộ sáng chế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D4240" id="Rectangle 2" o:spid="_x0000_s1030" style="position:absolute;left:0;text-align:left;margin-left:562.5pt;margin-top:-16.05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ezpAIAAMcFAAAOAAAAZHJzL2Uyb0RvYy54bWysVN9v2yAQfp+0/wHxvvhHkjaN4lRZqk6T&#10;qrZqO/WZYIgtYWBAYmd//Q6w3a6r9lDND5iDu+/uPu5uddk1Ah2ZsbWSBc4mKUZMUlXWcl/gH0/X&#10;XxYYWUdkSYSSrMAnZvHl+vOnVauXLFeVEiUzCECkXba6wJVzepkkllasIXaiNJNwyZVpiAPR7JPS&#10;kBbQG5HkaXqWtMqU2ijKrIXTq3iJ1wGfc0bdHeeWOSQKDLG5sJqw7vyarFdkuTdEVzXtwyAfiKIh&#10;tQSnI9QVcQQdTP0XVFNTo6zibkJVkyjOa8pCDpBNlr7J5rEimoVcgByrR5rs/4Olt8d7g+qywDlG&#10;kjTwRA9AGpF7wVDu6Wm1XYLWo743vWRh63PtuGn8H7JAXaD0NFLKOocoHE7TxVkGxFO4ytJpPj+f&#10;zj1q8mKujXXfmGqQ3xTYgPtAJTneWBdVBxXvzSpRl9e1EEEw+91WGHQk/n3Tr9OLbY/+h5qQqPWh&#10;fcweYhUSQvZMxNzDzp0E84BCPjAOFEK2efTgi5eNYRFKmXRZvKpIyWK08xS+IdjBIhATAD0yhyxH&#10;7B5g0IwgA3akqdf3pizU/mjcp/4v49EieFbSjcZNLZV5LzMBWfWeo/5AUqTGs+S6XRfKa+Y1/clO&#10;lScoOaNiL1pNr2t4+Bti3T0x0HxQLTBQ3B0sXCh4N9XvMKqU+fXeudcvsF8xaqGZC2x/HohhGInv&#10;ErrlIpvNfPcHYXa2AOKReS3sojA/z+FGHpqtgnrKYHRpGrZe34lhy41qnmHubLxXuCKSQmQFps4M&#10;wtbFIQOTi7LNJqhBx2vibuSjph7c8+wL+6l7Jkb31e+gcW7V0Phk+aYJoq63lGpzcIrXoUNeeO1f&#10;AKZFKKV+svlx9FoOWi/zd/0bAAD//wMAUEsDBBQABgAIAAAAIQBGhDQE5QAAAA4BAAAPAAAAZHJz&#10;L2Rvd25yZXYueG1sTI/NTsMwEITvSLyDtUjcWueHFhriVFCEKAIhKEhct7FJIuJ1FDtt6NOzPcFt&#10;Rzua+SZfjrYVO9P7xpGCeBqBMFQ63VCl4OP9fnIFwgckja0jo+DHeFgWpyc5Ztrt6c3sNqESHEI+&#10;QwV1CF0mpS9rY9FPXWeIf1+utxhY9pXUPe453LYyiaK5tNgQN9TYmVVtyu/NYBU8vDzerQ+Lw+uT&#10;XaX+s8HyNgzPSp2fjTfXIIIZw58ZjviMDgUzbd1A2ouWdZzMeExQMEmTGMTREl+mcxBbvmaLiwhk&#10;kcv/M4pfAAAA//8DAFBLAQItABQABgAIAAAAIQC2gziS/gAAAOEBAAATAAAAAAAAAAAAAAAAAAAA&#10;AABbQ29udGVudF9UeXBlc10ueG1sUEsBAi0AFAAGAAgAAAAhADj9If/WAAAAlAEAAAsAAAAAAAAA&#10;AAAAAAAALwEAAF9yZWxzLy5yZWxzUEsBAi0AFAAGAAgAAAAhAJko17OkAgAAxwUAAA4AAAAAAAAA&#10;AAAAAAAALgIAAGRycy9lMm9Eb2MueG1sUEsBAi0AFAAGAAgAAAAhAEaENATlAAAADgEAAA8AAAAA&#10;AAAAAAAAAAAA/gQAAGRycy9kb3ducmV2LnhtbFBLBQYAAAAABAAEAPMAAAAQBgAAAAA=&#10;" fillcolor="#00b39c" strokecolor="#00b39c" strokeweight="0">
                <v:textbox style="layout-flow:vertical" inset=",1.3mm,1.3mm">
                  <w:txbxContent>
                    <w:p w14:paraId="04AB7137" w14:textId="77777777" w:rsidR="002360C1" w:rsidRPr="00BA68B8" w:rsidRDefault="002360C1" w:rsidP="002360C1">
                      <w:pPr>
                        <w:spacing w:after="0" w:line="240" w:lineRule="auto"/>
                        <w:rPr>
                          <w:rFonts w:ascii="Arial" w:hAnsi="Arial" w:cs="Arial"/>
                          <w:b/>
                          <w:color w:val="FFFFFF" w:themeColor="background1"/>
                          <w:sz w:val="20"/>
                          <w:szCs w:val="20"/>
                        </w:rPr>
                      </w:pPr>
                      <w:r w:rsidRPr="002360C1">
                        <w:rPr>
                          <w:rFonts w:ascii="Arial" w:hAnsi="Arial" w:cs="Arial"/>
                          <w:b/>
                          <w:bCs/>
                          <w:color w:val="FFFFFF" w:themeColor="background1"/>
                          <w:sz w:val="20"/>
                          <w:szCs w:val="20"/>
                        </w:rPr>
                        <w:t>Từ chối bảo hộ sáng chế tại Việt Nam</w:t>
                      </w:r>
                    </w:p>
                  </w:txbxContent>
                </v:textbox>
                <w10:wrap anchorx="page"/>
              </v:rect>
            </w:pict>
          </mc:Fallback>
        </mc:AlternateContent>
      </w:r>
      <w:r w:rsidRPr="004B1922">
        <w:rPr>
          <w:rFonts w:ascii="Arial" w:hAnsi="Arial" w:cs="Arial"/>
          <w:b/>
          <w:i/>
          <w:sz w:val="20"/>
          <w:szCs w:val="20"/>
        </w:rPr>
        <w:t>Sửa đổi yêu cầu bảo hộ</w:t>
      </w:r>
      <w:r w:rsidRPr="004B1922">
        <w:rPr>
          <w:rFonts w:ascii="Arial" w:hAnsi="Arial" w:cs="Arial"/>
          <w:sz w:val="20"/>
          <w:szCs w:val="20"/>
        </w:rPr>
        <w:t xml:space="preserve">: </w:t>
      </w:r>
      <w:bookmarkStart w:id="10" w:name="_Hlk149411660"/>
      <w:r w:rsidRPr="004B1922">
        <w:rPr>
          <w:rFonts w:ascii="Arial" w:hAnsi="Arial" w:cs="Arial"/>
          <w:sz w:val="20"/>
          <w:szCs w:val="20"/>
        </w:rPr>
        <w:t xml:space="preserve">Sửa đổi các yêu cầu bảo hộ để đảm bảo tất cả chúng đều có chung một ý đồ sáng tạo là một chiến lược hiệu quả khác. Việc điều chỉnh cách diễn đạt và phạm vi của các yêu cầu bảo hộ để nhấn mạnh mối liên hệ lẫn nhau của chúng có thể giải quyết được từ chối từ thẩm định viên liên quan đến lý do thiếu tính thống nhất. </w:t>
      </w:r>
      <w:bookmarkEnd w:id="10"/>
    </w:p>
    <w:p w14:paraId="02D818CF" w14:textId="3B876F4C" w:rsidR="002360C1" w:rsidRDefault="002360C1" w:rsidP="002360C1">
      <w:pPr>
        <w:spacing w:after="0" w:line="240" w:lineRule="auto"/>
        <w:jc w:val="both"/>
        <w:rPr>
          <w:rFonts w:ascii="Arial" w:hAnsi="Arial" w:cs="Arial"/>
          <w:b/>
          <w:i/>
          <w:sz w:val="20"/>
          <w:szCs w:val="20"/>
        </w:rPr>
      </w:pPr>
    </w:p>
    <w:p w14:paraId="373C7F10" w14:textId="3A022E08" w:rsidR="002360C1" w:rsidRPr="002360C1" w:rsidRDefault="002360C1" w:rsidP="002360C1">
      <w:pPr>
        <w:spacing w:after="0" w:line="240" w:lineRule="auto"/>
        <w:jc w:val="both"/>
        <w:rPr>
          <w:rFonts w:ascii="Arial" w:hAnsi="Arial" w:cs="Arial"/>
          <w:b/>
          <w:color w:val="2F5496" w:themeColor="accent1" w:themeShade="BF"/>
          <w:sz w:val="20"/>
          <w:szCs w:val="20"/>
        </w:rPr>
      </w:pPr>
      <w:r w:rsidRPr="002360C1">
        <w:rPr>
          <w:rFonts w:ascii="Arial" w:hAnsi="Arial" w:cs="Arial"/>
          <w:b/>
          <w:color w:val="2F5496" w:themeColor="accent1" w:themeShade="BF"/>
          <w:sz w:val="20"/>
          <w:szCs w:val="20"/>
        </w:rPr>
        <w:t>Lời kết</w:t>
      </w:r>
    </w:p>
    <w:p w14:paraId="26E355B1" w14:textId="77777777" w:rsidR="002360C1" w:rsidRDefault="002360C1" w:rsidP="002360C1">
      <w:pPr>
        <w:spacing w:after="0" w:line="240" w:lineRule="auto"/>
        <w:jc w:val="both"/>
        <w:rPr>
          <w:rFonts w:ascii="Arial" w:hAnsi="Arial" w:cs="Arial"/>
          <w:sz w:val="20"/>
          <w:szCs w:val="20"/>
        </w:rPr>
      </w:pPr>
    </w:p>
    <w:p w14:paraId="7A5B3FB7" w14:textId="77777777" w:rsidR="002360C1" w:rsidRDefault="002360C1" w:rsidP="002360C1">
      <w:pPr>
        <w:spacing w:after="0" w:line="240" w:lineRule="auto"/>
        <w:jc w:val="both"/>
        <w:rPr>
          <w:rFonts w:ascii="Arial" w:hAnsi="Arial" w:cs="Arial"/>
          <w:sz w:val="20"/>
          <w:szCs w:val="20"/>
        </w:rPr>
      </w:pPr>
      <w:bookmarkStart w:id="11" w:name="_Hlk149411714"/>
      <w:r w:rsidRPr="00670937">
        <w:rPr>
          <w:rFonts w:ascii="Arial" w:hAnsi="Arial" w:cs="Arial"/>
          <w:sz w:val="20"/>
          <w:szCs w:val="20"/>
        </w:rPr>
        <w:t xml:space="preserve">Giải quyết vấn đề từ chối cấp bằng sáng chế ở Việt Nam đòi hỏi cách tiếp cận chiến lược, </w:t>
      </w:r>
      <w:r w:rsidRPr="004B1922">
        <w:rPr>
          <w:rFonts w:ascii="Arial" w:hAnsi="Arial" w:cs="Arial"/>
          <w:sz w:val="20"/>
          <w:szCs w:val="20"/>
        </w:rPr>
        <w:t xml:space="preserve">tinh tế đôi khi còn </w:t>
      </w:r>
      <w:r w:rsidRPr="00E11AB1">
        <w:rPr>
          <w:rFonts w:ascii="Arial" w:hAnsi="Arial" w:cs="Arial"/>
          <w:sz w:val="20"/>
          <w:szCs w:val="20"/>
        </w:rPr>
        <w:t>vượt ra ngoài lĩnh vực chuyên môn kỹ thuật</w:t>
      </w:r>
      <w:r>
        <w:rPr>
          <w:rFonts w:ascii="Arial" w:hAnsi="Arial" w:cs="Arial"/>
          <w:sz w:val="20"/>
          <w:szCs w:val="20"/>
        </w:rPr>
        <w:t>.</w:t>
      </w:r>
      <w:r w:rsidRPr="00241EFA">
        <w:rPr>
          <w:rFonts w:ascii="Arial" w:hAnsi="Arial" w:cs="Arial"/>
          <w:sz w:val="20"/>
          <w:szCs w:val="20"/>
        </w:rPr>
        <w:t xml:space="preserve"> </w:t>
      </w:r>
      <w:r w:rsidRPr="004B1922">
        <w:rPr>
          <w:rFonts w:ascii="Arial" w:hAnsi="Arial" w:cs="Arial"/>
          <w:sz w:val="20"/>
          <w:szCs w:val="20"/>
        </w:rPr>
        <w:t xml:space="preserve">Bên cạnh việc nắm vững các kiến thức kỹ thuật, chủ sở hữu sáng chế cần trang bị thêm cho mình các kiến thức về việc viết </w:t>
      </w:r>
      <w:hyperlink r:id="rId9" w:history="1">
        <w:r w:rsidRPr="00C12478">
          <w:rPr>
            <w:rStyle w:val="Hyperlink"/>
            <w:rFonts w:ascii="Arial" w:hAnsi="Arial" w:cs="Arial"/>
            <w:sz w:val="20"/>
            <w:szCs w:val="20"/>
          </w:rPr>
          <w:t>bản mô tả sáng chế</w:t>
        </w:r>
      </w:hyperlink>
      <w:r w:rsidRPr="004B1922">
        <w:rPr>
          <w:rFonts w:ascii="Arial" w:hAnsi="Arial" w:cs="Arial"/>
          <w:sz w:val="20"/>
          <w:szCs w:val="20"/>
        </w:rPr>
        <w:t xml:space="preserve"> theo cách chuẩn hóa cũng như các kiến thức về </w:t>
      </w:r>
      <w:r>
        <w:rPr>
          <w:rFonts w:ascii="Arial" w:hAnsi="Arial" w:cs="Arial"/>
          <w:sz w:val="20"/>
          <w:szCs w:val="20"/>
        </w:rPr>
        <w:t>quy định của pháp luật</w:t>
      </w:r>
      <w:r w:rsidRPr="004B1922">
        <w:rPr>
          <w:rFonts w:ascii="Arial" w:hAnsi="Arial" w:cs="Arial"/>
          <w:sz w:val="20"/>
          <w:szCs w:val="20"/>
        </w:rPr>
        <w:t xml:space="preserve"> SHTT </w:t>
      </w:r>
      <w:r>
        <w:rPr>
          <w:rFonts w:ascii="Arial" w:hAnsi="Arial" w:cs="Arial"/>
          <w:sz w:val="20"/>
          <w:szCs w:val="20"/>
        </w:rPr>
        <w:t xml:space="preserve">về sáng chế. Ngoài ra, phối hợp và tìm kiếm sự tư vấn từ </w:t>
      </w:r>
      <w:r w:rsidRPr="00A6322E">
        <w:rPr>
          <w:rFonts w:ascii="Arial" w:hAnsi="Arial" w:cs="Arial"/>
          <w:sz w:val="20"/>
          <w:szCs w:val="20"/>
        </w:rPr>
        <w:t>các chuyên gia</w:t>
      </w:r>
      <w:r>
        <w:rPr>
          <w:rFonts w:ascii="Arial" w:hAnsi="Arial" w:cs="Arial"/>
          <w:sz w:val="20"/>
          <w:szCs w:val="20"/>
        </w:rPr>
        <w:t>, luật sư sở hữu trí tuệ</w:t>
      </w:r>
      <w:r w:rsidRPr="00A6322E">
        <w:rPr>
          <w:rFonts w:ascii="Arial" w:hAnsi="Arial" w:cs="Arial"/>
          <w:sz w:val="20"/>
          <w:szCs w:val="20"/>
        </w:rPr>
        <w:t xml:space="preserve"> có kinh nghiệm</w:t>
      </w:r>
      <w:r>
        <w:rPr>
          <w:rFonts w:ascii="Arial" w:hAnsi="Arial" w:cs="Arial"/>
          <w:sz w:val="20"/>
          <w:szCs w:val="20"/>
        </w:rPr>
        <w:t xml:space="preserve"> cũng là bước tiếp cận hiệu quả. </w:t>
      </w:r>
      <w:r w:rsidRPr="004B1922">
        <w:rPr>
          <w:rFonts w:ascii="Arial" w:hAnsi="Arial" w:cs="Arial"/>
          <w:sz w:val="20"/>
          <w:szCs w:val="20"/>
        </w:rPr>
        <w:t xml:space="preserve">Sự hướng dẫn và kiến thức chuyên môn của họ có thể </w:t>
      </w:r>
      <w:r>
        <w:rPr>
          <w:rFonts w:ascii="Arial" w:hAnsi="Arial" w:cs="Arial"/>
          <w:sz w:val="20"/>
          <w:szCs w:val="20"/>
        </w:rPr>
        <w:t xml:space="preserve">giúp </w:t>
      </w:r>
      <w:r w:rsidRPr="004B1922">
        <w:rPr>
          <w:rFonts w:ascii="Arial" w:hAnsi="Arial" w:cs="Arial"/>
          <w:sz w:val="20"/>
          <w:szCs w:val="20"/>
        </w:rPr>
        <w:t xml:space="preserve">chủ đơn </w:t>
      </w:r>
      <w:r>
        <w:rPr>
          <w:rFonts w:ascii="Arial" w:hAnsi="Arial" w:cs="Arial"/>
          <w:sz w:val="20"/>
          <w:szCs w:val="20"/>
        </w:rPr>
        <w:t>v</w:t>
      </w:r>
      <w:r w:rsidRPr="00B63799">
        <w:rPr>
          <w:rFonts w:ascii="Arial" w:hAnsi="Arial" w:cs="Arial"/>
          <w:sz w:val="20"/>
          <w:szCs w:val="20"/>
        </w:rPr>
        <w:t xml:space="preserve">ượt qua </w:t>
      </w:r>
      <w:r>
        <w:rPr>
          <w:rFonts w:ascii="Arial" w:hAnsi="Arial" w:cs="Arial"/>
          <w:sz w:val="20"/>
          <w:szCs w:val="20"/>
        </w:rPr>
        <w:t>các từ chối</w:t>
      </w:r>
      <w:r w:rsidRPr="00B63799">
        <w:rPr>
          <w:rFonts w:ascii="Arial" w:hAnsi="Arial" w:cs="Arial"/>
          <w:sz w:val="20"/>
          <w:szCs w:val="20"/>
        </w:rPr>
        <w:t xml:space="preserve"> phức tạp</w:t>
      </w:r>
      <w:r>
        <w:rPr>
          <w:rFonts w:ascii="Arial" w:hAnsi="Arial" w:cs="Arial"/>
          <w:sz w:val="20"/>
          <w:szCs w:val="20"/>
        </w:rPr>
        <w:t xml:space="preserve">, </w:t>
      </w:r>
      <w:r w:rsidRPr="00B63799">
        <w:rPr>
          <w:rFonts w:ascii="Arial" w:hAnsi="Arial" w:cs="Arial"/>
          <w:sz w:val="20"/>
          <w:szCs w:val="20"/>
        </w:rPr>
        <w:t xml:space="preserve">mở đường cho việc </w:t>
      </w:r>
      <w:r>
        <w:rPr>
          <w:rFonts w:ascii="Arial" w:hAnsi="Arial" w:cs="Arial"/>
          <w:sz w:val="20"/>
          <w:szCs w:val="20"/>
        </w:rPr>
        <w:t>bảo hộ</w:t>
      </w:r>
      <w:r w:rsidRPr="00B63799">
        <w:rPr>
          <w:rFonts w:ascii="Arial" w:hAnsi="Arial" w:cs="Arial"/>
          <w:sz w:val="20"/>
          <w:szCs w:val="20"/>
        </w:rPr>
        <w:t xml:space="preserve"> sáng chế thành công tại Việt Nam</w:t>
      </w:r>
      <w:r>
        <w:rPr>
          <w:rFonts w:ascii="Arial" w:hAnsi="Arial" w:cs="Arial"/>
          <w:sz w:val="20"/>
          <w:szCs w:val="20"/>
        </w:rPr>
        <w:t>.</w:t>
      </w:r>
      <w:r w:rsidRPr="00B63799">
        <w:rPr>
          <w:rFonts w:ascii="Arial" w:hAnsi="Arial" w:cs="Arial"/>
          <w:sz w:val="20"/>
          <w:szCs w:val="20"/>
        </w:rPr>
        <w:t xml:space="preserve"> </w:t>
      </w:r>
    </w:p>
    <w:bookmarkEnd w:id="11"/>
    <w:p w14:paraId="19A83636" w14:textId="77777777" w:rsidR="002360C1" w:rsidRDefault="002360C1" w:rsidP="002360C1">
      <w:pPr>
        <w:spacing w:after="0" w:line="240" w:lineRule="auto"/>
        <w:jc w:val="both"/>
        <w:rPr>
          <w:rFonts w:ascii="Arial" w:hAnsi="Arial" w:cs="Arial"/>
          <w:sz w:val="20"/>
          <w:szCs w:val="20"/>
        </w:rPr>
      </w:pP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C83385" w:rsidP="0091740F">
                            <w:pPr>
                              <w:spacing w:before="20" w:afterLines="20" w:after="48" w:line="240" w:lineRule="auto"/>
                              <w:ind w:left="142"/>
                              <w:rPr>
                                <w:rFonts w:ascii="Arial" w:hAnsi="Arial" w:cs="Arial"/>
                                <w:b/>
                                <w:color w:val="000000" w:themeColor="text1"/>
                                <w:sz w:val="20"/>
                                <w:szCs w:val="20"/>
                              </w:rPr>
                            </w:pPr>
                            <w:hyperlink r:id="rId10"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1"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C83385" w:rsidP="0091740F">
                      <w:pPr>
                        <w:spacing w:before="20" w:afterLines="20" w:after="48" w:line="240" w:lineRule="auto"/>
                        <w:ind w:left="142"/>
                        <w:rPr>
                          <w:rFonts w:ascii="Arial" w:hAnsi="Arial" w:cs="Arial"/>
                          <w:b/>
                          <w:color w:val="000000" w:themeColor="text1"/>
                          <w:sz w:val="20"/>
                          <w:szCs w:val="20"/>
                        </w:rPr>
                      </w:pPr>
                      <w:hyperlink r:id="rId11"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2"/>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FB4C7" w14:textId="77777777" w:rsidR="00C83385" w:rsidRDefault="00C83385" w:rsidP="00E57781">
      <w:pPr>
        <w:spacing w:after="0" w:line="240" w:lineRule="auto"/>
      </w:pPr>
      <w:r>
        <w:separator/>
      </w:r>
    </w:p>
  </w:endnote>
  <w:endnote w:type="continuationSeparator" w:id="0">
    <w:p w14:paraId="016FBF33" w14:textId="77777777" w:rsidR="00C83385" w:rsidRDefault="00C83385"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C83385"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04E52" w14:textId="77777777" w:rsidR="00C83385" w:rsidRDefault="00C83385" w:rsidP="00E57781">
      <w:pPr>
        <w:spacing w:after="0" w:line="240" w:lineRule="auto"/>
      </w:pPr>
      <w:r>
        <w:separator/>
      </w:r>
    </w:p>
  </w:footnote>
  <w:footnote w:type="continuationSeparator" w:id="0">
    <w:p w14:paraId="5F7D5C4C" w14:textId="77777777" w:rsidR="00C83385" w:rsidRDefault="00C83385"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00A47"/>
    <w:multiLevelType w:val="hybridMultilevel"/>
    <w:tmpl w:val="0270EE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9"/>
  </w:num>
  <w:num w:numId="4">
    <w:abstractNumId w:val="4"/>
  </w:num>
  <w:num w:numId="5">
    <w:abstractNumId w:val="5"/>
  </w:num>
  <w:num w:numId="6">
    <w:abstractNumId w:val="11"/>
  </w:num>
  <w:num w:numId="7">
    <w:abstractNumId w:val="1"/>
  </w:num>
  <w:num w:numId="8">
    <w:abstractNumId w:val="14"/>
  </w:num>
  <w:num w:numId="9">
    <w:abstractNumId w:val="2"/>
  </w:num>
  <w:num w:numId="10">
    <w:abstractNumId w:val="20"/>
  </w:num>
  <w:num w:numId="11">
    <w:abstractNumId w:val="10"/>
  </w:num>
  <w:num w:numId="12">
    <w:abstractNumId w:val="0"/>
  </w:num>
  <w:num w:numId="13">
    <w:abstractNumId w:val="8"/>
  </w:num>
  <w:num w:numId="14">
    <w:abstractNumId w:val="19"/>
  </w:num>
  <w:num w:numId="15">
    <w:abstractNumId w:val="6"/>
  </w:num>
  <w:num w:numId="16">
    <w:abstractNumId w:val="7"/>
  </w:num>
  <w:num w:numId="17">
    <w:abstractNumId w:val="3"/>
  </w:num>
  <w:num w:numId="18">
    <w:abstractNumId w:val="12"/>
  </w:num>
  <w:num w:numId="19">
    <w:abstractNumId w:val="16"/>
  </w:num>
  <w:num w:numId="20">
    <w:abstractNumId w:val="21"/>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F2B21"/>
    <w:rsid w:val="00125C38"/>
    <w:rsid w:val="001435C0"/>
    <w:rsid w:val="00146EE9"/>
    <w:rsid w:val="00154F0D"/>
    <w:rsid w:val="00187BFC"/>
    <w:rsid w:val="001B61FF"/>
    <w:rsid w:val="001D0B67"/>
    <w:rsid w:val="001D4C1F"/>
    <w:rsid w:val="001D59D4"/>
    <w:rsid w:val="001F74C2"/>
    <w:rsid w:val="00216422"/>
    <w:rsid w:val="00234134"/>
    <w:rsid w:val="002360C1"/>
    <w:rsid w:val="00240AEB"/>
    <w:rsid w:val="00242098"/>
    <w:rsid w:val="00253743"/>
    <w:rsid w:val="00272804"/>
    <w:rsid w:val="00276D02"/>
    <w:rsid w:val="00285F5C"/>
    <w:rsid w:val="00295720"/>
    <w:rsid w:val="002E575F"/>
    <w:rsid w:val="00313195"/>
    <w:rsid w:val="00321A9E"/>
    <w:rsid w:val="0033521E"/>
    <w:rsid w:val="00357E95"/>
    <w:rsid w:val="00396A1B"/>
    <w:rsid w:val="003A5F95"/>
    <w:rsid w:val="003C1D82"/>
    <w:rsid w:val="003C7045"/>
    <w:rsid w:val="003E509C"/>
    <w:rsid w:val="003E5AFB"/>
    <w:rsid w:val="003F65EB"/>
    <w:rsid w:val="00405F9C"/>
    <w:rsid w:val="004144A5"/>
    <w:rsid w:val="004731D4"/>
    <w:rsid w:val="00487067"/>
    <w:rsid w:val="00502998"/>
    <w:rsid w:val="005040D5"/>
    <w:rsid w:val="0051768B"/>
    <w:rsid w:val="0052015C"/>
    <w:rsid w:val="00531F0D"/>
    <w:rsid w:val="005479E4"/>
    <w:rsid w:val="005529BC"/>
    <w:rsid w:val="0057237B"/>
    <w:rsid w:val="005A0E45"/>
    <w:rsid w:val="006005C9"/>
    <w:rsid w:val="0061522B"/>
    <w:rsid w:val="006558CB"/>
    <w:rsid w:val="00683FB4"/>
    <w:rsid w:val="006A0298"/>
    <w:rsid w:val="0072710A"/>
    <w:rsid w:val="0073186B"/>
    <w:rsid w:val="00742A2F"/>
    <w:rsid w:val="00772784"/>
    <w:rsid w:val="00775D8A"/>
    <w:rsid w:val="00776ABB"/>
    <w:rsid w:val="007B682C"/>
    <w:rsid w:val="007F1AA2"/>
    <w:rsid w:val="00834613"/>
    <w:rsid w:val="00841D28"/>
    <w:rsid w:val="00872C22"/>
    <w:rsid w:val="008A20CE"/>
    <w:rsid w:val="008A5359"/>
    <w:rsid w:val="00914650"/>
    <w:rsid w:val="0091740F"/>
    <w:rsid w:val="00950BD0"/>
    <w:rsid w:val="00986E67"/>
    <w:rsid w:val="00996FAC"/>
    <w:rsid w:val="009A357F"/>
    <w:rsid w:val="009C0EB6"/>
    <w:rsid w:val="009D368A"/>
    <w:rsid w:val="00A201B3"/>
    <w:rsid w:val="00A25188"/>
    <w:rsid w:val="00A335E7"/>
    <w:rsid w:val="00A924A4"/>
    <w:rsid w:val="00AC4E64"/>
    <w:rsid w:val="00AF0EC5"/>
    <w:rsid w:val="00AF7F3D"/>
    <w:rsid w:val="00B25E48"/>
    <w:rsid w:val="00B41A3D"/>
    <w:rsid w:val="00B5732E"/>
    <w:rsid w:val="00B66E4F"/>
    <w:rsid w:val="00B77947"/>
    <w:rsid w:val="00B9182F"/>
    <w:rsid w:val="00BB26A1"/>
    <w:rsid w:val="00BF60AC"/>
    <w:rsid w:val="00C02E1E"/>
    <w:rsid w:val="00C200E1"/>
    <w:rsid w:val="00C218CC"/>
    <w:rsid w:val="00C35C43"/>
    <w:rsid w:val="00C41FBD"/>
    <w:rsid w:val="00C5147E"/>
    <w:rsid w:val="00C83385"/>
    <w:rsid w:val="00C9104F"/>
    <w:rsid w:val="00CD712A"/>
    <w:rsid w:val="00D1374F"/>
    <w:rsid w:val="00D16F5D"/>
    <w:rsid w:val="00D420CE"/>
    <w:rsid w:val="00D431A6"/>
    <w:rsid w:val="00D92F03"/>
    <w:rsid w:val="00DB06F3"/>
    <w:rsid w:val="00DF069F"/>
    <w:rsid w:val="00E20E31"/>
    <w:rsid w:val="00E304DC"/>
    <w:rsid w:val="00E51CB7"/>
    <w:rsid w:val="00E57781"/>
    <w:rsid w:val="00E6401E"/>
    <w:rsid w:val="00E93403"/>
    <w:rsid w:val="00EB2C62"/>
    <w:rsid w:val="00EF2CB1"/>
    <w:rsid w:val="00EF6B7E"/>
    <w:rsid w:val="00F12983"/>
    <w:rsid w:val="00F212E1"/>
    <w:rsid w:val="00F2178D"/>
    <w:rsid w:val="00F4566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tach-don-dang-ky-sang-che-tai-viet-nam-nhung-dieu-ban-can-bi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vi/vuot-qua-tu-choi-bao-ho-sang-che-tai-viet-nam-bang-cach-na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wp-content/uploads/2020/09/Lao-PDR_Law-on-Intellectual-Property-No-38_15-11-2017_Eng.pdf" TargetMode="External"/><Relationship Id="rId5" Type="http://schemas.openxmlformats.org/officeDocument/2006/relationships/footnotes" Target="footnotes.xml"/><Relationship Id="rId10" Type="http://schemas.openxmlformats.org/officeDocument/2006/relationships/hyperlink" Target="https://kenfoxlaw.com/wp-content/uploads/2020/09/Lao-PDR_Law-on-Intellectual-Property-No-38_15-11-2017_Eng.pdf" TargetMode="External"/><Relationship Id="rId4" Type="http://schemas.openxmlformats.org/officeDocument/2006/relationships/webSettings" Target="webSettings.xml"/><Relationship Id="rId9" Type="http://schemas.openxmlformats.org/officeDocument/2006/relationships/hyperlink" Target="https://kenfoxlaw.com/vi/ban-dich-tieng-viet-cua-ban-mo-ta-sang-che-quan-trong-nhu-the-nao-trong-bao-ho-sang-che-tai-viet-nam-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2110</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2</cp:revision>
  <cp:lastPrinted>2023-02-21T08:12:00Z</cp:lastPrinted>
  <dcterms:created xsi:type="dcterms:W3CDTF">2023-11-27T02:05:00Z</dcterms:created>
  <dcterms:modified xsi:type="dcterms:W3CDTF">2023-11-27T02:05:00Z</dcterms:modified>
</cp:coreProperties>
</file>