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8C109" w14:textId="77777777" w:rsidR="00A40283" w:rsidRPr="00AB138E" w:rsidRDefault="00A40283" w:rsidP="00A40283">
      <w:pPr>
        <w:pStyle w:val="Title"/>
        <w:spacing w:before="0" w:line="252" w:lineRule="auto"/>
        <w:ind w:left="0"/>
        <w:jc w:val="right"/>
        <w:rPr>
          <w:rFonts w:ascii="Cambria" w:hAnsi="Cambria"/>
          <w:sz w:val="28"/>
          <w:szCs w:val="28"/>
        </w:rPr>
      </w:pPr>
      <w:r w:rsidRPr="00572236">
        <w:rPr>
          <w:rFonts w:ascii="Cambria" w:hAnsi="Cambria"/>
          <w:lang w:val="en"/>
        </w:rPr>
        <w:t xml:space="preserve"> </w:t>
      </w:r>
      <w:r w:rsidRPr="00572236">
        <w:rPr>
          <w:rFonts w:ascii="Cambria" w:hAnsi="Cambria"/>
          <w:spacing w:val="-9"/>
          <w:sz w:val="28"/>
          <w:szCs w:val="28"/>
          <w:lang w:val="en"/>
        </w:rPr>
        <w:t xml:space="preserve"> </w:t>
      </w:r>
      <w:r w:rsidRPr="00572236">
        <w:rPr>
          <w:rFonts w:ascii="Cambria" w:hAnsi="Cambria"/>
          <w:lang w:val="en"/>
        </w:rPr>
        <w:t xml:space="preserve"> </w:t>
      </w:r>
      <w:r w:rsidRPr="00572236">
        <w:rPr>
          <w:rFonts w:ascii="Cambria" w:hAnsi="Cambria"/>
          <w:spacing w:val="-8"/>
          <w:sz w:val="28"/>
          <w:szCs w:val="28"/>
          <w:lang w:val="en"/>
        </w:rPr>
        <w:t xml:space="preserve"> </w:t>
      </w:r>
      <w:r w:rsidRPr="00572236">
        <w:rPr>
          <w:rFonts w:ascii="Cambria" w:hAnsi="Cambria"/>
          <w:lang w:val="en"/>
        </w:rPr>
        <w:t xml:space="preserve"> </w:t>
      </w:r>
      <w:r w:rsidRPr="00AB138E">
        <w:rPr>
          <w:rFonts w:ascii="Cambria" w:hAnsi="Cambria"/>
          <w:sz w:val="28"/>
          <w:szCs w:val="28"/>
          <w:lang w:val="en"/>
        </w:rPr>
        <w:t>LEGAL</w:t>
      </w:r>
      <w:r w:rsidRPr="00AB138E">
        <w:rPr>
          <w:rFonts w:ascii="Cambria" w:hAnsi="Cambria"/>
          <w:spacing w:val="-31"/>
          <w:sz w:val="28"/>
          <w:szCs w:val="28"/>
          <w:lang w:val="en"/>
        </w:rPr>
        <w:t xml:space="preserve"> </w:t>
      </w:r>
      <w:r w:rsidRPr="00AB138E">
        <w:rPr>
          <w:rFonts w:ascii="Cambria" w:hAnsi="Cambria"/>
          <w:sz w:val="28"/>
          <w:szCs w:val="28"/>
          <w:lang w:val="en"/>
        </w:rPr>
        <w:t>NEWSLETTER</w:t>
      </w:r>
    </w:p>
    <w:p w14:paraId="1A02379C" w14:textId="3D7B6480" w:rsidR="00A40283" w:rsidRPr="00572236" w:rsidRDefault="00335916" w:rsidP="00A40283">
      <w:pPr>
        <w:pStyle w:val="BodyText"/>
        <w:spacing w:line="252" w:lineRule="auto"/>
        <w:ind w:left="5529" w:right="497"/>
        <w:jc w:val="right"/>
        <w:rPr>
          <w:rFonts w:ascii="Cambria" w:hAnsi="Cambria"/>
        </w:rPr>
      </w:pPr>
      <w:r>
        <w:rPr>
          <w:rFonts w:ascii="Cambria" w:hAnsi="Cambria"/>
          <w:spacing w:val="-9"/>
          <w:lang w:val="en"/>
        </w:rPr>
        <w:t>July</w:t>
      </w:r>
      <w:r w:rsidR="00A40283" w:rsidRPr="00572236">
        <w:rPr>
          <w:rFonts w:ascii="Cambria" w:hAnsi="Cambria"/>
          <w:spacing w:val="-9"/>
          <w:lang w:val="en"/>
        </w:rPr>
        <w:t>/</w:t>
      </w:r>
      <w:r w:rsidR="00A40283">
        <w:rPr>
          <w:rFonts w:ascii="Cambria" w:hAnsi="Cambria"/>
          <w:spacing w:val="-9"/>
          <w:lang w:val="en"/>
        </w:rPr>
        <w:t xml:space="preserve"> 2022</w:t>
      </w:r>
    </w:p>
    <w:p w14:paraId="621C1E22" w14:textId="77777777" w:rsidR="00A40283" w:rsidRPr="00572236" w:rsidRDefault="00A40283" w:rsidP="00A40283">
      <w:pPr>
        <w:pStyle w:val="Heading1"/>
        <w:tabs>
          <w:tab w:val="right" w:pos="9360"/>
        </w:tabs>
        <w:spacing w:line="252" w:lineRule="auto"/>
        <w:ind w:left="5529"/>
        <w:rPr>
          <w:rFonts w:ascii="Cambria" w:hAnsi="Cambria"/>
          <w:lang w:val="en-US"/>
        </w:rPr>
      </w:pPr>
    </w:p>
    <w:p w14:paraId="6BBCDC9C" w14:textId="77777777" w:rsidR="00A40283" w:rsidRPr="00572236" w:rsidRDefault="00A40283" w:rsidP="00A40283">
      <w:pPr>
        <w:pStyle w:val="Heading1"/>
        <w:spacing w:line="252" w:lineRule="auto"/>
        <w:ind w:hanging="837"/>
        <w:rPr>
          <w:rFonts w:ascii="Cambria" w:hAnsi="Cambria"/>
        </w:rPr>
      </w:pPr>
      <w:r w:rsidRPr="00572236">
        <w:rPr>
          <w:rFonts w:ascii="Cambria" w:hAnsi="Cambria"/>
          <w:lang w:val="en"/>
        </w:rPr>
        <w:t>Dear Value C</w:t>
      </w:r>
      <w:r>
        <w:rPr>
          <w:rFonts w:ascii="Cambria" w:hAnsi="Cambria"/>
          <w:lang w:val="en"/>
        </w:rPr>
        <w:t>lient</w:t>
      </w:r>
      <w:r w:rsidRPr="00572236">
        <w:rPr>
          <w:rFonts w:ascii="Cambria" w:hAnsi="Cambria"/>
          <w:lang w:val="en"/>
        </w:rPr>
        <w:t>s and Partners,</w:t>
      </w:r>
    </w:p>
    <w:p w14:paraId="476839D8" w14:textId="77777777" w:rsidR="00A40283" w:rsidRPr="00572236" w:rsidRDefault="00A40283" w:rsidP="00A40283">
      <w:pPr>
        <w:pStyle w:val="BodyText"/>
        <w:spacing w:line="252" w:lineRule="auto"/>
        <w:rPr>
          <w:rFonts w:ascii="Cambria" w:hAnsi="Cambria"/>
          <w:b/>
        </w:rPr>
      </w:pPr>
    </w:p>
    <w:p w14:paraId="047FDFF9" w14:textId="36EED475" w:rsidR="00A40283" w:rsidRPr="00572236" w:rsidRDefault="00A40283" w:rsidP="00A40283">
      <w:pPr>
        <w:pStyle w:val="BodyText"/>
        <w:spacing w:line="252" w:lineRule="auto"/>
        <w:ind w:right="146"/>
        <w:jc w:val="both"/>
        <w:rPr>
          <w:rFonts w:ascii="Cambria" w:hAnsi="Cambria"/>
        </w:rPr>
      </w:pPr>
      <w:r w:rsidRPr="00572236">
        <w:rPr>
          <w:rFonts w:ascii="Cambria" w:hAnsi="Cambria"/>
          <w:lang w:val="en"/>
        </w:rPr>
        <w:t xml:space="preserve">ADK Vietnam Lawyers would like to introduce to you the </w:t>
      </w:r>
      <w:r>
        <w:rPr>
          <w:rFonts w:ascii="Cambria" w:hAnsi="Cambria"/>
          <w:lang w:val="en"/>
        </w:rPr>
        <w:t>J</w:t>
      </w:r>
      <w:r w:rsidR="00335916">
        <w:rPr>
          <w:rFonts w:ascii="Cambria" w:hAnsi="Cambria"/>
          <w:lang w:val="en"/>
        </w:rPr>
        <w:t>uly</w:t>
      </w:r>
      <w:r>
        <w:rPr>
          <w:rFonts w:ascii="Cambria" w:hAnsi="Cambria"/>
          <w:lang w:val="en"/>
        </w:rPr>
        <w:t xml:space="preserve"> 2022</w:t>
      </w:r>
      <w:r w:rsidRPr="00572236">
        <w:rPr>
          <w:rFonts w:ascii="Cambria" w:hAnsi="Cambria"/>
          <w:lang w:val="en"/>
        </w:rPr>
        <w:t xml:space="preserve"> Legal Newsletter with the following main contents:</w:t>
      </w:r>
    </w:p>
    <w:p w14:paraId="38C01864" w14:textId="77777777" w:rsidR="00A40283" w:rsidRPr="00572236" w:rsidRDefault="00A40283" w:rsidP="00A40283">
      <w:pPr>
        <w:pStyle w:val="BodyText"/>
        <w:spacing w:line="252" w:lineRule="auto"/>
        <w:rPr>
          <w:rFonts w:ascii="Cambria" w:hAnsi="Cambria"/>
        </w:rPr>
      </w:pPr>
    </w:p>
    <w:p w14:paraId="3C74925D" w14:textId="77777777" w:rsidR="00A40283" w:rsidRPr="00B55567" w:rsidRDefault="00A40283" w:rsidP="00A40283">
      <w:pPr>
        <w:pStyle w:val="Heading1"/>
        <w:numPr>
          <w:ilvl w:val="0"/>
          <w:numId w:val="1"/>
        </w:numPr>
        <w:tabs>
          <w:tab w:val="left" w:pos="836"/>
          <w:tab w:val="left" w:pos="837"/>
        </w:tabs>
        <w:spacing w:line="252" w:lineRule="auto"/>
        <w:ind w:left="709"/>
        <w:rPr>
          <w:rFonts w:ascii="Cambria" w:hAnsi="Cambria"/>
          <w:lang w:val="en-US"/>
        </w:rPr>
      </w:pPr>
      <w:bookmarkStart w:id="0" w:name="1._Phỏng_vấn_với_Asia_Law_Portal"/>
      <w:bookmarkEnd w:id="0"/>
      <w:r>
        <w:rPr>
          <w:rFonts w:ascii="Cambria" w:hAnsi="Cambria"/>
          <w:lang w:val="en"/>
        </w:rPr>
        <w:t>Legal Spotlight</w:t>
      </w:r>
    </w:p>
    <w:p w14:paraId="5F1FD20D" w14:textId="77777777" w:rsidR="00A40283" w:rsidRDefault="00A40283" w:rsidP="00A40283">
      <w:pPr>
        <w:pStyle w:val="Heading1"/>
        <w:tabs>
          <w:tab w:val="left" w:pos="836"/>
          <w:tab w:val="left" w:pos="837"/>
        </w:tabs>
        <w:spacing w:line="252" w:lineRule="auto"/>
        <w:ind w:left="709" w:firstLine="0"/>
        <w:rPr>
          <w:rFonts w:ascii="Cambria" w:hAnsi="Cambria"/>
          <w:lang w:val="en"/>
        </w:rPr>
      </w:pPr>
    </w:p>
    <w:p w14:paraId="250AC53C" w14:textId="1BD2E09A" w:rsidR="00964E19" w:rsidRDefault="00AB6EE2" w:rsidP="00964E19">
      <w:pPr>
        <w:pStyle w:val="ListParagraph"/>
        <w:widowControl/>
        <w:numPr>
          <w:ilvl w:val="1"/>
          <w:numId w:val="3"/>
        </w:numPr>
        <w:autoSpaceDE/>
        <w:autoSpaceDN/>
        <w:ind w:left="709" w:hanging="709"/>
        <w:contextualSpacing/>
        <w:jc w:val="both"/>
        <w:rPr>
          <w:rFonts w:ascii="Cambria" w:hAnsi="Cambria"/>
          <w:b/>
          <w:lang w:val="en-US"/>
        </w:rPr>
      </w:pPr>
      <w:r w:rsidRPr="00AB6EE2">
        <w:rPr>
          <w:rFonts w:ascii="Cambria" w:hAnsi="Cambria"/>
          <w:b/>
          <w:lang w:val="en-US"/>
        </w:rPr>
        <w:t>The Law on Insurance Business has many new features</w:t>
      </w:r>
    </w:p>
    <w:p w14:paraId="0986DF88" w14:textId="77777777" w:rsidR="00964E19" w:rsidRDefault="00964E19" w:rsidP="00964E19">
      <w:pPr>
        <w:pStyle w:val="ListParagraph"/>
        <w:widowControl/>
        <w:autoSpaceDE/>
        <w:autoSpaceDN/>
        <w:ind w:left="709" w:firstLine="0"/>
        <w:contextualSpacing/>
        <w:jc w:val="both"/>
        <w:rPr>
          <w:rFonts w:ascii="Cambria" w:hAnsi="Cambria"/>
          <w:color w:val="000000"/>
        </w:rPr>
      </w:pPr>
    </w:p>
    <w:p w14:paraId="56115F37" w14:textId="3742A1DF" w:rsidR="00964E19" w:rsidRDefault="00AB6EE2" w:rsidP="00964E19">
      <w:pPr>
        <w:pStyle w:val="ListParagraph"/>
        <w:widowControl/>
        <w:autoSpaceDE/>
        <w:autoSpaceDN/>
        <w:ind w:left="709" w:firstLine="0"/>
        <w:contextualSpacing/>
        <w:jc w:val="both"/>
        <w:rPr>
          <w:rFonts w:ascii="Cambria" w:hAnsi="Cambria"/>
          <w:color w:val="000000"/>
        </w:rPr>
      </w:pPr>
      <w:r w:rsidRPr="00AB6EE2">
        <w:rPr>
          <w:rFonts w:ascii="Cambria" w:hAnsi="Cambria"/>
          <w:color w:val="000000"/>
        </w:rPr>
        <w:t>The Law on Insurance Business (amended) (hereinafter referred to as “</w:t>
      </w:r>
      <w:r w:rsidRPr="00AB6EE2">
        <w:rPr>
          <w:rFonts w:ascii="Cambria" w:hAnsi="Cambria"/>
          <w:b/>
          <w:bCs/>
          <w:color w:val="000000"/>
        </w:rPr>
        <w:t>Law</w:t>
      </w:r>
      <w:r w:rsidRPr="00AB6EE2">
        <w:rPr>
          <w:rFonts w:ascii="Cambria" w:hAnsi="Cambria"/>
          <w:color w:val="000000"/>
        </w:rPr>
        <w:t>”) was approved by the National Assembly at its 3rd session and the Office of the President has just announced the Presidential Order on this Law. The Law on Insurance Business (amended) has 7 Chapters, 157 Articles with many new features to match reality. Some of the highlights are:</w:t>
      </w:r>
    </w:p>
    <w:p w14:paraId="1248C48D" w14:textId="77777777" w:rsidR="00AB6EE2" w:rsidRDefault="00AB6EE2" w:rsidP="00964E19">
      <w:pPr>
        <w:pStyle w:val="ListParagraph"/>
        <w:widowControl/>
        <w:autoSpaceDE/>
        <w:autoSpaceDN/>
        <w:ind w:left="709" w:firstLine="0"/>
        <w:contextualSpacing/>
        <w:jc w:val="both"/>
        <w:rPr>
          <w:rFonts w:ascii="Cambria" w:hAnsi="Cambria"/>
          <w:color w:val="000000"/>
        </w:rPr>
      </w:pPr>
    </w:p>
    <w:p w14:paraId="0DBEAA3F" w14:textId="06E75D3B" w:rsidR="00AB6EE2" w:rsidRDefault="00AB6EE2" w:rsidP="00AB6EE2">
      <w:pPr>
        <w:pStyle w:val="ListParagraph"/>
        <w:widowControl/>
        <w:numPr>
          <w:ilvl w:val="0"/>
          <w:numId w:val="17"/>
        </w:numPr>
        <w:autoSpaceDE/>
        <w:autoSpaceDN/>
        <w:contextualSpacing/>
        <w:jc w:val="both"/>
        <w:rPr>
          <w:rFonts w:ascii="Cambria" w:hAnsi="Cambria"/>
          <w:color w:val="000000"/>
        </w:rPr>
      </w:pPr>
      <w:r w:rsidRPr="00AB6EE2">
        <w:rPr>
          <w:rFonts w:ascii="Cambria" w:hAnsi="Cambria"/>
          <w:color w:val="000000"/>
        </w:rPr>
        <w:t>In order to implement Vietnam</w:t>
      </w:r>
      <w:r w:rsidR="00755F64">
        <w:rPr>
          <w:rFonts w:ascii="Cambria" w:hAnsi="Cambria"/>
          <w:color w:val="000000"/>
          <w:lang w:val="vi-VN"/>
        </w:rPr>
        <w:t>’</w:t>
      </w:r>
      <w:r w:rsidRPr="00AB6EE2">
        <w:rPr>
          <w:rFonts w:ascii="Cambria" w:hAnsi="Cambria"/>
          <w:color w:val="000000"/>
        </w:rPr>
        <w:t>s international commitments, the law has supplemented provisions on establishing the branches of foreign reinsurance enterprises in Vietnam; ensuring that foreign investors are allowed to own shares or contributed capital up to 100% of charter capital of insurance and reinsurance enterprises (according to Vietnam</w:t>
      </w:r>
      <w:r w:rsidR="00755F64">
        <w:rPr>
          <w:rFonts w:ascii="Cambria" w:hAnsi="Cambria"/>
          <w:color w:val="000000"/>
          <w:lang w:val="vi-VN"/>
        </w:rPr>
        <w:t>’</w:t>
      </w:r>
      <w:r w:rsidRPr="00AB6EE2">
        <w:rPr>
          <w:rFonts w:ascii="Cambria" w:hAnsi="Cambria"/>
          <w:color w:val="000000"/>
        </w:rPr>
        <w:t xml:space="preserve">s WTO Commitments and other trade agreements in the insurance services, Vietnam does not limit the percentage of foreign capital contribution); </w:t>
      </w:r>
    </w:p>
    <w:p w14:paraId="1FDB8DA6" w14:textId="77777777" w:rsidR="00AB6EE2" w:rsidRDefault="00AB6EE2" w:rsidP="00AB6EE2">
      <w:pPr>
        <w:pStyle w:val="ListParagraph"/>
        <w:widowControl/>
        <w:autoSpaceDE/>
        <w:autoSpaceDN/>
        <w:ind w:left="1429" w:firstLine="0"/>
        <w:contextualSpacing/>
        <w:jc w:val="both"/>
        <w:rPr>
          <w:rFonts w:ascii="Cambria" w:hAnsi="Cambria"/>
          <w:color w:val="000000"/>
        </w:rPr>
      </w:pPr>
    </w:p>
    <w:p w14:paraId="3F5092CA" w14:textId="5E73094A" w:rsidR="00AB6EE2" w:rsidRDefault="00AB6EE2" w:rsidP="00AB6EE2">
      <w:pPr>
        <w:pStyle w:val="ListParagraph"/>
        <w:widowControl/>
        <w:numPr>
          <w:ilvl w:val="0"/>
          <w:numId w:val="17"/>
        </w:numPr>
        <w:autoSpaceDE/>
        <w:autoSpaceDN/>
        <w:contextualSpacing/>
        <w:jc w:val="both"/>
        <w:rPr>
          <w:rFonts w:ascii="Cambria" w:hAnsi="Cambria"/>
          <w:color w:val="000000"/>
        </w:rPr>
      </w:pPr>
      <w:r w:rsidRPr="00AB6EE2">
        <w:rPr>
          <w:rFonts w:ascii="Cambria" w:hAnsi="Cambria"/>
          <w:color w:val="000000"/>
        </w:rPr>
        <w:t>Regarding insurance contracts, the law has revised and supplemented regulations on the principles of entering and implementing insurance contracts, canceling insurance contracts, invalid contracts, unilaterally terminating contract performance, deregulating statute of limitations for lawsuits, the time when the contract</w:t>
      </w:r>
      <w:r w:rsidR="00755F64">
        <w:rPr>
          <w:rFonts w:ascii="Cambria" w:hAnsi="Cambria"/>
          <w:color w:val="000000"/>
          <w:lang w:val="vi-VN"/>
        </w:rPr>
        <w:t>’</w:t>
      </w:r>
      <w:r w:rsidRPr="00AB6EE2">
        <w:rPr>
          <w:rFonts w:ascii="Cambria" w:hAnsi="Cambria"/>
          <w:color w:val="000000"/>
        </w:rPr>
        <w:t xml:space="preserve">s liability arises... to ensure synchronization with the Civil Code, convenient application in practice; </w:t>
      </w:r>
    </w:p>
    <w:p w14:paraId="111C2DCC" w14:textId="77777777" w:rsidR="00AB6EE2" w:rsidRPr="00AB6EE2" w:rsidRDefault="00AB6EE2" w:rsidP="00AB6EE2">
      <w:pPr>
        <w:pStyle w:val="ListParagraph"/>
        <w:rPr>
          <w:rFonts w:ascii="Cambria" w:hAnsi="Cambria"/>
          <w:color w:val="000000"/>
        </w:rPr>
      </w:pPr>
    </w:p>
    <w:p w14:paraId="76EDAE14" w14:textId="77777777" w:rsidR="00AB6EE2" w:rsidRDefault="00AB6EE2" w:rsidP="00AB6EE2">
      <w:pPr>
        <w:pStyle w:val="ListParagraph"/>
        <w:widowControl/>
        <w:numPr>
          <w:ilvl w:val="0"/>
          <w:numId w:val="17"/>
        </w:numPr>
        <w:autoSpaceDE/>
        <w:autoSpaceDN/>
        <w:contextualSpacing/>
        <w:jc w:val="both"/>
        <w:rPr>
          <w:rFonts w:ascii="Cambria" w:hAnsi="Cambria"/>
          <w:color w:val="000000"/>
        </w:rPr>
      </w:pPr>
      <w:r w:rsidRPr="00AB6EE2">
        <w:rPr>
          <w:rFonts w:ascii="Cambria" w:hAnsi="Cambria"/>
          <w:color w:val="000000"/>
        </w:rPr>
        <w:t xml:space="preserve">In particular, the law has supplemented regulations on products and organizations providing microinsurance to have a legal basis for the development of microinsurance; </w:t>
      </w:r>
    </w:p>
    <w:p w14:paraId="173C3B9D" w14:textId="77777777" w:rsidR="00AB6EE2" w:rsidRPr="00AB6EE2" w:rsidRDefault="00AB6EE2" w:rsidP="00AB6EE2">
      <w:pPr>
        <w:pStyle w:val="ListParagraph"/>
        <w:rPr>
          <w:rFonts w:ascii="Cambria" w:hAnsi="Cambria"/>
          <w:color w:val="000000"/>
        </w:rPr>
      </w:pPr>
    </w:p>
    <w:p w14:paraId="1527A4E9" w14:textId="4C767184" w:rsidR="00964E19" w:rsidRDefault="00AB6EE2" w:rsidP="00AB6EE2">
      <w:pPr>
        <w:pStyle w:val="ListParagraph"/>
        <w:widowControl/>
        <w:numPr>
          <w:ilvl w:val="0"/>
          <w:numId w:val="17"/>
        </w:numPr>
        <w:autoSpaceDE/>
        <w:autoSpaceDN/>
        <w:contextualSpacing/>
        <w:jc w:val="both"/>
        <w:rPr>
          <w:rFonts w:ascii="Cambria" w:hAnsi="Cambria"/>
          <w:color w:val="000000"/>
        </w:rPr>
      </w:pPr>
      <w:r w:rsidRPr="00AB6EE2">
        <w:rPr>
          <w:rFonts w:ascii="Cambria" w:hAnsi="Cambria"/>
          <w:color w:val="000000"/>
        </w:rPr>
        <w:t>The new approach of the law on regulation of investment fields of insurance enterprises, instead of stipulating by listing the fields that are allowed to invest, the law (amended) stipulates by excluding the areas that are not allowed, insurance enterprises can invest in the remaining fields; (v)    Insurance enterprises are not allowed to invest in real estate business due to its high risk. Such regulation ensures that the insurance enterprise has ability to pay and rights of the insurance participant.</w:t>
      </w:r>
    </w:p>
    <w:p w14:paraId="0C7C875C" w14:textId="77777777" w:rsidR="00AB6EE2" w:rsidRDefault="00AB6EE2" w:rsidP="00964E19">
      <w:pPr>
        <w:pStyle w:val="ListParagraph"/>
        <w:widowControl/>
        <w:autoSpaceDE/>
        <w:autoSpaceDN/>
        <w:ind w:left="709" w:firstLine="0"/>
        <w:contextualSpacing/>
        <w:jc w:val="both"/>
        <w:rPr>
          <w:rFonts w:ascii="Cambria" w:hAnsi="Cambria"/>
          <w:bCs/>
          <w:lang w:val="en-US"/>
        </w:rPr>
      </w:pPr>
    </w:p>
    <w:p w14:paraId="4D9F971A" w14:textId="20618534" w:rsidR="00AB6EE2" w:rsidRDefault="00AB6EE2" w:rsidP="00964E19">
      <w:pPr>
        <w:pStyle w:val="ListParagraph"/>
        <w:widowControl/>
        <w:autoSpaceDE/>
        <w:autoSpaceDN/>
        <w:ind w:left="709" w:firstLine="0"/>
        <w:contextualSpacing/>
        <w:jc w:val="both"/>
        <w:rPr>
          <w:rFonts w:ascii="Cambria" w:hAnsi="Cambria"/>
          <w:bCs/>
          <w:lang w:val="en-US"/>
        </w:rPr>
      </w:pPr>
      <w:r w:rsidRPr="00AB6EE2">
        <w:rPr>
          <w:rFonts w:ascii="Cambria" w:hAnsi="Cambria"/>
          <w:bCs/>
          <w:lang w:val="en-US"/>
        </w:rPr>
        <w:t xml:space="preserve">In addition, the law has been amended and supplemented to improve the quality of state management, such as supplementing the duties, powers of the Ministry of Finance in management, supervision, inspection, handling violations on insurance business; supplementing the regulation that the Ministry of Finance cooperates with foreign insurance management authorities in the management, supervision, inspection and examination of branches of foreign insurance enterprises in Vietnam; creating a mechanism to share information on management </w:t>
      </w:r>
      <w:r w:rsidRPr="00AB6EE2">
        <w:rPr>
          <w:rFonts w:ascii="Cambria" w:hAnsi="Cambria"/>
          <w:bCs/>
          <w:lang w:val="en-US"/>
        </w:rPr>
        <w:lastRenderedPageBreak/>
        <w:t>and supervision with the State Bank of Vietnam and other ministries related to insurance business.</w:t>
      </w:r>
    </w:p>
    <w:p w14:paraId="583FD8E2" w14:textId="77777777" w:rsidR="00AB6EE2" w:rsidRPr="00AB6EE2" w:rsidRDefault="00AB6EE2" w:rsidP="00964E19">
      <w:pPr>
        <w:pStyle w:val="ListParagraph"/>
        <w:widowControl/>
        <w:autoSpaceDE/>
        <w:autoSpaceDN/>
        <w:ind w:left="709" w:firstLine="0"/>
        <w:contextualSpacing/>
        <w:jc w:val="both"/>
        <w:rPr>
          <w:rFonts w:ascii="Cambria" w:hAnsi="Cambria"/>
          <w:bCs/>
          <w:lang w:val="en-US"/>
        </w:rPr>
      </w:pPr>
    </w:p>
    <w:p w14:paraId="2B9E3310" w14:textId="43F265EF" w:rsidR="00A40283" w:rsidRDefault="00AB6EE2" w:rsidP="00A40283">
      <w:pPr>
        <w:pStyle w:val="ListParagraph"/>
        <w:widowControl/>
        <w:numPr>
          <w:ilvl w:val="1"/>
          <w:numId w:val="3"/>
        </w:numPr>
        <w:autoSpaceDE/>
        <w:autoSpaceDN/>
        <w:ind w:left="709" w:hanging="709"/>
        <w:contextualSpacing/>
        <w:jc w:val="both"/>
        <w:rPr>
          <w:rFonts w:ascii="Cambria" w:hAnsi="Cambria"/>
          <w:b/>
          <w:lang w:val="en-US"/>
        </w:rPr>
      </w:pPr>
      <w:r>
        <w:rPr>
          <w:rFonts w:ascii="Cambria" w:hAnsi="Cambria"/>
          <w:b/>
          <w:lang w:val="vi-VN"/>
        </w:rPr>
        <w:t>P</w:t>
      </w:r>
      <w:r w:rsidRPr="00AB6EE2">
        <w:rPr>
          <w:rFonts w:ascii="Cambria" w:hAnsi="Cambria"/>
          <w:b/>
          <w:lang w:val="vi-VN"/>
        </w:rPr>
        <w:t>referential export tariff to implement EVFTA Agreement from 14.8% - 7.5%</w:t>
      </w:r>
    </w:p>
    <w:p w14:paraId="47578F56" w14:textId="77777777" w:rsidR="00A40283" w:rsidRDefault="00A40283" w:rsidP="00A40283">
      <w:pPr>
        <w:pStyle w:val="ListParagraph"/>
        <w:widowControl/>
        <w:autoSpaceDE/>
        <w:autoSpaceDN/>
        <w:ind w:left="709" w:firstLine="0"/>
        <w:contextualSpacing/>
        <w:jc w:val="both"/>
        <w:rPr>
          <w:rFonts w:ascii="Cambria" w:hAnsi="Cambria"/>
          <w:b/>
          <w:lang w:val="en-US"/>
        </w:rPr>
      </w:pPr>
    </w:p>
    <w:p w14:paraId="357423C5" w14:textId="022FBAA5" w:rsidR="00A40283" w:rsidRDefault="00AB6EE2" w:rsidP="00A40283">
      <w:pPr>
        <w:pStyle w:val="ListParagraph"/>
        <w:widowControl/>
        <w:autoSpaceDE/>
        <w:autoSpaceDN/>
        <w:ind w:left="709" w:firstLine="0"/>
        <w:contextualSpacing/>
        <w:jc w:val="both"/>
        <w:rPr>
          <w:rFonts w:ascii="Cambria" w:hAnsi="Cambria"/>
          <w:color w:val="000000"/>
        </w:rPr>
      </w:pPr>
      <w:r w:rsidRPr="00AB6EE2">
        <w:rPr>
          <w:rFonts w:ascii="Cambria" w:hAnsi="Cambria"/>
          <w:color w:val="000000"/>
        </w:rPr>
        <w:t>The Ministry of Finance is collecting comments on the draft Decree on Preferential Export Tariffs and Special Preferential Import Tariffs of Vietnam to implement the Free Trade Agreement between the Socialist Republic of Vietnam and the European Union in the 2022 – 2027 period (“</w:t>
      </w:r>
      <w:r w:rsidRPr="00AB6EE2">
        <w:rPr>
          <w:rFonts w:ascii="Cambria" w:hAnsi="Cambria"/>
          <w:b/>
          <w:bCs/>
          <w:color w:val="000000"/>
        </w:rPr>
        <w:t>EVFTA Agreement</w:t>
      </w:r>
      <w:r w:rsidRPr="00AB6EE2">
        <w:rPr>
          <w:rFonts w:ascii="Cambria" w:hAnsi="Cambria"/>
          <w:color w:val="000000"/>
        </w:rPr>
        <w:t>”).</w:t>
      </w:r>
    </w:p>
    <w:p w14:paraId="7C17F962" w14:textId="3EC717F5" w:rsidR="00AB6EE2" w:rsidRDefault="00AB6EE2" w:rsidP="00A40283">
      <w:pPr>
        <w:pStyle w:val="ListParagraph"/>
        <w:widowControl/>
        <w:autoSpaceDE/>
        <w:autoSpaceDN/>
        <w:ind w:left="709" w:firstLine="0"/>
        <w:contextualSpacing/>
        <w:jc w:val="both"/>
        <w:rPr>
          <w:rFonts w:ascii="Cambria" w:hAnsi="Cambria"/>
          <w:color w:val="000000"/>
        </w:rPr>
      </w:pPr>
    </w:p>
    <w:p w14:paraId="76EEE1CD" w14:textId="0916069A" w:rsidR="00AB6EE2" w:rsidRDefault="00AB6EE2" w:rsidP="00A40283">
      <w:pPr>
        <w:pStyle w:val="ListParagraph"/>
        <w:widowControl/>
        <w:autoSpaceDE/>
        <w:autoSpaceDN/>
        <w:ind w:left="709" w:firstLine="0"/>
        <w:contextualSpacing/>
        <w:jc w:val="both"/>
        <w:rPr>
          <w:rFonts w:ascii="Cambria" w:hAnsi="Cambria"/>
          <w:color w:val="000000"/>
        </w:rPr>
      </w:pPr>
      <w:r w:rsidRPr="00AB6EE2">
        <w:rPr>
          <w:rFonts w:ascii="Cambria" w:hAnsi="Cambria"/>
          <w:color w:val="000000"/>
        </w:rPr>
        <w:t>Regarding the preferential export tax rate:</w:t>
      </w:r>
    </w:p>
    <w:p w14:paraId="2D07E683" w14:textId="2322FBA5" w:rsidR="00AB6EE2" w:rsidRDefault="00AB6EE2" w:rsidP="00A40283">
      <w:pPr>
        <w:pStyle w:val="ListParagraph"/>
        <w:widowControl/>
        <w:autoSpaceDE/>
        <w:autoSpaceDN/>
        <w:ind w:left="709" w:firstLine="0"/>
        <w:contextualSpacing/>
        <w:jc w:val="both"/>
        <w:rPr>
          <w:rFonts w:ascii="Cambria" w:hAnsi="Cambria"/>
          <w:color w:val="000000"/>
        </w:rPr>
      </w:pPr>
    </w:p>
    <w:p w14:paraId="667F742C" w14:textId="4298BC30" w:rsidR="00AB6EE2" w:rsidRDefault="00AB6EE2" w:rsidP="00AB6EE2">
      <w:pPr>
        <w:pStyle w:val="ListParagraph"/>
        <w:widowControl/>
        <w:numPr>
          <w:ilvl w:val="0"/>
          <w:numId w:val="18"/>
        </w:numPr>
        <w:autoSpaceDE/>
        <w:autoSpaceDN/>
        <w:contextualSpacing/>
        <w:jc w:val="both"/>
        <w:rPr>
          <w:rFonts w:ascii="Cambria" w:hAnsi="Cambria"/>
          <w:color w:val="000000"/>
        </w:rPr>
      </w:pPr>
      <w:r w:rsidRPr="00AB6EE2">
        <w:rPr>
          <w:rFonts w:ascii="Cambria" w:hAnsi="Cambria"/>
          <w:color w:val="000000"/>
        </w:rPr>
        <w:t xml:space="preserve">The average tax rate is 14,8% in 2022; 10,1% in 2023; 9,6% in 2024; 8,4% in 2025; 8% in 2026 and 7,5% in 2027. </w:t>
      </w:r>
    </w:p>
    <w:p w14:paraId="78784F1B" w14:textId="77777777" w:rsidR="00AB6EE2" w:rsidRDefault="00AB6EE2" w:rsidP="00AB6EE2">
      <w:pPr>
        <w:pStyle w:val="ListParagraph"/>
        <w:widowControl/>
        <w:autoSpaceDE/>
        <w:autoSpaceDN/>
        <w:ind w:left="1429" w:firstLine="0"/>
        <w:contextualSpacing/>
        <w:jc w:val="both"/>
        <w:rPr>
          <w:rFonts w:ascii="Cambria" w:hAnsi="Cambria"/>
          <w:color w:val="000000"/>
        </w:rPr>
      </w:pPr>
    </w:p>
    <w:p w14:paraId="35DBD755" w14:textId="77777777" w:rsidR="00AB6EE2" w:rsidRDefault="00AB6EE2" w:rsidP="00AB6EE2">
      <w:pPr>
        <w:pStyle w:val="ListParagraph"/>
        <w:widowControl/>
        <w:numPr>
          <w:ilvl w:val="0"/>
          <w:numId w:val="18"/>
        </w:numPr>
        <w:autoSpaceDE/>
        <w:autoSpaceDN/>
        <w:contextualSpacing/>
        <w:jc w:val="both"/>
        <w:rPr>
          <w:rFonts w:ascii="Cambria" w:hAnsi="Cambria"/>
          <w:color w:val="000000"/>
        </w:rPr>
      </w:pPr>
      <w:r w:rsidRPr="00AB6EE2">
        <w:rPr>
          <w:rFonts w:ascii="Cambria" w:hAnsi="Cambria"/>
          <w:color w:val="000000"/>
        </w:rPr>
        <w:t xml:space="preserve">Regarding the conditions for applying preferential export tax rates under the EVFTA Agreement, there are no specific regulations, however, in order to control the actual goods imported into the territories and avoid commercial fraud, the draft Decree requires to provide the copies of transport documents and import customs declarations with destinations in the territories specified in the Decree. </w:t>
      </w:r>
    </w:p>
    <w:p w14:paraId="4DE0B923" w14:textId="77777777" w:rsidR="00AB6EE2" w:rsidRPr="00AB6EE2" w:rsidRDefault="00AB6EE2" w:rsidP="00AB6EE2">
      <w:pPr>
        <w:pStyle w:val="ListParagraph"/>
        <w:rPr>
          <w:rFonts w:ascii="Cambria" w:hAnsi="Cambria"/>
          <w:color w:val="000000"/>
        </w:rPr>
      </w:pPr>
    </w:p>
    <w:p w14:paraId="101CAA6F" w14:textId="10C021C2" w:rsidR="00AB6EE2" w:rsidRDefault="00AB6EE2" w:rsidP="00AB6EE2">
      <w:pPr>
        <w:pStyle w:val="ListParagraph"/>
        <w:widowControl/>
        <w:numPr>
          <w:ilvl w:val="0"/>
          <w:numId w:val="18"/>
        </w:numPr>
        <w:autoSpaceDE/>
        <w:autoSpaceDN/>
        <w:contextualSpacing/>
        <w:jc w:val="both"/>
        <w:rPr>
          <w:rFonts w:ascii="Cambria" w:hAnsi="Cambria"/>
          <w:color w:val="000000"/>
        </w:rPr>
      </w:pPr>
      <w:r w:rsidRPr="00AB6EE2">
        <w:rPr>
          <w:rFonts w:ascii="Cambria" w:hAnsi="Cambria"/>
          <w:color w:val="000000"/>
        </w:rPr>
        <w:t>Regarding the procedure for applying preferential export tax rates under the EVFTA Agreement, the draft Decree requires two additional documents (copies of transport documents and copies of import customs declarations) to avoid commercial fraud. The addition of copies of transport documents and copies of import customs declarations is in accordance with the provisions of Article 71 of the Law on Tax Administration No. 38/2019/QH14 dated June 13, 2019.</w:t>
      </w:r>
    </w:p>
    <w:p w14:paraId="5B88563C" w14:textId="697BF0E3" w:rsidR="00AB6EE2" w:rsidRDefault="00AB6EE2" w:rsidP="00A40283">
      <w:pPr>
        <w:pStyle w:val="ListParagraph"/>
        <w:widowControl/>
        <w:autoSpaceDE/>
        <w:autoSpaceDN/>
        <w:ind w:left="709" w:firstLine="0"/>
        <w:contextualSpacing/>
        <w:jc w:val="both"/>
        <w:rPr>
          <w:rFonts w:ascii="Cambria" w:hAnsi="Cambria"/>
          <w:lang w:val="en-US"/>
        </w:rPr>
      </w:pPr>
    </w:p>
    <w:p w14:paraId="52D528AE" w14:textId="2238A183" w:rsidR="00AB6EE2" w:rsidRDefault="00AB6EE2" w:rsidP="00A40283">
      <w:pPr>
        <w:pStyle w:val="ListParagraph"/>
        <w:widowControl/>
        <w:autoSpaceDE/>
        <w:autoSpaceDN/>
        <w:ind w:left="709" w:firstLine="0"/>
        <w:contextualSpacing/>
        <w:jc w:val="both"/>
        <w:rPr>
          <w:rFonts w:ascii="Cambria" w:hAnsi="Cambria"/>
          <w:lang w:val="en-US"/>
        </w:rPr>
      </w:pPr>
      <w:r w:rsidRPr="00AB6EE2">
        <w:rPr>
          <w:rFonts w:ascii="Cambria" w:hAnsi="Cambria"/>
          <w:lang w:val="en-US"/>
        </w:rPr>
        <w:t>According to the draft, Vietnam</w:t>
      </w:r>
      <w:r w:rsidR="00755F64">
        <w:rPr>
          <w:rFonts w:ascii="Cambria" w:hAnsi="Cambria"/>
          <w:lang w:val="vi-VN"/>
        </w:rPr>
        <w:t>’</w:t>
      </w:r>
      <w:r w:rsidRPr="00AB6EE2">
        <w:rPr>
          <w:rFonts w:ascii="Cambria" w:hAnsi="Cambria"/>
          <w:lang w:val="en-US"/>
        </w:rPr>
        <w:t>s preferential export tariff schedule for the implementation of the EVFTA Agreement includes codes, descriptions, and tax rates for each year, takes effect from the date of signing to the end of December 31, 2027, applicable to 737 tax lines.</w:t>
      </w:r>
    </w:p>
    <w:p w14:paraId="314F043C" w14:textId="3F6230BD" w:rsidR="00AB6EE2" w:rsidRDefault="00AB6EE2" w:rsidP="00A40283">
      <w:pPr>
        <w:pStyle w:val="ListParagraph"/>
        <w:widowControl/>
        <w:autoSpaceDE/>
        <w:autoSpaceDN/>
        <w:ind w:left="709" w:firstLine="0"/>
        <w:contextualSpacing/>
        <w:jc w:val="both"/>
        <w:rPr>
          <w:rFonts w:ascii="Cambria" w:hAnsi="Cambria"/>
          <w:lang w:val="en-US"/>
        </w:rPr>
      </w:pPr>
    </w:p>
    <w:p w14:paraId="34F48C51" w14:textId="7F49DB7E" w:rsidR="00AB6EE2" w:rsidRDefault="00AB6EE2" w:rsidP="00A40283">
      <w:pPr>
        <w:pStyle w:val="ListParagraph"/>
        <w:widowControl/>
        <w:autoSpaceDE/>
        <w:autoSpaceDN/>
        <w:ind w:left="709" w:firstLine="0"/>
        <w:contextualSpacing/>
        <w:jc w:val="both"/>
        <w:rPr>
          <w:rFonts w:ascii="Cambria" w:hAnsi="Cambria"/>
          <w:lang w:val="en-US"/>
        </w:rPr>
      </w:pPr>
      <w:r w:rsidRPr="00AB6EE2">
        <w:rPr>
          <w:rFonts w:ascii="Cambria" w:hAnsi="Cambria"/>
          <w:lang w:val="en-US"/>
        </w:rPr>
        <w:t>Regarding the special preferential import tax rates:</w:t>
      </w:r>
    </w:p>
    <w:p w14:paraId="4F7663B6" w14:textId="0BDC2F89" w:rsidR="00AB6EE2" w:rsidRDefault="00AB6EE2" w:rsidP="00A40283">
      <w:pPr>
        <w:pStyle w:val="ListParagraph"/>
        <w:widowControl/>
        <w:autoSpaceDE/>
        <w:autoSpaceDN/>
        <w:ind w:left="709" w:firstLine="0"/>
        <w:contextualSpacing/>
        <w:jc w:val="both"/>
        <w:rPr>
          <w:rFonts w:ascii="Cambria" w:hAnsi="Cambria"/>
          <w:lang w:val="en-US"/>
        </w:rPr>
      </w:pPr>
    </w:p>
    <w:p w14:paraId="75A1217A" w14:textId="418E4021" w:rsidR="00AB6EE2" w:rsidRDefault="00AB6EE2" w:rsidP="00AB6EE2">
      <w:pPr>
        <w:pStyle w:val="ListParagraph"/>
        <w:widowControl/>
        <w:numPr>
          <w:ilvl w:val="0"/>
          <w:numId w:val="19"/>
        </w:numPr>
        <w:autoSpaceDE/>
        <w:autoSpaceDN/>
        <w:contextualSpacing/>
        <w:jc w:val="both"/>
        <w:rPr>
          <w:rFonts w:ascii="Cambria" w:hAnsi="Cambria"/>
          <w:lang w:val="en-US"/>
        </w:rPr>
      </w:pPr>
      <w:r w:rsidRPr="00AB6EE2">
        <w:rPr>
          <w:rFonts w:ascii="Cambria" w:hAnsi="Cambria"/>
          <w:lang w:val="en-US"/>
        </w:rPr>
        <w:t xml:space="preserve">The average special preferential import tax rate is 6,3% in 2022; 4,7% in 2023; 3,5% in 2024; 2,3% in 2025; 1,7% in 2026 and 1% in 2027. </w:t>
      </w:r>
    </w:p>
    <w:p w14:paraId="093F00BE" w14:textId="77777777" w:rsidR="00AB6EE2" w:rsidRDefault="00AB6EE2" w:rsidP="00AB6EE2">
      <w:pPr>
        <w:pStyle w:val="ListParagraph"/>
        <w:widowControl/>
        <w:autoSpaceDE/>
        <w:autoSpaceDN/>
        <w:ind w:left="1429" w:firstLine="0"/>
        <w:contextualSpacing/>
        <w:jc w:val="both"/>
        <w:rPr>
          <w:rFonts w:ascii="Cambria" w:hAnsi="Cambria"/>
          <w:lang w:val="en-US"/>
        </w:rPr>
      </w:pPr>
    </w:p>
    <w:p w14:paraId="0D43B8BC" w14:textId="77777777" w:rsidR="00AB6EE2" w:rsidRDefault="00AB6EE2" w:rsidP="00AB6EE2">
      <w:pPr>
        <w:pStyle w:val="ListParagraph"/>
        <w:widowControl/>
        <w:numPr>
          <w:ilvl w:val="0"/>
          <w:numId w:val="19"/>
        </w:numPr>
        <w:autoSpaceDE/>
        <w:autoSpaceDN/>
        <w:contextualSpacing/>
        <w:jc w:val="both"/>
        <w:rPr>
          <w:rFonts w:ascii="Cambria" w:hAnsi="Cambria"/>
          <w:lang w:val="en-US"/>
        </w:rPr>
      </w:pPr>
      <w:r w:rsidRPr="00AB6EE2">
        <w:rPr>
          <w:rFonts w:ascii="Cambria" w:hAnsi="Cambria"/>
          <w:lang w:val="en-US"/>
        </w:rPr>
        <w:t xml:space="preserve">The special preferential import tax rates specified in Appendix II for tariff quotas goods in the following groups: 04.07 (poultry eggs), 17.01 (sugar), 24.01 (tobacco leaves) and 25.01 (salt) is the tariff rate in the quota. </w:t>
      </w:r>
    </w:p>
    <w:p w14:paraId="7A12C029" w14:textId="77777777" w:rsidR="00AB6EE2" w:rsidRPr="00AB6EE2" w:rsidRDefault="00AB6EE2" w:rsidP="00AB6EE2">
      <w:pPr>
        <w:pStyle w:val="ListParagraph"/>
        <w:rPr>
          <w:rFonts w:ascii="Cambria" w:hAnsi="Cambria"/>
          <w:lang w:val="en-US"/>
        </w:rPr>
      </w:pPr>
    </w:p>
    <w:p w14:paraId="44F2EA96" w14:textId="71ECAF5C" w:rsidR="00755F64" w:rsidRPr="00755F64" w:rsidRDefault="00AB6EE2" w:rsidP="00755F64">
      <w:pPr>
        <w:pStyle w:val="ListParagraph"/>
        <w:widowControl/>
        <w:numPr>
          <w:ilvl w:val="0"/>
          <w:numId w:val="19"/>
        </w:numPr>
        <w:autoSpaceDE/>
        <w:autoSpaceDN/>
        <w:contextualSpacing/>
        <w:jc w:val="both"/>
        <w:rPr>
          <w:rFonts w:ascii="Cambria" w:hAnsi="Cambria"/>
          <w:lang w:val="en-US"/>
        </w:rPr>
      </w:pPr>
      <w:r w:rsidRPr="00AB6EE2">
        <w:rPr>
          <w:rFonts w:ascii="Cambria" w:hAnsi="Cambria"/>
          <w:lang w:val="en-US"/>
        </w:rPr>
        <w:t>Conditions for applying the special preferential import tax rate under the EVFTA Agreement, including: (1) Listed in the tariff schedule specified in Appendix II; (2) Imported into Vietnam from the territories specified in the Decree, and goods imported from the non-tariff zone into the domestic market; (3) Meet the regulations on origin of goods and have a certificate of origin according to the provisions of the EVFTA Agreement</w:t>
      </w:r>
      <w:r>
        <w:rPr>
          <w:rFonts w:ascii="Cambria" w:hAnsi="Cambria"/>
          <w:lang w:val="vi-VN"/>
        </w:rPr>
        <w:t>.</w:t>
      </w:r>
    </w:p>
    <w:p w14:paraId="1E8B7480" w14:textId="77777777" w:rsidR="00AB6EE2" w:rsidRPr="00AB6EE2" w:rsidRDefault="00AB6EE2" w:rsidP="00AB6EE2">
      <w:pPr>
        <w:pStyle w:val="ListParagraph"/>
        <w:rPr>
          <w:rFonts w:ascii="Cambria" w:hAnsi="Cambria"/>
          <w:lang w:val="en-US"/>
        </w:rPr>
      </w:pPr>
    </w:p>
    <w:p w14:paraId="7DAADA73" w14:textId="7FF65D3C" w:rsidR="00AB6EE2" w:rsidRDefault="00AB6EE2" w:rsidP="00AB6EE2">
      <w:pPr>
        <w:pStyle w:val="ListParagraph"/>
        <w:widowControl/>
        <w:autoSpaceDE/>
        <w:autoSpaceDN/>
        <w:ind w:left="709" w:firstLine="0"/>
        <w:contextualSpacing/>
        <w:jc w:val="both"/>
        <w:rPr>
          <w:rFonts w:ascii="Cambria" w:hAnsi="Cambria"/>
          <w:lang w:val="en-US"/>
        </w:rPr>
      </w:pPr>
      <w:r w:rsidRPr="00AB6EE2">
        <w:rPr>
          <w:rFonts w:ascii="Cambria" w:hAnsi="Cambria"/>
          <w:lang w:val="en-US"/>
        </w:rPr>
        <w:t>EVFTA special preferential import tariff according to AHTN (Asean Harmonised Tariff Nomenclature) 2022 period 2022 - 2027 including codes, descriptions of goods, tax rate for each year, takes effect from the date of signing to the end of December 31, 2027.</w:t>
      </w:r>
    </w:p>
    <w:p w14:paraId="3F2F402C" w14:textId="77777777" w:rsidR="00101968" w:rsidRPr="00DF095F" w:rsidRDefault="00101968" w:rsidP="00A40283">
      <w:pPr>
        <w:pStyle w:val="Heading1"/>
        <w:tabs>
          <w:tab w:val="left" w:pos="836"/>
          <w:tab w:val="left" w:pos="837"/>
        </w:tabs>
        <w:spacing w:line="252" w:lineRule="auto"/>
        <w:ind w:left="709" w:firstLine="0"/>
        <w:rPr>
          <w:rFonts w:ascii="Cambria" w:hAnsi="Cambria"/>
          <w:lang w:val="en-US"/>
        </w:rPr>
      </w:pPr>
    </w:p>
    <w:p w14:paraId="10847E60" w14:textId="4DAEA0D2" w:rsidR="00A40283" w:rsidRDefault="00A40283" w:rsidP="00A40283">
      <w:pPr>
        <w:pStyle w:val="Heading1"/>
        <w:numPr>
          <w:ilvl w:val="0"/>
          <w:numId w:val="1"/>
        </w:numPr>
        <w:ind w:left="709"/>
        <w:rPr>
          <w:rFonts w:ascii="Cambria" w:hAnsi="Cambria"/>
        </w:rPr>
      </w:pPr>
      <w:r w:rsidRPr="00572236">
        <w:rPr>
          <w:rFonts w:ascii="Cambria" w:hAnsi="Cambria"/>
          <w:lang w:val="en"/>
        </w:rPr>
        <w:t xml:space="preserve">Featured </w:t>
      </w:r>
      <w:r>
        <w:rPr>
          <w:rFonts w:ascii="Cambria" w:hAnsi="Cambria"/>
          <w:lang w:val="en"/>
        </w:rPr>
        <w:t>A</w:t>
      </w:r>
      <w:r w:rsidRPr="00572236">
        <w:rPr>
          <w:rFonts w:ascii="Cambria" w:hAnsi="Cambria"/>
          <w:lang w:val="en"/>
        </w:rPr>
        <w:t>rticles</w:t>
      </w:r>
      <w:r>
        <w:rPr>
          <w:rFonts w:ascii="Cambria" w:hAnsi="Cambria"/>
          <w:lang w:val="en"/>
        </w:rPr>
        <w:t xml:space="preserve"> of ADK Lawyer in </w:t>
      </w:r>
      <w:bookmarkStart w:id="1" w:name="Luật_sư_Lê_Tiến_Đạt_–_Luật_sư_điều_hành_"/>
      <w:bookmarkEnd w:id="1"/>
      <w:r w:rsidR="00964E19">
        <w:rPr>
          <w:rFonts w:ascii="Cambria" w:hAnsi="Cambria"/>
          <w:lang w:val="en"/>
        </w:rPr>
        <w:t>Ju</w:t>
      </w:r>
      <w:r w:rsidR="00170FD7">
        <w:rPr>
          <w:rFonts w:ascii="Cambria" w:hAnsi="Cambria"/>
          <w:lang w:val="en"/>
        </w:rPr>
        <w:t>ly</w:t>
      </w:r>
    </w:p>
    <w:p w14:paraId="45F0F2AE" w14:textId="77777777" w:rsidR="00A40283" w:rsidRDefault="00A40283" w:rsidP="00A40283">
      <w:pPr>
        <w:pStyle w:val="Heading1"/>
        <w:ind w:left="709" w:firstLine="0"/>
        <w:rPr>
          <w:rFonts w:ascii="Cambria" w:hAnsi="Cambria"/>
        </w:rPr>
      </w:pPr>
    </w:p>
    <w:p w14:paraId="479AD3D4" w14:textId="262A888E" w:rsidR="00A40283" w:rsidRPr="000C2ECF" w:rsidRDefault="00A40283" w:rsidP="00755F64">
      <w:pPr>
        <w:pStyle w:val="Heading1"/>
        <w:ind w:left="709" w:firstLine="0"/>
        <w:jc w:val="both"/>
        <w:rPr>
          <w:rFonts w:ascii="Cambria" w:hAnsi="Cambria"/>
          <w:lang w:val="vi-VN"/>
        </w:rPr>
      </w:pPr>
      <w:r w:rsidRPr="00767D16">
        <w:rPr>
          <w:rFonts w:ascii="Cambria" w:hAnsi="Cambria"/>
          <w:b w:val="0"/>
          <w:lang w:val="en-US"/>
        </w:rPr>
        <w:t>The article “</w:t>
      </w:r>
      <w:r w:rsidR="00335916">
        <w:rPr>
          <w:rFonts w:ascii="Cambria" w:hAnsi="Cambria"/>
          <w:b w:val="0"/>
          <w:lang w:val="en-US"/>
        </w:rPr>
        <w:t>Legal</w:t>
      </w:r>
      <w:r w:rsidR="00335916">
        <w:rPr>
          <w:rFonts w:ascii="Cambria" w:hAnsi="Cambria"/>
          <w:b w:val="0"/>
          <w:lang w:val="vi-VN"/>
        </w:rPr>
        <w:t xml:space="preserve"> issues and procedures for issuance of stock option for employees</w:t>
      </w:r>
      <w:r w:rsidRPr="00767D16">
        <w:rPr>
          <w:rFonts w:ascii="Cambria" w:hAnsi="Cambria"/>
          <w:b w:val="0"/>
          <w:lang w:val="en-US"/>
        </w:rPr>
        <w:t xml:space="preserve">”. </w:t>
      </w:r>
      <w:r w:rsidR="001E6E8E" w:rsidRPr="001E6E8E">
        <w:rPr>
          <w:rFonts w:ascii="Cambria" w:hAnsi="Cambria"/>
          <w:b w:val="0"/>
          <w:lang w:val="en-US"/>
        </w:rPr>
        <w:t xml:space="preserve">The article analyzes </w:t>
      </w:r>
      <w:r w:rsidR="000C2ECF">
        <w:rPr>
          <w:rFonts w:ascii="Cambria" w:hAnsi="Cambria"/>
          <w:b w:val="0"/>
          <w:lang w:val="en-US"/>
        </w:rPr>
        <w:t>legal</w:t>
      </w:r>
      <w:r w:rsidR="000C2ECF">
        <w:rPr>
          <w:rFonts w:ascii="Cambria" w:hAnsi="Cambria"/>
          <w:b w:val="0"/>
          <w:lang w:val="vi-VN"/>
        </w:rPr>
        <w:t xml:space="preserve"> issues related to stock option, the main contents </w:t>
      </w:r>
      <w:r w:rsidR="00AB6EE2">
        <w:rPr>
          <w:rFonts w:ascii="Cambria" w:hAnsi="Cambria"/>
          <w:b w:val="0"/>
          <w:lang w:val="vi-VN"/>
        </w:rPr>
        <w:t>of a Stock Option and the process of issuing Stock Option.</w:t>
      </w:r>
    </w:p>
    <w:p w14:paraId="19BD44F5" w14:textId="77777777" w:rsidR="00A40283" w:rsidRPr="00B55567" w:rsidRDefault="00A40283" w:rsidP="00A40283">
      <w:pPr>
        <w:pStyle w:val="Heading1"/>
        <w:ind w:left="1418" w:firstLine="0"/>
        <w:rPr>
          <w:rFonts w:ascii="Cambria" w:hAnsi="Cambria"/>
          <w:b w:val="0"/>
          <w:lang w:val="en-US"/>
        </w:rPr>
      </w:pPr>
    </w:p>
    <w:p w14:paraId="0D0B35C9" w14:textId="77777777" w:rsidR="00A40283" w:rsidRDefault="00A40283" w:rsidP="00755F64">
      <w:pPr>
        <w:pStyle w:val="BodyText"/>
        <w:spacing w:line="252" w:lineRule="auto"/>
        <w:ind w:left="709" w:right="423"/>
        <w:jc w:val="both"/>
        <w:rPr>
          <w:rFonts w:ascii="Cambria" w:hAnsi="Cambria"/>
          <w:lang w:val="en"/>
        </w:rPr>
      </w:pPr>
      <w:bookmarkStart w:id="2" w:name="-_Một_vài_lưu_ý_pháp_lý_trong_quá_trình_"/>
      <w:bookmarkEnd w:id="2"/>
      <w:r w:rsidRPr="00572236">
        <w:rPr>
          <w:rFonts w:ascii="Cambria" w:hAnsi="Cambria"/>
          <w:lang w:val="en"/>
        </w:rPr>
        <w:t>To read the</w:t>
      </w:r>
      <w:r w:rsidRPr="00572236">
        <w:rPr>
          <w:rFonts w:ascii="Cambria" w:hAnsi="Cambria"/>
          <w:spacing w:val="-3"/>
          <w:lang w:val="en"/>
        </w:rPr>
        <w:t xml:space="preserve"> above articles</w:t>
      </w:r>
      <w:r w:rsidRPr="00572236">
        <w:rPr>
          <w:rFonts w:ascii="Cambria" w:hAnsi="Cambria"/>
          <w:lang w:val="en"/>
        </w:rPr>
        <w:t xml:space="preserve"> in </w:t>
      </w:r>
      <w:r>
        <w:rPr>
          <w:rFonts w:ascii="Cambria" w:hAnsi="Cambria"/>
          <w:lang w:val="en"/>
        </w:rPr>
        <w:t xml:space="preserve">more </w:t>
      </w:r>
      <w:r w:rsidRPr="00572236">
        <w:rPr>
          <w:rFonts w:ascii="Cambria" w:hAnsi="Cambria"/>
          <w:lang w:val="en"/>
        </w:rPr>
        <w:t xml:space="preserve">detail, please visit </w:t>
      </w:r>
      <w:r w:rsidRPr="00572236">
        <w:rPr>
          <w:rFonts w:ascii="Cambria" w:hAnsi="Cambria"/>
          <w:spacing w:val="-3"/>
          <w:lang w:val="en"/>
        </w:rPr>
        <w:t>our</w:t>
      </w:r>
      <w:r w:rsidRPr="00572236">
        <w:rPr>
          <w:rFonts w:ascii="Cambria" w:hAnsi="Cambria"/>
          <w:lang w:val="en"/>
        </w:rPr>
        <w:t xml:space="preserve"> website </w:t>
      </w:r>
      <w:r>
        <w:rPr>
          <w:rFonts w:ascii="Cambria" w:hAnsi="Cambria"/>
          <w:lang w:val="en"/>
        </w:rPr>
        <w:t xml:space="preserve">at: </w:t>
      </w:r>
      <w:hyperlink r:id="rId7" w:history="1">
        <w:r w:rsidRPr="00D527F4">
          <w:rPr>
            <w:rStyle w:val="Hyperlink"/>
            <w:rFonts w:ascii="Cambria" w:hAnsi="Cambria"/>
            <w:lang w:val="en"/>
          </w:rPr>
          <w:t>https://adk-lawyers.com/en/legal-articles</w:t>
        </w:r>
      </w:hyperlink>
    </w:p>
    <w:p w14:paraId="021B1E24" w14:textId="77777777" w:rsidR="00A40283" w:rsidRPr="003855CE" w:rsidRDefault="00A40283" w:rsidP="00A40283">
      <w:pPr>
        <w:pStyle w:val="BodyText"/>
        <w:spacing w:line="252" w:lineRule="auto"/>
        <w:ind w:left="709" w:right="423"/>
        <w:jc w:val="both"/>
        <w:rPr>
          <w:rFonts w:ascii="Cambria" w:hAnsi="Cambria"/>
          <w:lang w:val="en"/>
        </w:rPr>
      </w:pPr>
    </w:p>
    <w:p w14:paraId="655FEE71" w14:textId="3F310AD7" w:rsidR="00A40283" w:rsidRPr="00572236" w:rsidRDefault="00A40283" w:rsidP="00A40283">
      <w:pPr>
        <w:pStyle w:val="Heading1"/>
        <w:numPr>
          <w:ilvl w:val="0"/>
          <w:numId w:val="1"/>
        </w:numPr>
        <w:tabs>
          <w:tab w:val="left" w:pos="836"/>
          <w:tab w:val="left" w:pos="837"/>
        </w:tabs>
        <w:spacing w:line="252" w:lineRule="auto"/>
        <w:ind w:left="709"/>
        <w:rPr>
          <w:rFonts w:ascii="Cambria" w:hAnsi="Cambria"/>
        </w:rPr>
      </w:pPr>
      <w:bookmarkStart w:id="3" w:name="3._Văn_bản_sắp_có_hiệu_lực"/>
      <w:bookmarkEnd w:id="3"/>
      <w:r w:rsidRPr="005B7711">
        <w:rPr>
          <w:rFonts w:ascii="Cambria" w:hAnsi="Cambria"/>
        </w:rPr>
        <w:t xml:space="preserve">Some prominent legal documents take effect from </w:t>
      </w:r>
      <w:r w:rsidR="00335916">
        <w:rPr>
          <w:rFonts w:ascii="Cambria" w:hAnsi="Cambria"/>
        </w:rPr>
        <w:t>August</w:t>
      </w:r>
      <w:r>
        <w:rPr>
          <w:rFonts w:ascii="Cambria" w:hAnsi="Cambria"/>
        </w:rPr>
        <w:t xml:space="preserve"> 2022</w:t>
      </w:r>
    </w:p>
    <w:p w14:paraId="2C4B5B11" w14:textId="77777777" w:rsidR="00A40283" w:rsidRPr="00572236" w:rsidRDefault="00A40283" w:rsidP="00BF1D13">
      <w:pPr>
        <w:pStyle w:val="BodyText"/>
        <w:spacing w:line="252" w:lineRule="auto"/>
        <w:rPr>
          <w:rFonts w:ascii="Cambria" w:hAnsi="Cambria"/>
          <w:b/>
        </w:rPr>
      </w:pPr>
    </w:p>
    <w:tbl>
      <w:tblPr>
        <w:tblW w:w="10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379"/>
        <w:gridCol w:w="1701"/>
        <w:gridCol w:w="1572"/>
        <w:gridCol w:w="7"/>
      </w:tblGrid>
      <w:tr w:rsidR="00A40283" w:rsidRPr="00E014C7" w14:paraId="0D412931" w14:textId="77777777" w:rsidTr="00BF1D13">
        <w:trPr>
          <w:gridAfter w:val="1"/>
          <w:wAfter w:w="7" w:type="dxa"/>
          <w:trHeight w:val="567"/>
        </w:trPr>
        <w:tc>
          <w:tcPr>
            <w:tcW w:w="709" w:type="dxa"/>
            <w:shd w:val="clear" w:color="auto" w:fill="DEEAF6" w:themeFill="accent5" w:themeFillTint="33"/>
          </w:tcPr>
          <w:p w14:paraId="61F168E0" w14:textId="25C844D0" w:rsidR="00A40283" w:rsidRPr="00BF1D13" w:rsidRDefault="00A40283" w:rsidP="000326A8">
            <w:pPr>
              <w:pStyle w:val="TableParagraph"/>
              <w:spacing w:line="261" w:lineRule="exact"/>
              <w:ind w:left="119"/>
              <w:rPr>
                <w:rFonts w:ascii="Cambria" w:hAnsi="Cambria"/>
                <w:b/>
                <w:lang w:val="vi-VN"/>
              </w:rPr>
            </w:pPr>
            <w:r>
              <w:rPr>
                <w:rFonts w:ascii="Cambria" w:hAnsi="Cambria"/>
                <w:b/>
              </w:rPr>
              <w:t>No</w:t>
            </w:r>
            <w:r w:rsidR="00BF1D13">
              <w:rPr>
                <w:rFonts w:ascii="Cambria" w:hAnsi="Cambria"/>
                <w:b/>
                <w:lang w:val="vi-VN"/>
              </w:rPr>
              <w:t>.</w:t>
            </w:r>
          </w:p>
        </w:tc>
        <w:tc>
          <w:tcPr>
            <w:tcW w:w="6379" w:type="dxa"/>
            <w:shd w:val="clear" w:color="auto" w:fill="DEEAF6" w:themeFill="accent5" w:themeFillTint="33"/>
          </w:tcPr>
          <w:p w14:paraId="05514114" w14:textId="048C3519" w:rsidR="00A40283" w:rsidRPr="00D80FD4" w:rsidRDefault="00D80FD4" w:rsidP="00D80FD4">
            <w:pPr>
              <w:pStyle w:val="TableParagraph"/>
              <w:spacing w:line="240" w:lineRule="auto"/>
              <w:ind w:left="142" w:right="147"/>
              <w:jc w:val="center"/>
              <w:rPr>
                <w:rFonts w:ascii="Cambria" w:hAnsi="Cambria"/>
                <w:b/>
                <w:lang w:val="vi-VN"/>
              </w:rPr>
            </w:pPr>
            <w:r>
              <w:rPr>
                <w:rFonts w:ascii="Cambria" w:hAnsi="Cambria"/>
                <w:b/>
                <w:lang w:val="vi-VN"/>
              </w:rPr>
              <w:t>Name of Document</w:t>
            </w:r>
          </w:p>
        </w:tc>
        <w:tc>
          <w:tcPr>
            <w:tcW w:w="1701" w:type="dxa"/>
            <w:shd w:val="clear" w:color="auto" w:fill="DEEAF6" w:themeFill="accent5" w:themeFillTint="33"/>
          </w:tcPr>
          <w:p w14:paraId="193A5EBB" w14:textId="64A851B6" w:rsidR="00A40283" w:rsidRPr="005277BE" w:rsidRDefault="00A40283" w:rsidP="000326A8">
            <w:pPr>
              <w:pStyle w:val="TableParagraph"/>
              <w:spacing w:line="252" w:lineRule="auto"/>
              <w:ind w:left="283" w:right="286"/>
              <w:jc w:val="center"/>
              <w:rPr>
                <w:rFonts w:ascii="Cambria" w:hAnsi="Cambria"/>
                <w:b/>
                <w:lang w:val="vi-VN"/>
              </w:rPr>
            </w:pPr>
            <w:r>
              <w:rPr>
                <w:rFonts w:ascii="Cambria" w:hAnsi="Cambria"/>
                <w:b/>
              </w:rPr>
              <w:t xml:space="preserve">Date </w:t>
            </w:r>
            <w:r w:rsidR="005277BE">
              <w:rPr>
                <w:rFonts w:ascii="Cambria" w:hAnsi="Cambria"/>
                <w:b/>
              </w:rPr>
              <w:t>of</w:t>
            </w:r>
            <w:r w:rsidR="005277BE">
              <w:rPr>
                <w:rFonts w:ascii="Cambria" w:hAnsi="Cambria"/>
                <w:b/>
                <w:lang w:val="vi-VN"/>
              </w:rPr>
              <w:t xml:space="preserve"> I</w:t>
            </w:r>
            <w:r>
              <w:rPr>
                <w:rFonts w:ascii="Cambria" w:hAnsi="Cambria"/>
                <w:b/>
              </w:rPr>
              <w:t>ssu</w:t>
            </w:r>
            <w:r w:rsidR="005277BE">
              <w:rPr>
                <w:rFonts w:ascii="Cambria" w:hAnsi="Cambria"/>
                <w:b/>
              </w:rPr>
              <w:t>ance</w:t>
            </w:r>
          </w:p>
        </w:tc>
        <w:tc>
          <w:tcPr>
            <w:tcW w:w="1572" w:type="dxa"/>
            <w:shd w:val="clear" w:color="auto" w:fill="DEEAF6" w:themeFill="accent5" w:themeFillTint="33"/>
          </w:tcPr>
          <w:p w14:paraId="6F50E3D4" w14:textId="11DDBD74" w:rsidR="00A40283" w:rsidRPr="005277BE" w:rsidRDefault="00A40283" w:rsidP="00D80FD4">
            <w:pPr>
              <w:pStyle w:val="TableParagraph"/>
              <w:spacing w:line="240" w:lineRule="auto"/>
              <w:ind w:left="139" w:right="153"/>
              <w:jc w:val="center"/>
              <w:rPr>
                <w:rFonts w:ascii="Cambria" w:hAnsi="Cambria"/>
                <w:b/>
                <w:lang w:val="vi-VN"/>
              </w:rPr>
            </w:pPr>
            <w:r>
              <w:rPr>
                <w:rFonts w:ascii="Cambria" w:hAnsi="Cambria"/>
                <w:b/>
                <w:lang w:val="en-US"/>
              </w:rPr>
              <w:t>Effective</w:t>
            </w:r>
            <w:r w:rsidR="005277BE">
              <w:rPr>
                <w:rFonts w:ascii="Cambria" w:hAnsi="Cambria"/>
                <w:b/>
                <w:lang w:val="vi-VN"/>
              </w:rPr>
              <w:t xml:space="preserve"> Date</w:t>
            </w:r>
          </w:p>
        </w:tc>
      </w:tr>
      <w:tr w:rsidR="00A40283" w:rsidRPr="00E014C7" w14:paraId="7A35FF14" w14:textId="77777777" w:rsidTr="00BF1D13">
        <w:trPr>
          <w:trHeight w:val="567"/>
        </w:trPr>
        <w:tc>
          <w:tcPr>
            <w:tcW w:w="10368" w:type="dxa"/>
            <w:gridSpan w:val="5"/>
          </w:tcPr>
          <w:p w14:paraId="17D5E2F1" w14:textId="77777777" w:rsidR="00A40283" w:rsidRPr="00437FF9" w:rsidRDefault="00A40283" w:rsidP="000326A8">
            <w:pPr>
              <w:pStyle w:val="TableParagraph"/>
              <w:spacing w:before="5" w:line="240" w:lineRule="auto"/>
              <w:ind w:left="4295" w:right="4284"/>
              <w:jc w:val="center"/>
              <w:rPr>
                <w:rFonts w:ascii="Cambria" w:hAnsi="Cambria"/>
                <w:b/>
                <w:lang w:val="en-US"/>
              </w:rPr>
            </w:pPr>
            <w:bookmarkStart w:id="4" w:name="_Hlk84174501"/>
            <w:r>
              <w:rPr>
                <w:rFonts w:ascii="Cambria" w:hAnsi="Cambria"/>
                <w:b/>
                <w:lang w:val="en-US"/>
              </w:rPr>
              <w:t>DECREE</w:t>
            </w:r>
          </w:p>
          <w:p w14:paraId="036FFC7D" w14:textId="77777777" w:rsidR="00A40283" w:rsidRPr="003E51B7" w:rsidRDefault="00A40283" w:rsidP="000326A8">
            <w:pPr>
              <w:pStyle w:val="TableParagraph"/>
              <w:spacing w:before="5" w:line="240" w:lineRule="auto"/>
              <w:ind w:left="4295" w:right="4284"/>
              <w:jc w:val="center"/>
              <w:rPr>
                <w:rFonts w:ascii="Cambria" w:hAnsi="Cambria"/>
                <w:b/>
              </w:rPr>
            </w:pPr>
          </w:p>
        </w:tc>
      </w:tr>
      <w:tr w:rsidR="00A40283" w:rsidRPr="00E014C7" w14:paraId="2BD53053" w14:textId="77777777" w:rsidTr="00BF1D13">
        <w:trPr>
          <w:gridAfter w:val="1"/>
          <w:wAfter w:w="7" w:type="dxa"/>
          <w:trHeight w:val="567"/>
        </w:trPr>
        <w:tc>
          <w:tcPr>
            <w:tcW w:w="709" w:type="dxa"/>
          </w:tcPr>
          <w:p w14:paraId="0487A0E6" w14:textId="77777777" w:rsidR="00A40283" w:rsidRPr="00472E04" w:rsidRDefault="00A40283" w:rsidP="00BF1D13">
            <w:pPr>
              <w:pStyle w:val="TableParagraph"/>
              <w:numPr>
                <w:ilvl w:val="0"/>
                <w:numId w:val="2"/>
              </w:numPr>
              <w:ind w:left="-111" w:firstLine="221"/>
              <w:rPr>
                <w:rFonts w:ascii="Cambria" w:hAnsi="Cambria"/>
                <w:lang w:val="en-US"/>
              </w:rPr>
            </w:pPr>
          </w:p>
        </w:tc>
        <w:tc>
          <w:tcPr>
            <w:tcW w:w="6379" w:type="dxa"/>
          </w:tcPr>
          <w:p w14:paraId="62344A21" w14:textId="6D1AE7CD" w:rsidR="00003775" w:rsidRPr="00101968" w:rsidRDefault="00003775" w:rsidP="00101968">
            <w:pPr>
              <w:ind w:left="142" w:right="147"/>
              <w:jc w:val="both"/>
              <w:rPr>
                <w:rFonts w:ascii="Cambria" w:hAnsi="Cambria"/>
                <w:lang w:val="vi-VN"/>
              </w:rPr>
            </w:pPr>
            <w:r w:rsidRPr="00003775">
              <w:rPr>
                <w:rFonts w:ascii="Cambria" w:hAnsi="Cambria"/>
                <w:lang w:val="en-US"/>
              </w:rPr>
              <w:t>Decree No. 3</w:t>
            </w:r>
            <w:r w:rsidR="00101968">
              <w:rPr>
                <w:rFonts w:ascii="Cambria" w:hAnsi="Cambria"/>
                <w:lang w:val="vi-VN"/>
              </w:rPr>
              <w:t>0</w:t>
            </w:r>
            <w:r w:rsidRPr="00003775">
              <w:rPr>
                <w:rFonts w:ascii="Cambria" w:hAnsi="Cambria"/>
                <w:lang w:val="en-US"/>
              </w:rPr>
              <w:t xml:space="preserve">/2022/ND-CP </w:t>
            </w:r>
            <w:r w:rsidR="004349CF">
              <w:rPr>
                <w:rFonts w:ascii="Cambria" w:hAnsi="Cambria"/>
                <w:lang w:val="en-US"/>
              </w:rPr>
              <w:t>stipulating</w:t>
            </w:r>
            <w:r w:rsidR="00101968">
              <w:rPr>
                <w:rFonts w:ascii="Cambria" w:hAnsi="Cambria"/>
                <w:lang w:val="vi-VN"/>
              </w:rPr>
              <w:t xml:space="preserve"> </w:t>
            </w:r>
            <w:r w:rsidR="00101968">
              <w:rPr>
                <w:rFonts w:ascii="Cambria" w:hAnsi="Cambria"/>
                <w:lang w:val="en-US"/>
              </w:rPr>
              <w:t>national</w:t>
            </w:r>
            <w:r w:rsidR="00101968">
              <w:rPr>
                <w:rFonts w:ascii="Cambria" w:hAnsi="Cambria"/>
                <w:lang w:val="vi-VN"/>
              </w:rPr>
              <w:t xml:space="preserve"> tourism area mangament model</w:t>
            </w:r>
          </w:p>
        </w:tc>
        <w:tc>
          <w:tcPr>
            <w:tcW w:w="1701" w:type="dxa"/>
          </w:tcPr>
          <w:p w14:paraId="0B0CC522" w14:textId="1E0D7F9F" w:rsidR="00A40283" w:rsidRPr="00A828DD" w:rsidRDefault="00003775" w:rsidP="00101968">
            <w:pPr>
              <w:pStyle w:val="TableParagraph"/>
              <w:spacing w:line="252" w:lineRule="auto"/>
              <w:ind w:left="278" w:right="286"/>
              <w:jc w:val="center"/>
              <w:rPr>
                <w:rFonts w:ascii="Cambria" w:hAnsi="Cambria"/>
                <w:lang w:val="en-US"/>
              </w:rPr>
            </w:pPr>
            <w:r>
              <w:rPr>
                <w:rFonts w:ascii="Cambria" w:hAnsi="Cambria"/>
                <w:lang w:val="en-US"/>
              </w:rPr>
              <w:t>1</w:t>
            </w:r>
            <w:r w:rsidR="00101968">
              <w:rPr>
                <w:rFonts w:ascii="Cambria" w:hAnsi="Cambria"/>
                <w:lang w:val="vi-VN"/>
              </w:rPr>
              <w:t>9</w:t>
            </w:r>
            <w:r w:rsidR="00A40283">
              <w:rPr>
                <w:rFonts w:ascii="Cambria" w:hAnsi="Cambria"/>
                <w:lang w:val="en-US"/>
              </w:rPr>
              <w:t>/</w:t>
            </w:r>
            <w:r w:rsidR="00101968">
              <w:rPr>
                <w:rFonts w:ascii="Cambria" w:hAnsi="Cambria"/>
                <w:lang w:val="vi-VN"/>
              </w:rPr>
              <w:t>5</w:t>
            </w:r>
            <w:r w:rsidR="00A40283">
              <w:rPr>
                <w:rFonts w:ascii="Cambria" w:hAnsi="Cambria"/>
                <w:lang w:val="en-US"/>
              </w:rPr>
              <w:t>/2022</w:t>
            </w:r>
          </w:p>
        </w:tc>
        <w:tc>
          <w:tcPr>
            <w:tcW w:w="1572" w:type="dxa"/>
          </w:tcPr>
          <w:p w14:paraId="03F36779" w14:textId="37CB8947" w:rsidR="00A40283" w:rsidRPr="00A828DD" w:rsidRDefault="00A40283" w:rsidP="00101968">
            <w:pPr>
              <w:pStyle w:val="TableParagraph"/>
              <w:spacing w:line="240" w:lineRule="auto"/>
              <w:ind w:left="278" w:right="153"/>
              <w:jc w:val="center"/>
              <w:rPr>
                <w:rFonts w:ascii="Cambria" w:hAnsi="Cambria"/>
                <w:lang w:val="en-US"/>
              </w:rPr>
            </w:pPr>
            <w:r>
              <w:rPr>
                <w:rFonts w:ascii="Cambria" w:hAnsi="Cambria"/>
                <w:lang w:val="en-US"/>
              </w:rPr>
              <w:t>01/</w:t>
            </w:r>
            <w:r w:rsidR="00101968">
              <w:rPr>
                <w:rFonts w:ascii="Cambria" w:hAnsi="Cambria"/>
                <w:lang w:val="vi-VN"/>
              </w:rPr>
              <w:t>8</w:t>
            </w:r>
            <w:r>
              <w:rPr>
                <w:rFonts w:ascii="Cambria" w:hAnsi="Cambria"/>
                <w:lang w:val="en-US"/>
              </w:rPr>
              <w:t>/2022</w:t>
            </w:r>
          </w:p>
        </w:tc>
      </w:tr>
      <w:tr w:rsidR="00101968" w:rsidRPr="00E014C7" w14:paraId="39A9EEE2" w14:textId="77777777" w:rsidTr="00BF1D13">
        <w:trPr>
          <w:gridAfter w:val="1"/>
          <w:wAfter w:w="7" w:type="dxa"/>
          <w:trHeight w:val="567"/>
        </w:trPr>
        <w:tc>
          <w:tcPr>
            <w:tcW w:w="709" w:type="dxa"/>
          </w:tcPr>
          <w:p w14:paraId="2CABAFCD" w14:textId="77777777" w:rsidR="00101968" w:rsidRPr="00472E04" w:rsidRDefault="00101968" w:rsidP="00BF1D13">
            <w:pPr>
              <w:pStyle w:val="TableParagraph"/>
              <w:numPr>
                <w:ilvl w:val="0"/>
                <w:numId w:val="2"/>
              </w:numPr>
              <w:ind w:left="-111" w:firstLine="221"/>
              <w:rPr>
                <w:rFonts w:ascii="Cambria" w:hAnsi="Cambria"/>
                <w:lang w:val="en-US"/>
              </w:rPr>
            </w:pPr>
          </w:p>
        </w:tc>
        <w:tc>
          <w:tcPr>
            <w:tcW w:w="6379" w:type="dxa"/>
          </w:tcPr>
          <w:p w14:paraId="51842888" w14:textId="0EBDB639" w:rsidR="00101968" w:rsidRPr="00101968" w:rsidRDefault="00101968" w:rsidP="00101968">
            <w:pPr>
              <w:ind w:left="142" w:right="147"/>
              <w:jc w:val="both"/>
              <w:rPr>
                <w:rFonts w:ascii="Cambria" w:hAnsi="Cambria"/>
                <w:lang w:val="vi-VN"/>
              </w:rPr>
            </w:pPr>
            <w:r w:rsidRPr="009E1789">
              <w:rPr>
                <w:rFonts w:ascii="Cambria" w:hAnsi="Cambria"/>
                <w:lang w:val="en-US"/>
              </w:rPr>
              <w:t>Decree No.</w:t>
            </w:r>
            <w:r>
              <w:rPr>
                <w:rFonts w:ascii="Cambria" w:hAnsi="Cambria"/>
                <w:lang w:val="vi-VN"/>
              </w:rPr>
              <w:t xml:space="preserve"> 43</w:t>
            </w:r>
            <w:r w:rsidRPr="009E1789">
              <w:rPr>
                <w:rFonts w:ascii="Cambria" w:hAnsi="Cambria"/>
                <w:lang w:val="en-US"/>
              </w:rPr>
              <w:t xml:space="preserve">/2022/ND-CP </w:t>
            </w:r>
            <w:r>
              <w:rPr>
                <w:rFonts w:ascii="Cambria" w:hAnsi="Cambria"/>
                <w:lang w:val="en-US"/>
              </w:rPr>
              <w:t>on</w:t>
            </w:r>
            <w:r>
              <w:rPr>
                <w:rFonts w:ascii="Cambria" w:hAnsi="Cambria"/>
                <w:lang w:val="vi-VN"/>
              </w:rPr>
              <w:t xml:space="preserve"> management, use and ultilization of clean water supply infrastructure assets</w:t>
            </w:r>
          </w:p>
        </w:tc>
        <w:tc>
          <w:tcPr>
            <w:tcW w:w="1701" w:type="dxa"/>
          </w:tcPr>
          <w:p w14:paraId="5613DA2C" w14:textId="389C659C" w:rsidR="00101968" w:rsidRDefault="00101968" w:rsidP="00101968">
            <w:pPr>
              <w:pStyle w:val="TableParagraph"/>
              <w:spacing w:line="252" w:lineRule="auto"/>
              <w:ind w:left="278" w:right="286"/>
              <w:jc w:val="center"/>
              <w:rPr>
                <w:rFonts w:ascii="Cambria" w:hAnsi="Cambria"/>
                <w:lang w:val="en-US"/>
              </w:rPr>
            </w:pPr>
            <w:r>
              <w:rPr>
                <w:rFonts w:ascii="Cambria" w:hAnsi="Cambria"/>
              </w:rPr>
              <w:t>24/6/2022</w:t>
            </w:r>
          </w:p>
        </w:tc>
        <w:tc>
          <w:tcPr>
            <w:tcW w:w="1572" w:type="dxa"/>
          </w:tcPr>
          <w:p w14:paraId="52A5B1FC" w14:textId="1D4A465E" w:rsidR="00101968" w:rsidRDefault="00101968" w:rsidP="00101968">
            <w:pPr>
              <w:pStyle w:val="TableParagraph"/>
              <w:spacing w:line="240" w:lineRule="auto"/>
              <w:ind w:left="278" w:right="153"/>
              <w:jc w:val="center"/>
              <w:rPr>
                <w:rFonts w:ascii="Cambria" w:hAnsi="Cambria"/>
                <w:lang w:val="en-US"/>
              </w:rPr>
            </w:pPr>
            <w:r>
              <w:rPr>
                <w:rFonts w:ascii="Cambria" w:hAnsi="Cambria"/>
                <w:lang w:val="en-US"/>
              </w:rPr>
              <w:t>0</w:t>
            </w:r>
            <w:r>
              <w:rPr>
                <w:rFonts w:ascii="Cambria" w:hAnsi="Cambria"/>
              </w:rPr>
              <w:t>8</w:t>
            </w:r>
            <w:r>
              <w:rPr>
                <w:rFonts w:ascii="Cambria" w:hAnsi="Cambria"/>
                <w:lang w:val="en-US"/>
              </w:rPr>
              <w:t>/</w:t>
            </w:r>
            <w:r>
              <w:rPr>
                <w:rFonts w:ascii="Cambria" w:hAnsi="Cambria"/>
              </w:rPr>
              <w:t>8</w:t>
            </w:r>
            <w:r>
              <w:rPr>
                <w:rFonts w:ascii="Cambria" w:hAnsi="Cambria"/>
                <w:lang w:val="en-US"/>
              </w:rPr>
              <w:t>/2022</w:t>
            </w:r>
          </w:p>
        </w:tc>
      </w:tr>
      <w:tr w:rsidR="00101968" w:rsidRPr="00E014C7" w14:paraId="720C550A" w14:textId="77777777" w:rsidTr="00BF1D13">
        <w:trPr>
          <w:gridAfter w:val="1"/>
          <w:wAfter w:w="7" w:type="dxa"/>
          <w:trHeight w:val="567"/>
        </w:trPr>
        <w:tc>
          <w:tcPr>
            <w:tcW w:w="709" w:type="dxa"/>
          </w:tcPr>
          <w:p w14:paraId="473E21E1" w14:textId="77777777" w:rsidR="00101968" w:rsidRPr="00472E04" w:rsidRDefault="00101968" w:rsidP="00BF1D13">
            <w:pPr>
              <w:pStyle w:val="TableParagraph"/>
              <w:numPr>
                <w:ilvl w:val="0"/>
                <w:numId w:val="2"/>
              </w:numPr>
              <w:ind w:left="-111" w:firstLine="221"/>
              <w:rPr>
                <w:rFonts w:ascii="Cambria" w:hAnsi="Cambria"/>
                <w:lang w:val="en-US"/>
              </w:rPr>
            </w:pPr>
          </w:p>
        </w:tc>
        <w:tc>
          <w:tcPr>
            <w:tcW w:w="6379" w:type="dxa"/>
          </w:tcPr>
          <w:p w14:paraId="35A67D0C" w14:textId="0C99B83C" w:rsidR="00101968" w:rsidRPr="00101968" w:rsidRDefault="00101968" w:rsidP="00101968">
            <w:pPr>
              <w:ind w:left="142" w:right="147"/>
              <w:jc w:val="both"/>
              <w:rPr>
                <w:rFonts w:ascii="Cambria" w:hAnsi="Cambria"/>
                <w:lang w:val="vi-VN"/>
              </w:rPr>
            </w:pPr>
            <w:r w:rsidRPr="009E1789">
              <w:rPr>
                <w:rFonts w:ascii="Cambria" w:hAnsi="Cambria"/>
                <w:lang w:val="en-US"/>
              </w:rPr>
              <w:t xml:space="preserve">Decree No. </w:t>
            </w:r>
            <w:r>
              <w:rPr>
                <w:rFonts w:ascii="Cambria" w:hAnsi="Cambria"/>
                <w:lang w:val="vi-VN"/>
              </w:rPr>
              <w:t>42</w:t>
            </w:r>
            <w:r w:rsidRPr="009E1789">
              <w:rPr>
                <w:rFonts w:ascii="Cambria" w:hAnsi="Cambria"/>
                <w:lang w:val="en-US"/>
              </w:rPr>
              <w:t>/202</w:t>
            </w:r>
            <w:r>
              <w:rPr>
                <w:rFonts w:ascii="Cambria" w:hAnsi="Cambria"/>
                <w:lang w:val="vi-VN"/>
              </w:rPr>
              <w:t>2</w:t>
            </w:r>
            <w:r w:rsidRPr="009E1789">
              <w:rPr>
                <w:rFonts w:ascii="Cambria" w:hAnsi="Cambria"/>
                <w:lang w:val="en-US"/>
              </w:rPr>
              <w:t xml:space="preserve">/ND-CP </w:t>
            </w:r>
            <w:r w:rsidR="004349CF">
              <w:rPr>
                <w:rFonts w:ascii="Cambria" w:hAnsi="Cambria"/>
                <w:lang w:val="en-US"/>
              </w:rPr>
              <w:t>stipulating</w:t>
            </w:r>
            <w:r w:rsidRPr="009E1789">
              <w:rPr>
                <w:rFonts w:ascii="Cambria" w:hAnsi="Cambria"/>
                <w:lang w:val="en-US"/>
              </w:rPr>
              <w:t xml:space="preserve"> </w:t>
            </w:r>
            <w:r>
              <w:rPr>
                <w:rFonts w:ascii="Cambria" w:hAnsi="Cambria"/>
                <w:lang w:val="en-US"/>
              </w:rPr>
              <w:t>provision</w:t>
            </w:r>
            <w:r>
              <w:rPr>
                <w:rFonts w:ascii="Cambria" w:hAnsi="Cambria"/>
                <w:lang w:val="vi-VN"/>
              </w:rPr>
              <w:t xml:space="preserve"> of online information and online public services by regulatory bodies</w:t>
            </w:r>
          </w:p>
        </w:tc>
        <w:tc>
          <w:tcPr>
            <w:tcW w:w="1701" w:type="dxa"/>
          </w:tcPr>
          <w:p w14:paraId="4F17F3B3" w14:textId="7D4FFFCF" w:rsidR="00101968" w:rsidRDefault="00101968" w:rsidP="00101968">
            <w:pPr>
              <w:pStyle w:val="TableParagraph"/>
              <w:spacing w:line="252" w:lineRule="auto"/>
              <w:ind w:left="278" w:right="286"/>
              <w:jc w:val="center"/>
              <w:rPr>
                <w:rFonts w:ascii="Cambria" w:hAnsi="Cambria"/>
                <w:lang w:val="en-US"/>
              </w:rPr>
            </w:pPr>
            <w:r>
              <w:rPr>
                <w:rFonts w:ascii="Cambria" w:hAnsi="Cambria"/>
              </w:rPr>
              <w:t>24</w:t>
            </w:r>
            <w:r>
              <w:rPr>
                <w:rFonts w:ascii="Cambria" w:hAnsi="Cambria"/>
                <w:lang w:val="en-US"/>
              </w:rPr>
              <w:t>/</w:t>
            </w:r>
            <w:r>
              <w:rPr>
                <w:rFonts w:ascii="Cambria" w:hAnsi="Cambria"/>
              </w:rPr>
              <w:t>6</w:t>
            </w:r>
            <w:r>
              <w:rPr>
                <w:rFonts w:ascii="Cambria" w:hAnsi="Cambria"/>
                <w:lang w:val="en-US"/>
              </w:rPr>
              <w:t>/202</w:t>
            </w:r>
            <w:r>
              <w:rPr>
                <w:rFonts w:ascii="Cambria" w:hAnsi="Cambria"/>
              </w:rPr>
              <w:t>2</w:t>
            </w:r>
          </w:p>
        </w:tc>
        <w:tc>
          <w:tcPr>
            <w:tcW w:w="1572" w:type="dxa"/>
          </w:tcPr>
          <w:p w14:paraId="64ECF8A9" w14:textId="37FE3CC0" w:rsidR="00101968" w:rsidRDefault="00101968" w:rsidP="00101968">
            <w:pPr>
              <w:pStyle w:val="TableParagraph"/>
              <w:spacing w:line="240" w:lineRule="auto"/>
              <w:ind w:left="278" w:right="153"/>
              <w:jc w:val="center"/>
              <w:rPr>
                <w:rFonts w:ascii="Cambria" w:hAnsi="Cambria"/>
                <w:lang w:val="en-US"/>
              </w:rPr>
            </w:pPr>
            <w:r>
              <w:rPr>
                <w:rFonts w:ascii="Cambria" w:hAnsi="Cambria"/>
              </w:rPr>
              <w:t>15</w:t>
            </w:r>
            <w:r>
              <w:rPr>
                <w:rFonts w:ascii="Cambria" w:hAnsi="Cambria"/>
                <w:lang w:val="en-US"/>
              </w:rPr>
              <w:t>/</w:t>
            </w:r>
            <w:r>
              <w:rPr>
                <w:rFonts w:ascii="Cambria" w:hAnsi="Cambria"/>
              </w:rPr>
              <w:t>8</w:t>
            </w:r>
            <w:r>
              <w:rPr>
                <w:rFonts w:ascii="Cambria" w:hAnsi="Cambria"/>
                <w:lang w:val="en-US"/>
              </w:rPr>
              <w:t>/2022</w:t>
            </w:r>
          </w:p>
        </w:tc>
      </w:tr>
      <w:tr w:rsidR="00101968" w:rsidRPr="00E014C7" w14:paraId="6FED9303" w14:textId="77777777" w:rsidTr="00BF1D13">
        <w:trPr>
          <w:gridAfter w:val="1"/>
          <w:wAfter w:w="7" w:type="dxa"/>
          <w:trHeight w:val="567"/>
        </w:trPr>
        <w:tc>
          <w:tcPr>
            <w:tcW w:w="709" w:type="dxa"/>
          </w:tcPr>
          <w:p w14:paraId="5E27652E" w14:textId="77777777" w:rsidR="00101968" w:rsidRPr="00472E04" w:rsidRDefault="00101968" w:rsidP="00BF1D13">
            <w:pPr>
              <w:pStyle w:val="TableParagraph"/>
              <w:numPr>
                <w:ilvl w:val="0"/>
                <w:numId w:val="2"/>
              </w:numPr>
              <w:ind w:left="-111" w:firstLine="221"/>
              <w:rPr>
                <w:rFonts w:ascii="Cambria" w:hAnsi="Cambria"/>
                <w:lang w:val="en-US"/>
              </w:rPr>
            </w:pPr>
          </w:p>
        </w:tc>
        <w:tc>
          <w:tcPr>
            <w:tcW w:w="6379" w:type="dxa"/>
          </w:tcPr>
          <w:p w14:paraId="28617BFD" w14:textId="258E839A" w:rsidR="00101968" w:rsidRPr="00101968" w:rsidRDefault="00101968" w:rsidP="00101968">
            <w:pPr>
              <w:ind w:left="142" w:right="147"/>
              <w:jc w:val="both"/>
              <w:rPr>
                <w:rFonts w:ascii="Cambria" w:hAnsi="Cambria"/>
                <w:lang w:val="vi-VN"/>
              </w:rPr>
            </w:pPr>
            <w:r w:rsidRPr="009E1789">
              <w:rPr>
                <w:rFonts w:ascii="Cambria" w:hAnsi="Cambria"/>
                <w:lang w:val="en-US"/>
              </w:rPr>
              <w:t xml:space="preserve">Decree </w:t>
            </w:r>
            <w:r>
              <w:rPr>
                <w:rFonts w:ascii="Cambria" w:hAnsi="Cambria"/>
                <w:lang w:val="en-US"/>
              </w:rPr>
              <w:t xml:space="preserve">No. </w:t>
            </w:r>
            <w:r>
              <w:rPr>
                <w:rFonts w:ascii="Cambria" w:hAnsi="Cambria"/>
                <w:lang w:val="vi-VN"/>
              </w:rPr>
              <w:t>44</w:t>
            </w:r>
            <w:r w:rsidRPr="009E1789">
              <w:rPr>
                <w:rFonts w:ascii="Cambria" w:hAnsi="Cambria"/>
                <w:lang w:val="en-US"/>
              </w:rPr>
              <w:t xml:space="preserve">/2022/ND-CP on </w:t>
            </w:r>
            <w:r>
              <w:rPr>
                <w:rFonts w:ascii="Cambria" w:hAnsi="Cambria"/>
                <w:lang w:val="en-US"/>
              </w:rPr>
              <w:t>construction</w:t>
            </w:r>
            <w:r>
              <w:rPr>
                <w:rFonts w:ascii="Cambria" w:hAnsi="Cambria"/>
                <w:lang w:val="vi-VN"/>
              </w:rPr>
              <w:t xml:space="preserve">, </w:t>
            </w:r>
            <w:r w:rsidRPr="009E1789">
              <w:rPr>
                <w:rFonts w:ascii="Cambria" w:hAnsi="Cambria"/>
                <w:lang w:val="en-US"/>
              </w:rPr>
              <w:t xml:space="preserve">management </w:t>
            </w:r>
            <w:r>
              <w:rPr>
                <w:rFonts w:ascii="Cambria" w:hAnsi="Cambria"/>
                <w:lang w:val="en-US"/>
              </w:rPr>
              <w:t>and</w:t>
            </w:r>
            <w:r>
              <w:rPr>
                <w:rFonts w:ascii="Cambria" w:hAnsi="Cambria"/>
                <w:lang w:val="vi-VN"/>
              </w:rPr>
              <w:t xml:space="preserve"> use of information system on housing and real estate market</w:t>
            </w:r>
          </w:p>
        </w:tc>
        <w:tc>
          <w:tcPr>
            <w:tcW w:w="1701" w:type="dxa"/>
          </w:tcPr>
          <w:p w14:paraId="3EDE706D" w14:textId="201040E7" w:rsidR="00101968" w:rsidRDefault="00101968" w:rsidP="00101968">
            <w:pPr>
              <w:pStyle w:val="TableParagraph"/>
              <w:spacing w:line="252" w:lineRule="auto"/>
              <w:ind w:left="278" w:right="286"/>
              <w:jc w:val="center"/>
              <w:rPr>
                <w:rFonts w:ascii="Cambria" w:hAnsi="Cambria"/>
                <w:lang w:val="en-US"/>
              </w:rPr>
            </w:pPr>
            <w:r>
              <w:rPr>
                <w:rFonts w:ascii="Cambria" w:hAnsi="Cambria"/>
                <w:lang w:val="en-US"/>
              </w:rPr>
              <w:t>2</w:t>
            </w:r>
            <w:r>
              <w:rPr>
                <w:rFonts w:ascii="Cambria" w:hAnsi="Cambria"/>
              </w:rPr>
              <w:t>9</w:t>
            </w:r>
            <w:r>
              <w:rPr>
                <w:rFonts w:ascii="Cambria" w:hAnsi="Cambria"/>
                <w:lang w:val="en-US"/>
              </w:rPr>
              <w:t>/</w:t>
            </w:r>
            <w:r>
              <w:rPr>
                <w:rFonts w:ascii="Cambria" w:hAnsi="Cambria"/>
              </w:rPr>
              <w:t>6</w:t>
            </w:r>
            <w:r>
              <w:rPr>
                <w:rFonts w:ascii="Cambria" w:hAnsi="Cambria"/>
                <w:lang w:val="en-US"/>
              </w:rPr>
              <w:t>/2022</w:t>
            </w:r>
          </w:p>
        </w:tc>
        <w:tc>
          <w:tcPr>
            <w:tcW w:w="1572" w:type="dxa"/>
          </w:tcPr>
          <w:p w14:paraId="768BE56E" w14:textId="7825B804" w:rsidR="00101968" w:rsidRDefault="00101968" w:rsidP="00101968">
            <w:pPr>
              <w:pStyle w:val="TableParagraph"/>
              <w:spacing w:line="240" w:lineRule="auto"/>
              <w:ind w:left="278" w:right="153"/>
              <w:jc w:val="center"/>
              <w:rPr>
                <w:rFonts w:ascii="Cambria" w:hAnsi="Cambria"/>
                <w:lang w:val="en-US"/>
              </w:rPr>
            </w:pPr>
            <w:r>
              <w:rPr>
                <w:rFonts w:ascii="Cambria" w:hAnsi="Cambria"/>
                <w:lang w:val="en-US"/>
              </w:rPr>
              <w:t>15/</w:t>
            </w:r>
            <w:r>
              <w:rPr>
                <w:rFonts w:ascii="Cambria" w:hAnsi="Cambria"/>
              </w:rPr>
              <w:t>8</w:t>
            </w:r>
            <w:r>
              <w:rPr>
                <w:rFonts w:ascii="Cambria" w:hAnsi="Cambria"/>
                <w:lang w:val="en-US"/>
              </w:rPr>
              <w:t>/2022</w:t>
            </w:r>
          </w:p>
        </w:tc>
      </w:tr>
      <w:tr w:rsidR="00101968" w:rsidRPr="00E014C7" w14:paraId="208C8A78" w14:textId="77777777" w:rsidTr="00BF1D13">
        <w:trPr>
          <w:gridAfter w:val="1"/>
          <w:wAfter w:w="7" w:type="dxa"/>
          <w:trHeight w:val="567"/>
        </w:trPr>
        <w:tc>
          <w:tcPr>
            <w:tcW w:w="709" w:type="dxa"/>
          </w:tcPr>
          <w:p w14:paraId="46347F77" w14:textId="77777777" w:rsidR="00101968" w:rsidRPr="00472E04" w:rsidRDefault="00101968" w:rsidP="00BF1D13">
            <w:pPr>
              <w:pStyle w:val="TableParagraph"/>
              <w:numPr>
                <w:ilvl w:val="0"/>
                <w:numId w:val="2"/>
              </w:numPr>
              <w:ind w:left="-111" w:firstLine="221"/>
              <w:rPr>
                <w:rFonts w:ascii="Cambria" w:hAnsi="Cambria"/>
                <w:lang w:val="en-US"/>
              </w:rPr>
            </w:pPr>
          </w:p>
        </w:tc>
        <w:tc>
          <w:tcPr>
            <w:tcW w:w="6379" w:type="dxa"/>
          </w:tcPr>
          <w:p w14:paraId="670AE579" w14:textId="59C92979" w:rsidR="00101968" w:rsidRPr="00101968" w:rsidRDefault="00101968" w:rsidP="00101968">
            <w:pPr>
              <w:ind w:left="142" w:right="147"/>
              <w:jc w:val="both"/>
              <w:rPr>
                <w:rFonts w:ascii="Cambria" w:hAnsi="Cambria"/>
                <w:lang w:val="vi-VN"/>
              </w:rPr>
            </w:pPr>
            <w:r w:rsidRPr="00A94BEE">
              <w:rPr>
                <w:rFonts w:ascii="Cambria" w:hAnsi="Cambria"/>
                <w:lang w:val="en-US"/>
              </w:rPr>
              <w:t xml:space="preserve">Decree </w:t>
            </w:r>
            <w:r>
              <w:rPr>
                <w:rFonts w:ascii="Cambria" w:hAnsi="Cambria"/>
                <w:lang w:val="vi-VN"/>
              </w:rPr>
              <w:t>45</w:t>
            </w:r>
            <w:r w:rsidRPr="00A94BEE">
              <w:rPr>
                <w:rFonts w:ascii="Cambria" w:hAnsi="Cambria"/>
                <w:lang w:val="en-US"/>
              </w:rPr>
              <w:t xml:space="preserve">/2022/ND-CP </w:t>
            </w:r>
            <w:r w:rsidR="004349CF">
              <w:rPr>
                <w:rFonts w:ascii="Cambria" w:hAnsi="Cambria"/>
                <w:lang w:val="en-US"/>
              </w:rPr>
              <w:t>stipulating</w:t>
            </w:r>
            <w:r>
              <w:rPr>
                <w:rFonts w:ascii="Cambria" w:hAnsi="Cambria"/>
                <w:lang w:val="vi-VN"/>
              </w:rPr>
              <w:t xml:space="preserve"> sanctions for administrative violations in the field of environmental p</w:t>
            </w:r>
            <w:r w:rsidR="00914AAC">
              <w:rPr>
                <w:rFonts w:ascii="Cambria" w:hAnsi="Cambria"/>
                <w:lang w:val="vi-VN"/>
              </w:rPr>
              <w:t>rotection</w:t>
            </w:r>
          </w:p>
        </w:tc>
        <w:tc>
          <w:tcPr>
            <w:tcW w:w="1701" w:type="dxa"/>
          </w:tcPr>
          <w:p w14:paraId="28124CB8" w14:textId="69451728" w:rsidR="00101968" w:rsidRDefault="00101968" w:rsidP="00101968">
            <w:pPr>
              <w:pStyle w:val="TableParagraph"/>
              <w:spacing w:line="252" w:lineRule="auto"/>
              <w:ind w:left="278" w:right="286"/>
              <w:jc w:val="center"/>
              <w:rPr>
                <w:rFonts w:ascii="Cambria" w:hAnsi="Cambria"/>
                <w:lang w:val="en-US"/>
              </w:rPr>
            </w:pPr>
            <w:r>
              <w:rPr>
                <w:rFonts w:ascii="Cambria" w:hAnsi="Cambria"/>
              </w:rPr>
              <w:t>0</w:t>
            </w:r>
            <w:r>
              <w:rPr>
                <w:rFonts w:ascii="Cambria" w:hAnsi="Cambria"/>
                <w:lang w:val="en-US"/>
              </w:rPr>
              <w:t>7/</w:t>
            </w:r>
            <w:r>
              <w:rPr>
                <w:rFonts w:ascii="Cambria" w:hAnsi="Cambria"/>
              </w:rPr>
              <w:t>7</w:t>
            </w:r>
            <w:r>
              <w:rPr>
                <w:rFonts w:ascii="Cambria" w:hAnsi="Cambria"/>
                <w:lang w:val="en-US"/>
              </w:rPr>
              <w:t>/2022</w:t>
            </w:r>
          </w:p>
        </w:tc>
        <w:tc>
          <w:tcPr>
            <w:tcW w:w="1572" w:type="dxa"/>
          </w:tcPr>
          <w:p w14:paraId="6115E8B0" w14:textId="12D28BEF" w:rsidR="00101968" w:rsidRDefault="00101968" w:rsidP="00101968">
            <w:pPr>
              <w:pStyle w:val="TableParagraph"/>
              <w:spacing w:line="240" w:lineRule="auto"/>
              <w:ind w:left="278" w:right="153"/>
              <w:jc w:val="center"/>
              <w:rPr>
                <w:rFonts w:ascii="Cambria" w:hAnsi="Cambria"/>
                <w:lang w:val="en-US"/>
              </w:rPr>
            </w:pPr>
            <w:r>
              <w:rPr>
                <w:rFonts w:ascii="Cambria" w:hAnsi="Cambria"/>
              </w:rPr>
              <w:t>2</w:t>
            </w:r>
            <w:r>
              <w:rPr>
                <w:rFonts w:ascii="Cambria" w:hAnsi="Cambria"/>
                <w:lang w:val="en-US"/>
              </w:rPr>
              <w:t>5/</w:t>
            </w:r>
            <w:r>
              <w:rPr>
                <w:rFonts w:ascii="Cambria" w:hAnsi="Cambria"/>
              </w:rPr>
              <w:t>8</w:t>
            </w:r>
            <w:r>
              <w:rPr>
                <w:rFonts w:ascii="Cambria" w:hAnsi="Cambria"/>
                <w:lang w:val="en-US"/>
              </w:rPr>
              <w:t>/2022</w:t>
            </w:r>
          </w:p>
        </w:tc>
      </w:tr>
      <w:tr w:rsidR="00A40283" w:rsidRPr="00E014C7" w14:paraId="5EA6E8D3" w14:textId="77777777" w:rsidTr="00BF1D13">
        <w:trPr>
          <w:trHeight w:val="567"/>
        </w:trPr>
        <w:tc>
          <w:tcPr>
            <w:tcW w:w="10368" w:type="dxa"/>
            <w:gridSpan w:val="5"/>
            <w:tcBorders>
              <w:top w:val="single" w:sz="4" w:space="0" w:color="000000"/>
              <w:left w:val="single" w:sz="4" w:space="0" w:color="000000"/>
              <w:bottom w:val="single" w:sz="4" w:space="0" w:color="000000"/>
              <w:right w:val="single" w:sz="4" w:space="0" w:color="000000"/>
            </w:tcBorders>
          </w:tcPr>
          <w:p w14:paraId="082DC338" w14:textId="77777777" w:rsidR="00A40283" w:rsidRPr="00437469" w:rsidRDefault="00A40283" w:rsidP="000326A8">
            <w:pPr>
              <w:pStyle w:val="TableParagraph"/>
              <w:jc w:val="center"/>
              <w:rPr>
                <w:rFonts w:ascii="Cambria" w:hAnsi="Cambria"/>
                <w:b/>
                <w:lang w:val="en-US"/>
              </w:rPr>
            </w:pPr>
            <w:r>
              <w:rPr>
                <w:rFonts w:ascii="Cambria" w:hAnsi="Cambria"/>
                <w:b/>
                <w:lang w:val="en-US"/>
              </w:rPr>
              <w:t>CIRCULAR</w:t>
            </w:r>
          </w:p>
        </w:tc>
      </w:tr>
      <w:tr w:rsidR="004349CF" w:rsidRPr="00E014C7" w14:paraId="1A105CE8" w14:textId="77777777" w:rsidTr="00BF1D13">
        <w:trPr>
          <w:gridAfter w:val="1"/>
          <w:wAfter w:w="7" w:type="dxa"/>
          <w:trHeight w:val="567"/>
        </w:trPr>
        <w:tc>
          <w:tcPr>
            <w:tcW w:w="709" w:type="dxa"/>
            <w:tcBorders>
              <w:top w:val="single" w:sz="4" w:space="0" w:color="000000"/>
              <w:left w:val="single" w:sz="4" w:space="0" w:color="000000"/>
              <w:bottom w:val="single" w:sz="4" w:space="0" w:color="000000"/>
              <w:right w:val="single" w:sz="4" w:space="0" w:color="000000"/>
            </w:tcBorders>
          </w:tcPr>
          <w:p w14:paraId="443ECA4F" w14:textId="77777777" w:rsidR="004349CF" w:rsidRPr="00E014C7" w:rsidRDefault="004349CF" w:rsidP="004349CF">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37E40281" w14:textId="7211D8F0" w:rsidR="004349CF" w:rsidRPr="004349CF" w:rsidRDefault="004349CF" w:rsidP="004349CF">
            <w:pPr>
              <w:pStyle w:val="TableParagraph"/>
              <w:spacing w:line="252" w:lineRule="auto"/>
              <w:ind w:right="142"/>
              <w:contextualSpacing/>
              <w:jc w:val="both"/>
              <w:rPr>
                <w:rFonts w:ascii="Cambria" w:hAnsi="Cambria"/>
                <w:lang w:val="vi-VN"/>
              </w:rPr>
            </w:pPr>
            <w:r w:rsidRPr="00A94BEE">
              <w:rPr>
                <w:rFonts w:ascii="Cambria" w:hAnsi="Cambria"/>
              </w:rPr>
              <w:t>Circular No. 0</w:t>
            </w:r>
            <w:r>
              <w:rPr>
                <w:rFonts w:ascii="Cambria" w:hAnsi="Cambria"/>
                <w:lang w:val="vi-VN"/>
              </w:rPr>
              <w:t>4</w:t>
            </w:r>
            <w:r w:rsidRPr="00A94BEE">
              <w:rPr>
                <w:rFonts w:ascii="Cambria" w:hAnsi="Cambria"/>
              </w:rPr>
              <w:t>/2022/TT-</w:t>
            </w:r>
            <w:r>
              <w:rPr>
                <w:rFonts w:ascii="Cambria" w:hAnsi="Cambria"/>
              </w:rPr>
              <w:t>NHNN</w:t>
            </w:r>
            <w:r w:rsidRPr="00A94BEE">
              <w:rPr>
                <w:rFonts w:ascii="Cambria" w:hAnsi="Cambria"/>
              </w:rPr>
              <w:t xml:space="preserve"> </w:t>
            </w:r>
            <w:r>
              <w:rPr>
                <w:rFonts w:ascii="Cambria" w:hAnsi="Cambria"/>
                <w:lang w:val="en-US"/>
              </w:rPr>
              <w:t>stipulating</w:t>
            </w:r>
            <w:r>
              <w:rPr>
                <w:rFonts w:ascii="Cambria" w:hAnsi="Cambria"/>
                <w:lang w:val="vi-VN"/>
              </w:rPr>
              <w:t xml:space="preserve"> regulations on application of interest rates on premature withdrawal of depostis from credit instiutions and foreign bank branches</w:t>
            </w:r>
          </w:p>
        </w:tc>
        <w:tc>
          <w:tcPr>
            <w:tcW w:w="1701" w:type="dxa"/>
            <w:tcBorders>
              <w:top w:val="single" w:sz="4" w:space="0" w:color="000000"/>
              <w:left w:val="single" w:sz="4" w:space="0" w:color="000000"/>
              <w:bottom w:val="single" w:sz="4" w:space="0" w:color="000000"/>
              <w:right w:val="single" w:sz="4" w:space="0" w:color="000000"/>
            </w:tcBorders>
          </w:tcPr>
          <w:p w14:paraId="4140E57B" w14:textId="3E8919F2" w:rsidR="004349CF" w:rsidRPr="003E51B7" w:rsidRDefault="004349CF" w:rsidP="004349CF">
            <w:pPr>
              <w:pStyle w:val="TableParagraph"/>
              <w:ind w:left="-142"/>
              <w:jc w:val="center"/>
              <w:rPr>
                <w:rFonts w:ascii="Cambria" w:hAnsi="Cambria"/>
              </w:rPr>
            </w:pPr>
            <w:r>
              <w:rPr>
                <w:rFonts w:ascii="Cambria" w:hAnsi="Cambria"/>
              </w:rPr>
              <w:t>16/6/2022</w:t>
            </w:r>
          </w:p>
        </w:tc>
        <w:tc>
          <w:tcPr>
            <w:tcW w:w="1572" w:type="dxa"/>
            <w:tcBorders>
              <w:top w:val="single" w:sz="4" w:space="0" w:color="000000"/>
              <w:left w:val="single" w:sz="4" w:space="0" w:color="000000"/>
              <w:bottom w:val="single" w:sz="4" w:space="0" w:color="000000"/>
              <w:right w:val="single" w:sz="4" w:space="0" w:color="000000"/>
            </w:tcBorders>
          </w:tcPr>
          <w:p w14:paraId="71B0789F" w14:textId="3EED21D6" w:rsidR="004349CF" w:rsidRPr="003E51B7" w:rsidRDefault="004349CF" w:rsidP="004349CF">
            <w:pPr>
              <w:pStyle w:val="TableParagraph"/>
              <w:jc w:val="center"/>
              <w:rPr>
                <w:rFonts w:ascii="Cambria" w:hAnsi="Cambria"/>
              </w:rPr>
            </w:pPr>
            <w:r>
              <w:rPr>
                <w:rFonts w:ascii="Cambria" w:hAnsi="Cambria"/>
              </w:rPr>
              <w:t>01/8/2022</w:t>
            </w:r>
          </w:p>
        </w:tc>
      </w:tr>
      <w:tr w:rsidR="004349CF" w:rsidRPr="00E014C7" w14:paraId="5D6A3F6E" w14:textId="77777777" w:rsidTr="00BF1D13">
        <w:trPr>
          <w:gridAfter w:val="1"/>
          <w:wAfter w:w="7" w:type="dxa"/>
          <w:trHeight w:val="567"/>
        </w:trPr>
        <w:tc>
          <w:tcPr>
            <w:tcW w:w="709" w:type="dxa"/>
            <w:tcBorders>
              <w:top w:val="single" w:sz="4" w:space="0" w:color="000000"/>
              <w:left w:val="single" w:sz="4" w:space="0" w:color="000000"/>
              <w:bottom w:val="single" w:sz="4" w:space="0" w:color="000000"/>
              <w:right w:val="single" w:sz="4" w:space="0" w:color="000000"/>
            </w:tcBorders>
          </w:tcPr>
          <w:p w14:paraId="00C8EE8D" w14:textId="77777777" w:rsidR="004349CF" w:rsidRPr="00E014C7" w:rsidRDefault="004349CF" w:rsidP="004349CF">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37744887" w14:textId="5776CE08" w:rsidR="004349CF" w:rsidRPr="004349CF" w:rsidRDefault="004349CF" w:rsidP="004349CF">
            <w:pPr>
              <w:pStyle w:val="TableParagraph"/>
              <w:spacing w:line="252" w:lineRule="auto"/>
              <w:ind w:right="142"/>
              <w:contextualSpacing/>
              <w:jc w:val="both"/>
              <w:rPr>
                <w:rFonts w:ascii="Cambria" w:hAnsi="Cambria"/>
                <w:lang w:val="vi-VN"/>
              </w:rPr>
            </w:pPr>
            <w:r w:rsidRPr="00346620">
              <w:rPr>
                <w:rFonts w:ascii="Cambria" w:hAnsi="Cambria"/>
              </w:rPr>
              <w:t xml:space="preserve">Circular </w:t>
            </w:r>
            <w:r>
              <w:rPr>
                <w:rFonts w:ascii="Cambria" w:hAnsi="Cambria"/>
                <w:lang w:val="en-US"/>
              </w:rPr>
              <w:t xml:space="preserve">No. </w:t>
            </w:r>
            <w:r w:rsidRPr="00346620">
              <w:rPr>
                <w:rFonts w:ascii="Cambria" w:hAnsi="Cambria"/>
              </w:rPr>
              <w:t>0</w:t>
            </w:r>
            <w:r>
              <w:rPr>
                <w:rFonts w:ascii="Cambria" w:hAnsi="Cambria"/>
                <w:lang w:val="vi-VN"/>
              </w:rPr>
              <w:t>8</w:t>
            </w:r>
            <w:r w:rsidRPr="00346620">
              <w:rPr>
                <w:rFonts w:ascii="Cambria" w:hAnsi="Cambria"/>
              </w:rPr>
              <w:t>/2022/TT-B</w:t>
            </w:r>
            <w:r>
              <w:rPr>
                <w:rFonts w:ascii="Cambria" w:hAnsi="Cambria"/>
              </w:rPr>
              <w:t>KHDT</w:t>
            </w:r>
            <w:r w:rsidRPr="00346620">
              <w:rPr>
                <w:rFonts w:ascii="Cambria" w:hAnsi="Cambria"/>
              </w:rPr>
              <w:t xml:space="preserve"> </w:t>
            </w:r>
            <w:r>
              <w:rPr>
                <w:rFonts w:ascii="Cambria" w:hAnsi="Cambria"/>
              </w:rPr>
              <w:t>elaborating</w:t>
            </w:r>
            <w:r>
              <w:rPr>
                <w:rFonts w:ascii="Cambria" w:hAnsi="Cambria"/>
                <w:lang w:val="vi-VN"/>
              </w:rPr>
              <w:t xml:space="preserve"> provision and publishing of information on bidding and selection of contractors on Vietnam National E-Procurement System</w:t>
            </w:r>
          </w:p>
        </w:tc>
        <w:tc>
          <w:tcPr>
            <w:tcW w:w="1701" w:type="dxa"/>
            <w:tcBorders>
              <w:top w:val="single" w:sz="4" w:space="0" w:color="000000"/>
              <w:left w:val="single" w:sz="4" w:space="0" w:color="000000"/>
              <w:bottom w:val="single" w:sz="4" w:space="0" w:color="000000"/>
              <w:right w:val="single" w:sz="4" w:space="0" w:color="000000"/>
            </w:tcBorders>
          </w:tcPr>
          <w:p w14:paraId="030F2A74" w14:textId="3E276AB3" w:rsidR="004349CF" w:rsidRPr="003E51B7" w:rsidRDefault="004349CF" w:rsidP="004349CF">
            <w:pPr>
              <w:pStyle w:val="TableParagraph"/>
              <w:ind w:left="-142"/>
              <w:jc w:val="center"/>
              <w:rPr>
                <w:rFonts w:ascii="Cambria" w:hAnsi="Cambria"/>
                <w:lang w:val="en-US"/>
              </w:rPr>
            </w:pPr>
            <w:r>
              <w:rPr>
                <w:rFonts w:ascii="Cambria" w:hAnsi="Cambria"/>
              </w:rPr>
              <w:t>31/</w:t>
            </w:r>
            <w:r>
              <w:rPr>
                <w:rFonts w:ascii="Cambria" w:hAnsi="Cambria"/>
                <w:lang w:val="en-US"/>
              </w:rPr>
              <w:t>5</w:t>
            </w:r>
            <w:r>
              <w:rPr>
                <w:rFonts w:ascii="Cambria" w:hAnsi="Cambria"/>
              </w:rPr>
              <w:t>/2022</w:t>
            </w:r>
          </w:p>
        </w:tc>
        <w:tc>
          <w:tcPr>
            <w:tcW w:w="1572" w:type="dxa"/>
            <w:tcBorders>
              <w:top w:val="single" w:sz="4" w:space="0" w:color="000000"/>
              <w:left w:val="single" w:sz="4" w:space="0" w:color="000000"/>
              <w:bottom w:val="single" w:sz="4" w:space="0" w:color="000000"/>
              <w:right w:val="single" w:sz="4" w:space="0" w:color="000000"/>
            </w:tcBorders>
          </w:tcPr>
          <w:p w14:paraId="77DC670C" w14:textId="54EFB360" w:rsidR="004349CF" w:rsidRPr="003E51B7" w:rsidRDefault="004349CF" w:rsidP="004349CF">
            <w:pPr>
              <w:pStyle w:val="TableParagraph"/>
              <w:jc w:val="center"/>
              <w:rPr>
                <w:rFonts w:ascii="Cambria" w:hAnsi="Cambria"/>
                <w:lang w:val="en-US"/>
              </w:rPr>
            </w:pPr>
            <w:r>
              <w:rPr>
                <w:rFonts w:ascii="Cambria" w:hAnsi="Cambria"/>
              </w:rPr>
              <w:t>01/8/2022</w:t>
            </w:r>
          </w:p>
        </w:tc>
      </w:tr>
      <w:tr w:rsidR="004349CF" w:rsidRPr="00E014C7" w14:paraId="58D3B425" w14:textId="77777777" w:rsidTr="00E913C0">
        <w:trPr>
          <w:gridAfter w:val="1"/>
          <w:wAfter w:w="7" w:type="dxa"/>
          <w:trHeight w:val="305"/>
        </w:trPr>
        <w:tc>
          <w:tcPr>
            <w:tcW w:w="709" w:type="dxa"/>
            <w:tcBorders>
              <w:top w:val="single" w:sz="4" w:space="0" w:color="000000"/>
              <w:left w:val="single" w:sz="4" w:space="0" w:color="000000"/>
              <w:bottom w:val="single" w:sz="4" w:space="0" w:color="000000"/>
              <w:right w:val="single" w:sz="4" w:space="0" w:color="000000"/>
            </w:tcBorders>
          </w:tcPr>
          <w:p w14:paraId="50104A7B" w14:textId="77777777" w:rsidR="004349CF" w:rsidRPr="00E014C7" w:rsidRDefault="004349CF" w:rsidP="004349CF">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1C0643A0" w14:textId="067923BF" w:rsidR="004349CF" w:rsidRPr="004349CF" w:rsidRDefault="004349CF" w:rsidP="004349CF">
            <w:pPr>
              <w:pStyle w:val="TableParagraph"/>
              <w:spacing w:line="252" w:lineRule="auto"/>
              <w:ind w:right="142"/>
              <w:contextualSpacing/>
              <w:jc w:val="both"/>
              <w:rPr>
                <w:rFonts w:ascii="Cambria" w:hAnsi="Cambria"/>
                <w:lang w:val="vi-VN"/>
              </w:rPr>
            </w:pPr>
            <w:r w:rsidRPr="00346620">
              <w:rPr>
                <w:rFonts w:ascii="Cambria" w:hAnsi="Cambria"/>
              </w:rPr>
              <w:t xml:space="preserve">Circular No. </w:t>
            </w:r>
            <w:r>
              <w:rPr>
                <w:rFonts w:ascii="Cambria" w:hAnsi="Cambria"/>
                <w:lang w:val="vi-VN"/>
              </w:rPr>
              <w:t>32</w:t>
            </w:r>
            <w:r w:rsidRPr="00346620">
              <w:rPr>
                <w:rFonts w:ascii="Cambria" w:hAnsi="Cambria"/>
              </w:rPr>
              <w:t xml:space="preserve">/2022/TT-BCT </w:t>
            </w:r>
            <w:r>
              <w:rPr>
                <w:rFonts w:ascii="Cambria" w:hAnsi="Cambria"/>
              </w:rPr>
              <w:t>on</w:t>
            </w:r>
            <w:r>
              <w:rPr>
                <w:rFonts w:ascii="Cambria" w:hAnsi="Cambria"/>
                <w:lang w:val="vi-VN"/>
              </w:rPr>
              <w:t xml:space="preserve"> amendments </w:t>
            </w:r>
            <w:r w:rsidR="00914AAC">
              <w:rPr>
                <w:rFonts w:ascii="Cambria" w:hAnsi="Cambria"/>
                <w:lang w:val="vi-VN"/>
              </w:rPr>
              <w:t xml:space="preserve">and supplements </w:t>
            </w:r>
            <w:r>
              <w:rPr>
                <w:rFonts w:ascii="Cambria" w:hAnsi="Cambria"/>
                <w:lang w:val="vi-VN"/>
              </w:rPr>
              <w:t xml:space="preserve">to Circular No. 273/2016/TT-BTC dated November 14, 2016 of the Minister of Fnance on </w:t>
            </w:r>
            <w:r w:rsidR="00914AAC">
              <w:rPr>
                <w:rFonts w:ascii="Cambria" w:hAnsi="Cambria"/>
                <w:lang w:val="vi-VN"/>
              </w:rPr>
              <w:t xml:space="preserve">collection rates, exemption, collection mode, payment, mangament and use of </w:t>
            </w:r>
            <w:r>
              <w:rPr>
                <w:rFonts w:ascii="Cambria" w:hAnsi="Cambria"/>
                <w:lang w:val="vi-VN"/>
              </w:rPr>
              <w:t xml:space="preserve">fees and charges for </w:t>
            </w:r>
            <w:r w:rsidR="00914AAC">
              <w:rPr>
                <w:rFonts w:ascii="Cambria" w:hAnsi="Cambria"/>
                <w:lang w:val="vi-VN"/>
              </w:rPr>
              <w:t xml:space="preserve">rights to operation of telecommunications, </w:t>
            </w:r>
            <w:r>
              <w:rPr>
                <w:rFonts w:ascii="Cambria" w:hAnsi="Cambria"/>
                <w:lang w:val="vi-VN"/>
              </w:rPr>
              <w:t xml:space="preserve">issuance of </w:t>
            </w:r>
            <w:r w:rsidR="00914AAC">
              <w:rPr>
                <w:rFonts w:ascii="Cambria" w:hAnsi="Cambria"/>
                <w:lang w:val="vi-VN"/>
              </w:rPr>
              <w:t>L</w:t>
            </w:r>
            <w:r>
              <w:rPr>
                <w:rFonts w:ascii="Cambria" w:hAnsi="Cambria"/>
                <w:lang w:val="vi-VN"/>
              </w:rPr>
              <w:t xml:space="preserve">icense for </w:t>
            </w:r>
            <w:r w:rsidR="00914AAC">
              <w:rPr>
                <w:rFonts w:ascii="Cambria" w:hAnsi="Cambria"/>
                <w:lang w:val="vi-VN"/>
              </w:rPr>
              <w:t>T</w:t>
            </w:r>
            <w:r>
              <w:rPr>
                <w:rFonts w:ascii="Cambria" w:hAnsi="Cambria"/>
                <w:lang w:val="vi-VN"/>
              </w:rPr>
              <w:t xml:space="preserve">elecommunications </w:t>
            </w:r>
            <w:r w:rsidR="00914AAC">
              <w:rPr>
                <w:rFonts w:ascii="Cambria" w:hAnsi="Cambria"/>
                <w:lang w:val="vi-VN"/>
              </w:rPr>
              <w:t>S</w:t>
            </w:r>
            <w:r>
              <w:rPr>
                <w:rFonts w:ascii="Cambria" w:hAnsi="Cambria"/>
                <w:lang w:val="vi-VN"/>
              </w:rPr>
              <w:t xml:space="preserve">ervices and </w:t>
            </w:r>
            <w:r w:rsidR="00914AAC">
              <w:rPr>
                <w:rFonts w:ascii="Cambria" w:hAnsi="Cambria"/>
                <w:lang w:val="vi-VN"/>
              </w:rPr>
              <w:t>L</w:t>
            </w:r>
            <w:r>
              <w:rPr>
                <w:rFonts w:ascii="Cambria" w:hAnsi="Cambria"/>
                <w:lang w:val="vi-VN"/>
              </w:rPr>
              <w:t xml:space="preserve">icense for </w:t>
            </w:r>
            <w:r w:rsidR="00914AAC">
              <w:rPr>
                <w:rFonts w:ascii="Cambria" w:hAnsi="Cambria"/>
                <w:lang w:val="vi-VN"/>
              </w:rPr>
              <w:lastRenderedPageBreak/>
              <w:t>T</w:t>
            </w:r>
            <w:r>
              <w:rPr>
                <w:rFonts w:ascii="Cambria" w:hAnsi="Cambria"/>
                <w:lang w:val="vi-VN"/>
              </w:rPr>
              <w:t xml:space="preserve">elecommunications </w:t>
            </w:r>
            <w:r w:rsidR="00914AAC">
              <w:rPr>
                <w:rFonts w:ascii="Cambria" w:hAnsi="Cambria"/>
                <w:lang w:val="vi-VN"/>
              </w:rPr>
              <w:t>O</w:t>
            </w:r>
            <w:r>
              <w:rPr>
                <w:rFonts w:ascii="Cambria" w:hAnsi="Cambria"/>
                <w:lang w:val="vi-VN"/>
              </w:rPr>
              <w:t>perations</w:t>
            </w:r>
          </w:p>
        </w:tc>
        <w:tc>
          <w:tcPr>
            <w:tcW w:w="1701" w:type="dxa"/>
            <w:tcBorders>
              <w:top w:val="single" w:sz="4" w:space="0" w:color="000000"/>
              <w:left w:val="single" w:sz="4" w:space="0" w:color="000000"/>
              <w:bottom w:val="single" w:sz="4" w:space="0" w:color="000000"/>
              <w:right w:val="single" w:sz="4" w:space="0" w:color="000000"/>
            </w:tcBorders>
          </w:tcPr>
          <w:p w14:paraId="375D1D07" w14:textId="35C7F8B4" w:rsidR="004349CF" w:rsidRPr="009310D1" w:rsidRDefault="004349CF" w:rsidP="004349CF">
            <w:pPr>
              <w:pStyle w:val="TableParagraph"/>
              <w:ind w:left="-142"/>
              <w:jc w:val="center"/>
              <w:rPr>
                <w:rFonts w:ascii="Cambria" w:hAnsi="Cambria"/>
                <w:lang w:val="en-US"/>
              </w:rPr>
            </w:pPr>
            <w:r>
              <w:rPr>
                <w:rFonts w:ascii="Cambria" w:hAnsi="Cambria"/>
                <w:lang w:val="en-US"/>
              </w:rPr>
              <w:lastRenderedPageBreak/>
              <w:t>0</w:t>
            </w:r>
            <w:r>
              <w:rPr>
                <w:rFonts w:ascii="Cambria" w:hAnsi="Cambria"/>
              </w:rPr>
              <w:t>9/</w:t>
            </w:r>
            <w:r>
              <w:rPr>
                <w:rFonts w:ascii="Cambria" w:hAnsi="Cambria"/>
                <w:lang w:val="en-US"/>
              </w:rPr>
              <w:t>6</w:t>
            </w:r>
            <w:r>
              <w:rPr>
                <w:rFonts w:ascii="Cambria" w:hAnsi="Cambria"/>
              </w:rPr>
              <w:t>/2022</w:t>
            </w:r>
          </w:p>
        </w:tc>
        <w:tc>
          <w:tcPr>
            <w:tcW w:w="1572" w:type="dxa"/>
            <w:tcBorders>
              <w:top w:val="single" w:sz="4" w:space="0" w:color="000000"/>
              <w:left w:val="single" w:sz="4" w:space="0" w:color="000000"/>
              <w:bottom w:val="single" w:sz="4" w:space="0" w:color="000000"/>
              <w:right w:val="single" w:sz="4" w:space="0" w:color="000000"/>
            </w:tcBorders>
          </w:tcPr>
          <w:p w14:paraId="0A2F6F76" w14:textId="424472C8" w:rsidR="004349CF" w:rsidRPr="003E51B7" w:rsidRDefault="004349CF" w:rsidP="004349CF">
            <w:pPr>
              <w:pStyle w:val="TableParagraph"/>
              <w:jc w:val="center"/>
              <w:rPr>
                <w:rFonts w:ascii="Cambria" w:hAnsi="Cambria"/>
                <w:lang w:val="en-US"/>
              </w:rPr>
            </w:pPr>
            <w:r>
              <w:rPr>
                <w:rFonts w:ascii="Cambria" w:hAnsi="Cambria"/>
              </w:rPr>
              <w:t>01/8/2022</w:t>
            </w:r>
          </w:p>
        </w:tc>
      </w:tr>
      <w:tr w:rsidR="004349CF" w:rsidRPr="00E014C7" w14:paraId="25F35470" w14:textId="77777777" w:rsidTr="00BF1D13">
        <w:trPr>
          <w:gridAfter w:val="1"/>
          <w:wAfter w:w="7" w:type="dxa"/>
          <w:trHeight w:val="567"/>
        </w:trPr>
        <w:tc>
          <w:tcPr>
            <w:tcW w:w="709" w:type="dxa"/>
            <w:tcBorders>
              <w:top w:val="single" w:sz="4" w:space="0" w:color="000000"/>
              <w:left w:val="single" w:sz="4" w:space="0" w:color="000000"/>
              <w:bottom w:val="single" w:sz="4" w:space="0" w:color="000000"/>
              <w:right w:val="single" w:sz="4" w:space="0" w:color="000000"/>
            </w:tcBorders>
          </w:tcPr>
          <w:p w14:paraId="4CB2C4B6" w14:textId="77777777" w:rsidR="004349CF" w:rsidRPr="00E014C7" w:rsidRDefault="004349CF" w:rsidP="004349CF">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013148B9" w14:textId="1DB098B4" w:rsidR="004349CF" w:rsidRPr="006E4C27" w:rsidRDefault="004349CF" w:rsidP="004349CF">
            <w:pPr>
              <w:pStyle w:val="TableParagraph"/>
              <w:spacing w:line="252" w:lineRule="auto"/>
              <w:ind w:right="142"/>
              <w:contextualSpacing/>
              <w:jc w:val="both"/>
              <w:rPr>
                <w:rFonts w:ascii="Cambria" w:hAnsi="Cambria"/>
              </w:rPr>
            </w:pPr>
            <w:r w:rsidRPr="00346620">
              <w:rPr>
                <w:rFonts w:ascii="Cambria" w:hAnsi="Cambria"/>
              </w:rPr>
              <w:t xml:space="preserve">Circular No. </w:t>
            </w:r>
            <w:r>
              <w:rPr>
                <w:rFonts w:ascii="Cambria" w:hAnsi="Cambria"/>
                <w:lang w:val="vi-VN"/>
              </w:rPr>
              <w:t>38</w:t>
            </w:r>
            <w:r w:rsidRPr="00346620">
              <w:rPr>
                <w:rFonts w:ascii="Cambria" w:hAnsi="Cambria"/>
              </w:rPr>
              <w:t>/2022/TT-</w:t>
            </w:r>
            <w:r>
              <w:rPr>
                <w:rFonts w:ascii="Cambria" w:hAnsi="Cambria"/>
              </w:rPr>
              <w:t>BTC</w:t>
            </w:r>
            <w:r w:rsidRPr="00346620">
              <w:rPr>
                <w:rFonts w:ascii="Cambria" w:hAnsi="Cambria"/>
              </w:rPr>
              <w:t xml:space="preserve"> </w:t>
            </w:r>
            <w:r>
              <w:rPr>
                <w:rFonts w:ascii="Cambria" w:hAnsi="Cambria"/>
              </w:rPr>
              <w:t>on</w:t>
            </w:r>
            <w:r>
              <w:rPr>
                <w:rFonts w:ascii="Cambria" w:hAnsi="Cambria"/>
                <w:lang w:val="vi-VN"/>
              </w:rPr>
              <w:t xml:space="preserve"> regulations on </w:t>
            </w:r>
            <w:r w:rsidR="00914AAC">
              <w:rPr>
                <w:rFonts w:ascii="Cambria" w:hAnsi="Cambria"/>
                <w:lang w:val="vi-VN"/>
              </w:rPr>
              <w:t xml:space="preserve">collection, payment and transfer of </w:t>
            </w:r>
            <w:r>
              <w:rPr>
                <w:rFonts w:ascii="Cambria" w:hAnsi="Cambria"/>
                <w:lang w:val="vi-VN"/>
              </w:rPr>
              <w:t xml:space="preserve">fees and charges for issuance of </w:t>
            </w:r>
            <w:r w:rsidR="004E0034">
              <w:rPr>
                <w:rFonts w:ascii="Cambria" w:hAnsi="Cambria"/>
                <w:lang w:val="vi-VN"/>
              </w:rPr>
              <w:t>C</w:t>
            </w:r>
            <w:r>
              <w:rPr>
                <w:rFonts w:ascii="Cambria" w:hAnsi="Cambria"/>
                <w:lang w:val="vi-VN"/>
              </w:rPr>
              <w:t>onstr</w:t>
            </w:r>
            <w:r w:rsidR="004A337D">
              <w:rPr>
                <w:rFonts w:ascii="Cambria" w:hAnsi="Cambria"/>
                <w:lang w:val="vi-VN"/>
              </w:rPr>
              <w:t>uc</w:t>
            </w:r>
            <w:r>
              <w:rPr>
                <w:rFonts w:ascii="Cambria" w:hAnsi="Cambria"/>
                <w:lang w:val="vi-VN"/>
              </w:rPr>
              <w:t xml:space="preserve">tion </w:t>
            </w:r>
            <w:r w:rsidR="004E0034">
              <w:rPr>
                <w:rFonts w:ascii="Cambria" w:hAnsi="Cambria"/>
                <w:lang w:val="vi-VN"/>
              </w:rPr>
              <w:t>P</w:t>
            </w:r>
            <w:r>
              <w:rPr>
                <w:rFonts w:ascii="Cambria" w:hAnsi="Cambria"/>
                <w:lang w:val="vi-VN"/>
              </w:rPr>
              <w:t xml:space="preserve">ermits and fees for issuance of </w:t>
            </w:r>
            <w:r w:rsidR="004E0034">
              <w:rPr>
                <w:rFonts w:ascii="Cambria" w:hAnsi="Cambria"/>
                <w:lang w:val="vi-VN"/>
              </w:rPr>
              <w:t>A</w:t>
            </w:r>
            <w:r>
              <w:rPr>
                <w:rFonts w:ascii="Cambria" w:hAnsi="Cambria"/>
                <w:lang w:val="vi-VN"/>
              </w:rPr>
              <w:t xml:space="preserve">rchitecture </w:t>
            </w:r>
            <w:r w:rsidR="004E0034">
              <w:rPr>
                <w:rFonts w:ascii="Cambria" w:hAnsi="Cambria"/>
                <w:lang w:val="vi-VN"/>
              </w:rPr>
              <w:t>P</w:t>
            </w:r>
            <w:r>
              <w:rPr>
                <w:rFonts w:ascii="Cambria" w:hAnsi="Cambria"/>
                <w:lang w:val="vi-VN"/>
              </w:rPr>
              <w:t xml:space="preserve">raticing Certificate </w:t>
            </w:r>
          </w:p>
        </w:tc>
        <w:tc>
          <w:tcPr>
            <w:tcW w:w="1701" w:type="dxa"/>
            <w:tcBorders>
              <w:top w:val="single" w:sz="4" w:space="0" w:color="000000"/>
              <w:left w:val="single" w:sz="4" w:space="0" w:color="000000"/>
              <w:bottom w:val="single" w:sz="4" w:space="0" w:color="000000"/>
              <w:right w:val="single" w:sz="4" w:space="0" w:color="000000"/>
            </w:tcBorders>
          </w:tcPr>
          <w:p w14:paraId="5ABF8313" w14:textId="754588D6" w:rsidR="004349CF" w:rsidRPr="00187BAD" w:rsidRDefault="004349CF" w:rsidP="004349CF">
            <w:pPr>
              <w:jc w:val="center"/>
            </w:pPr>
            <w:r>
              <w:rPr>
                <w:rFonts w:ascii="Cambria" w:hAnsi="Cambria"/>
              </w:rPr>
              <w:t>24/6/202</w:t>
            </w:r>
            <w:r>
              <w:rPr>
                <w:rFonts w:ascii="Cambria" w:hAnsi="Cambria"/>
                <w:lang w:val="en-US"/>
              </w:rPr>
              <w:t>2</w:t>
            </w:r>
          </w:p>
        </w:tc>
        <w:tc>
          <w:tcPr>
            <w:tcW w:w="1572" w:type="dxa"/>
            <w:tcBorders>
              <w:top w:val="single" w:sz="4" w:space="0" w:color="000000"/>
              <w:left w:val="single" w:sz="4" w:space="0" w:color="000000"/>
              <w:bottom w:val="single" w:sz="4" w:space="0" w:color="000000"/>
              <w:right w:val="single" w:sz="4" w:space="0" w:color="000000"/>
            </w:tcBorders>
          </w:tcPr>
          <w:p w14:paraId="00144DA5" w14:textId="0BA8CF94" w:rsidR="004349CF" w:rsidRDefault="004349CF" w:rsidP="004349CF">
            <w:pPr>
              <w:pStyle w:val="TableParagraph"/>
              <w:jc w:val="center"/>
              <w:rPr>
                <w:rFonts w:ascii="Cambria" w:hAnsi="Cambria"/>
                <w:lang w:val="en-US"/>
              </w:rPr>
            </w:pPr>
            <w:r>
              <w:rPr>
                <w:rFonts w:ascii="Cambria" w:hAnsi="Cambria"/>
              </w:rPr>
              <w:t>08/8/2022</w:t>
            </w:r>
          </w:p>
        </w:tc>
      </w:tr>
      <w:tr w:rsidR="004349CF" w:rsidRPr="00E014C7" w14:paraId="22CABAB3" w14:textId="77777777" w:rsidTr="00BF1D13">
        <w:trPr>
          <w:gridAfter w:val="1"/>
          <w:wAfter w:w="7" w:type="dxa"/>
          <w:trHeight w:val="567"/>
        </w:trPr>
        <w:tc>
          <w:tcPr>
            <w:tcW w:w="709" w:type="dxa"/>
            <w:tcBorders>
              <w:top w:val="single" w:sz="4" w:space="0" w:color="000000"/>
              <w:left w:val="single" w:sz="4" w:space="0" w:color="000000"/>
              <w:bottom w:val="single" w:sz="4" w:space="0" w:color="000000"/>
              <w:right w:val="single" w:sz="4" w:space="0" w:color="000000"/>
            </w:tcBorders>
          </w:tcPr>
          <w:p w14:paraId="7508D012" w14:textId="77777777" w:rsidR="004349CF" w:rsidRPr="00E014C7" w:rsidRDefault="004349CF" w:rsidP="004349CF">
            <w:pPr>
              <w:pStyle w:val="TableParagraph"/>
              <w:numPr>
                <w:ilvl w:val="0"/>
                <w:numId w:val="4"/>
              </w:numPr>
              <w:rPr>
                <w:rFonts w:ascii="Cambria" w:hAnsi="Cambria"/>
                <w:lang w:val="en-US"/>
              </w:rPr>
            </w:pPr>
          </w:p>
        </w:tc>
        <w:tc>
          <w:tcPr>
            <w:tcW w:w="6379" w:type="dxa"/>
            <w:tcBorders>
              <w:top w:val="single" w:sz="4" w:space="0" w:color="000000"/>
              <w:left w:val="single" w:sz="4" w:space="0" w:color="000000"/>
              <w:bottom w:val="single" w:sz="4" w:space="0" w:color="000000"/>
              <w:right w:val="single" w:sz="4" w:space="0" w:color="000000"/>
            </w:tcBorders>
          </w:tcPr>
          <w:p w14:paraId="6E233613" w14:textId="564D95BE" w:rsidR="004349CF" w:rsidRPr="004A337D" w:rsidRDefault="004A337D" w:rsidP="004349CF">
            <w:pPr>
              <w:pStyle w:val="TableParagraph"/>
              <w:spacing w:line="252" w:lineRule="auto"/>
              <w:ind w:right="142"/>
              <w:contextualSpacing/>
              <w:jc w:val="both"/>
              <w:rPr>
                <w:rFonts w:ascii="Cambria" w:hAnsi="Cambria"/>
                <w:lang w:val="vi-VN"/>
              </w:rPr>
            </w:pPr>
            <w:r>
              <w:rPr>
                <w:rFonts w:ascii="Cambria" w:hAnsi="Cambria"/>
                <w:lang w:val="vi-VN"/>
              </w:rPr>
              <w:t>Circular No. 39/2022/TT-BTC guiding a number of articles of Decree No. 121/2021/ND-CP dated December 27, 2021 of the Government on the business of prize-winning electronic games for foreigners</w:t>
            </w:r>
          </w:p>
        </w:tc>
        <w:tc>
          <w:tcPr>
            <w:tcW w:w="1701" w:type="dxa"/>
            <w:tcBorders>
              <w:top w:val="single" w:sz="4" w:space="0" w:color="000000"/>
              <w:left w:val="single" w:sz="4" w:space="0" w:color="000000"/>
              <w:bottom w:val="single" w:sz="4" w:space="0" w:color="000000"/>
              <w:right w:val="single" w:sz="4" w:space="0" w:color="000000"/>
            </w:tcBorders>
          </w:tcPr>
          <w:p w14:paraId="57DE7AB3" w14:textId="66301DE8" w:rsidR="004349CF" w:rsidRDefault="004349CF" w:rsidP="004349CF">
            <w:pPr>
              <w:jc w:val="center"/>
              <w:rPr>
                <w:rFonts w:ascii="Cambria" w:hAnsi="Cambria"/>
                <w:lang w:val="en-US"/>
              </w:rPr>
            </w:pPr>
            <w:r>
              <w:rPr>
                <w:rFonts w:ascii="Cambria" w:hAnsi="Cambria"/>
              </w:rPr>
              <w:t>24/6/2022</w:t>
            </w:r>
          </w:p>
        </w:tc>
        <w:tc>
          <w:tcPr>
            <w:tcW w:w="1572" w:type="dxa"/>
            <w:tcBorders>
              <w:top w:val="single" w:sz="4" w:space="0" w:color="000000"/>
              <w:left w:val="single" w:sz="4" w:space="0" w:color="000000"/>
              <w:bottom w:val="single" w:sz="4" w:space="0" w:color="000000"/>
              <w:right w:val="single" w:sz="4" w:space="0" w:color="000000"/>
            </w:tcBorders>
          </w:tcPr>
          <w:p w14:paraId="0D16125A" w14:textId="5EF82F83" w:rsidR="004349CF" w:rsidRDefault="004349CF" w:rsidP="004349CF">
            <w:pPr>
              <w:pStyle w:val="TableParagraph"/>
              <w:jc w:val="center"/>
              <w:rPr>
                <w:rFonts w:ascii="Cambria" w:hAnsi="Cambria"/>
              </w:rPr>
            </w:pPr>
            <w:r>
              <w:rPr>
                <w:rFonts w:ascii="Cambria" w:hAnsi="Cambria"/>
              </w:rPr>
              <w:t>08/8/2022</w:t>
            </w:r>
          </w:p>
        </w:tc>
      </w:tr>
      <w:bookmarkEnd w:id="4"/>
    </w:tbl>
    <w:p w14:paraId="1D02571C" w14:textId="77777777" w:rsidR="00A40283" w:rsidRDefault="00A40283" w:rsidP="00A40283">
      <w:pPr>
        <w:jc w:val="both"/>
        <w:rPr>
          <w:rFonts w:ascii="Cambria" w:hAnsi="Cambria"/>
          <w:lang w:val="en"/>
        </w:rPr>
      </w:pPr>
    </w:p>
    <w:p w14:paraId="7DD48B10" w14:textId="77777777" w:rsidR="00A40283" w:rsidRDefault="00A40283" w:rsidP="00A40283">
      <w:pPr>
        <w:jc w:val="both"/>
        <w:rPr>
          <w:rFonts w:ascii="Cambria" w:hAnsi="Cambria"/>
          <w:lang w:val="en"/>
        </w:rPr>
      </w:pPr>
      <w:r w:rsidRPr="00572236">
        <w:rPr>
          <w:rFonts w:ascii="Cambria" w:hAnsi="Cambria"/>
          <w:lang w:val="en"/>
        </w:rPr>
        <w:t xml:space="preserve">We hope this </w:t>
      </w:r>
      <w:r>
        <w:rPr>
          <w:rFonts w:ascii="Cambria" w:hAnsi="Cambria"/>
          <w:lang w:val="en"/>
        </w:rPr>
        <w:t>L</w:t>
      </w:r>
      <w:r w:rsidRPr="00572236">
        <w:rPr>
          <w:rFonts w:ascii="Cambria" w:hAnsi="Cambria"/>
          <w:lang w:val="en"/>
        </w:rPr>
        <w:t xml:space="preserve">egal </w:t>
      </w:r>
      <w:r>
        <w:rPr>
          <w:rFonts w:ascii="Cambria" w:hAnsi="Cambria"/>
          <w:lang w:val="en"/>
        </w:rPr>
        <w:t xml:space="preserve">Newsletter </w:t>
      </w:r>
      <w:r w:rsidRPr="00572236">
        <w:rPr>
          <w:rFonts w:ascii="Cambria" w:hAnsi="Cambria"/>
          <w:lang w:val="en"/>
        </w:rPr>
        <w:t>has a lot of useful information.</w:t>
      </w:r>
    </w:p>
    <w:p w14:paraId="5DE7D700" w14:textId="77777777" w:rsidR="00A40283" w:rsidRDefault="00A40283" w:rsidP="00A40283">
      <w:pPr>
        <w:jc w:val="both"/>
        <w:rPr>
          <w:rFonts w:ascii="Cambria" w:hAnsi="Cambria"/>
          <w:lang w:val="en"/>
        </w:rPr>
      </w:pPr>
    </w:p>
    <w:p w14:paraId="22301450" w14:textId="77777777" w:rsidR="00A40283" w:rsidRDefault="00A40283" w:rsidP="00A40283">
      <w:pPr>
        <w:rPr>
          <w:rFonts w:ascii="Cambria" w:hAnsi="Cambria"/>
          <w:lang w:val="en"/>
        </w:rPr>
      </w:pPr>
      <w:r>
        <w:rPr>
          <w:rFonts w:ascii="Cambria" w:hAnsi="Cambria"/>
          <w:lang w:val="en"/>
        </w:rPr>
        <w:t>Best Regards.</w:t>
      </w:r>
    </w:p>
    <w:p w14:paraId="2987F776" w14:textId="77777777" w:rsidR="00A40283" w:rsidRDefault="00A40283" w:rsidP="00A40283">
      <w:pPr>
        <w:jc w:val="both"/>
        <w:rPr>
          <w:rFonts w:ascii="Cambria" w:hAnsi="Cambria"/>
        </w:rPr>
      </w:pPr>
    </w:p>
    <w:p w14:paraId="602D3EC2" w14:textId="77777777" w:rsidR="00A40283" w:rsidRPr="007B6BB7" w:rsidRDefault="00A40283" w:rsidP="00A40283">
      <w:pPr>
        <w:spacing w:line="252" w:lineRule="auto"/>
        <w:contextualSpacing/>
        <w:jc w:val="both"/>
        <w:rPr>
          <w:rFonts w:ascii="Amasis MT Pro" w:hAnsi="Amasis MT Pro"/>
        </w:rPr>
      </w:pPr>
    </w:p>
    <w:p w14:paraId="42CD90F6" w14:textId="77777777" w:rsidR="00A40283" w:rsidRPr="007B6BB7" w:rsidRDefault="00A40283" w:rsidP="00A40283">
      <w:pPr>
        <w:spacing w:line="252" w:lineRule="auto"/>
        <w:contextualSpacing/>
        <w:jc w:val="both"/>
        <w:rPr>
          <w:rFonts w:ascii="Amasis MT Pro" w:hAnsi="Amasis MT Pro"/>
        </w:rPr>
      </w:pPr>
    </w:p>
    <w:p w14:paraId="1271A548" w14:textId="4D9144E1" w:rsidR="00A40283" w:rsidRDefault="00A40283" w:rsidP="00A40283">
      <w:pPr>
        <w:spacing w:line="252" w:lineRule="auto"/>
        <w:contextualSpacing/>
        <w:jc w:val="both"/>
        <w:rPr>
          <w:rFonts w:ascii="Amasis MT Pro" w:hAnsi="Amasis MT Pro"/>
        </w:rPr>
      </w:pPr>
    </w:p>
    <w:p w14:paraId="590C47D3" w14:textId="55B39D93" w:rsidR="004349CF" w:rsidRDefault="004349CF" w:rsidP="00A40283">
      <w:pPr>
        <w:spacing w:line="252" w:lineRule="auto"/>
        <w:contextualSpacing/>
        <w:jc w:val="both"/>
        <w:rPr>
          <w:rFonts w:ascii="Amasis MT Pro" w:hAnsi="Amasis MT Pro"/>
        </w:rPr>
      </w:pPr>
    </w:p>
    <w:p w14:paraId="66B0E598" w14:textId="2B64E637" w:rsidR="004349CF" w:rsidRDefault="004349CF" w:rsidP="00A40283">
      <w:pPr>
        <w:spacing w:line="252" w:lineRule="auto"/>
        <w:contextualSpacing/>
        <w:jc w:val="both"/>
        <w:rPr>
          <w:rFonts w:ascii="Amasis MT Pro" w:hAnsi="Amasis MT Pro"/>
        </w:rPr>
      </w:pPr>
    </w:p>
    <w:p w14:paraId="58E09855" w14:textId="3B40D23D" w:rsidR="004349CF" w:rsidRDefault="004349CF" w:rsidP="00A40283">
      <w:pPr>
        <w:spacing w:line="252" w:lineRule="auto"/>
        <w:contextualSpacing/>
        <w:jc w:val="both"/>
        <w:rPr>
          <w:rFonts w:ascii="Amasis MT Pro" w:hAnsi="Amasis MT Pro"/>
        </w:rPr>
      </w:pPr>
    </w:p>
    <w:p w14:paraId="40CE5470" w14:textId="468A2434" w:rsidR="004349CF" w:rsidRDefault="004349CF" w:rsidP="00A40283">
      <w:pPr>
        <w:spacing w:line="252" w:lineRule="auto"/>
        <w:contextualSpacing/>
        <w:jc w:val="both"/>
        <w:rPr>
          <w:rFonts w:ascii="Amasis MT Pro" w:hAnsi="Amasis MT Pro"/>
        </w:rPr>
      </w:pPr>
    </w:p>
    <w:p w14:paraId="3C9BBEB9" w14:textId="3DF0A543" w:rsidR="004349CF" w:rsidRDefault="004349CF" w:rsidP="00A40283">
      <w:pPr>
        <w:spacing w:line="252" w:lineRule="auto"/>
        <w:contextualSpacing/>
        <w:jc w:val="both"/>
        <w:rPr>
          <w:rFonts w:ascii="Amasis MT Pro" w:hAnsi="Amasis MT Pro"/>
        </w:rPr>
      </w:pPr>
    </w:p>
    <w:p w14:paraId="5400BDF3" w14:textId="3B83FF79" w:rsidR="004349CF" w:rsidRDefault="004349CF" w:rsidP="00A40283">
      <w:pPr>
        <w:spacing w:line="252" w:lineRule="auto"/>
        <w:contextualSpacing/>
        <w:jc w:val="both"/>
        <w:rPr>
          <w:rFonts w:ascii="Amasis MT Pro" w:hAnsi="Amasis MT Pro"/>
        </w:rPr>
      </w:pPr>
    </w:p>
    <w:p w14:paraId="51ECA9E2" w14:textId="7F3E36A3" w:rsidR="004349CF" w:rsidRDefault="004349CF" w:rsidP="00A40283">
      <w:pPr>
        <w:spacing w:line="252" w:lineRule="auto"/>
        <w:contextualSpacing/>
        <w:jc w:val="both"/>
        <w:rPr>
          <w:rFonts w:ascii="Amasis MT Pro" w:hAnsi="Amasis MT Pro"/>
        </w:rPr>
      </w:pPr>
    </w:p>
    <w:p w14:paraId="10C30EDE" w14:textId="261E13AC" w:rsidR="004349CF" w:rsidRDefault="004349CF" w:rsidP="00A40283">
      <w:pPr>
        <w:spacing w:line="252" w:lineRule="auto"/>
        <w:contextualSpacing/>
        <w:jc w:val="both"/>
        <w:rPr>
          <w:rFonts w:ascii="Amasis MT Pro" w:hAnsi="Amasis MT Pro"/>
        </w:rPr>
      </w:pPr>
    </w:p>
    <w:p w14:paraId="6AE569B9" w14:textId="7E15DFE8" w:rsidR="004349CF" w:rsidRDefault="004349CF" w:rsidP="00A40283">
      <w:pPr>
        <w:spacing w:line="252" w:lineRule="auto"/>
        <w:contextualSpacing/>
        <w:jc w:val="both"/>
        <w:rPr>
          <w:rFonts w:ascii="Amasis MT Pro" w:hAnsi="Amasis MT Pro"/>
        </w:rPr>
      </w:pPr>
    </w:p>
    <w:p w14:paraId="283BB14E" w14:textId="150DD814" w:rsidR="004349CF" w:rsidRDefault="004349CF" w:rsidP="00A40283">
      <w:pPr>
        <w:spacing w:line="252" w:lineRule="auto"/>
        <w:contextualSpacing/>
        <w:jc w:val="both"/>
        <w:rPr>
          <w:rFonts w:ascii="Amasis MT Pro" w:hAnsi="Amasis MT Pro"/>
        </w:rPr>
      </w:pPr>
    </w:p>
    <w:p w14:paraId="4F272978" w14:textId="2C6EAEE5" w:rsidR="004349CF" w:rsidRDefault="004349CF" w:rsidP="00A40283">
      <w:pPr>
        <w:spacing w:line="252" w:lineRule="auto"/>
        <w:contextualSpacing/>
        <w:jc w:val="both"/>
        <w:rPr>
          <w:rFonts w:ascii="Amasis MT Pro" w:hAnsi="Amasis MT Pro"/>
        </w:rPr>
      </w:pPr>
    </w:p>
    <w:p w14:paraId="2D3859EA" w14:textId="65DE2DDD" w:rsidR="004349CF" w:rsidRDefault="004349CF" w:rsidP="00A40283">
      <w:pPr>
        <w:spacing w:line="252" w:lineRule="auto"/>
        <w:contextualSpacing/>
        <w:jc w:val="both"/>
        <w:rPr>
          <w:rFonts w:ascii="Amasis MT Pro" w:hAnsi="Amasis MT Pro"/>
        </w:rPr>
      </w:pPr>
    </w:p>
    <w:p w14:paraId="1792588B" w14:textId="645B9D7E" w:rsidR="004349CF" w:rsidRDefault="004349CF" w:rsidP="00A40283">
      <w:pPr>
        <w:spacing w:line="252" w:lineRule="auto"/>
        <w:contextualSpacing/>
        <w:jc w:val="both"/>
        <w:rPr>
          <w:rFonts w:ascii="Amasis MT Pro" w:hAnsi="Amasis MT Pro"/>
        </w:rPr>
      </w:pPr>
    </w:p>
    <w:p w14:paraId="29B5D22D" w14:textId="3F4CD54D" w:rsidR="004349CF" w:rsidRDefault="004349CF" w:rsidP="00A40283">
      <w:pPr>
        <w:spacing w:line="252" w:lineRule="auto"/>
        <w:contextualSpacing/>
        <w:jc w:val="both"/>
        <w:rPr>
          <w:rFonts w:ascii="Amasis MT Pro" w:hAnsi="Amasis MT Pro"/>
        </w:rPr>
      </w:pPr>
    </w:p>
    <w:p w14:paraId="019FB35C" w14:textId="66B06F5D" w:rsidR="004349CF" w:rsidRDefault="004349CF" w:rsidP="00A40283">
      <w:pPr>
        <w:spacing w:line="252" w:lineRule="auto"/>
        <w:contextualSpacing/>
        <w:jc w:val="both"/>
        <w:rPr>
          <w:rFonts w:ascii="Amasis MT Pro" w:hAnsi="Amasis MT Pro"/>
        </w:rPr>
      </w:pPr>
    </w:p>
    <w:p w14:paraId="19AD43AA" w14:textId="27099FE2" w:rsidR="004349CF" w:rsidRDefault="004349CF" w:rsidP="00A40283">
      <w:pPr>
        <w:spacing w:line="252" w:lineRule="auto"/>
        <w:contextualSpacing/>
        <w:jc w:val="both"/>
        <w:rPr>
          <w:rFonts w:ascii="Amasis MT Pro" w:hAnsi="Amasis MT Pro"/>
        </w:rPr>
      </w:pPr>
    </w:p>
    <w:p w14:paraId="374773C0" w14:textId="4B304DA3" w:rsidR="004349CF" w:rsidRDefault="004349CF" w:rsidP="00A40283">
      <w:pPr>
        <w:spacing w:line="252" w:lineRule="auto"/>
        <w:contextualSpacing/>
        <w:jc w:val="both"/>
        <w:rPr>
          <w:rFonts w:ascii="Amasis MT Pro" w:hAnsi="Amasis MT Pro"/>
        </w:rPr>
      </w:pPr>
    </w:p>
    <w:p w14:paraId="171F4B98" w14:textId="26A3D6D8" w:rsidR="004349CF" w:rsidRDefault="004349CF" w:rsidP="00A40283">
      <w:pPr>
        <w:spacing w:line="252" w:lineRule="auto"/>
        <w:contextualSpacing/>
        <w:jc w:val="both"/>
        <w:rPr>
          <w:rFonts w:ascii="Amasis MT Pro" w:hAnsi="Amasis MT Pro"/>
        </w:rPr>
      </w:pPr>
    </w:p>
    <w:p w14:paraId="7675E106" w14:textId="2346AB1A" w:rsidR="004349CF" w:rsidRDefault="004349CF" w:rsidP="00A40283">
      <w:pPr>
        <w:spacing w:line="252" w:lineRule="auto"/>
        <w:contextualSpacing/>
        <w:jc w:val="both"/>
        <w:rPr>
          <w:rFonts w:ascii="Amasis MT Pro" w:hAnsi="Amasis MT Pro"/>
        </w:rPr>
      </w:pPr>
    </w:p>
    <w:p w14:paraId="691ECB1A" w14:textId="5D62894C" w:rsidR="004349CF" w:rsidRDefault="004349CF" w:rsidP="00A40283">
      <w:pPr>
        <w:spacing w:line="252" w:lineRule="auto"/>
        <w:contextualSpacing/>
        <w:jc w:val="both"/>
        <w:rPr>
          <w:rFonts w:ascii="Amasis MT Pro" w:hAnsi="Amasis MT Pro"/>
        </w:rPr>
      </w:pPr>
    </w:p>
    <w:p w14:paraId="283A152F" w14:textId="574B671E" w:rsidR="004349CF" w:rsidRDefault="004349CF" w:rsidP="00A40283">
      <w:pPr>
        <w:spacing w:line="252" w:lineRule="auto"/>
        <w:contextualSpacing/>
        <w:jc w:val="both"/>
        <w:rPr>
          <w:rFonts w:ascii="Amasis MT Pro" w:hAnsi="Amasis MT Pro"/>
        </w:rPr>
      </w:pPr>
    </w:p>
    <w:p w14:paraId="02BFC8D6" w14:textId="1288728A" w:rsidR="004349CF" w:rsidRDefault="004349CF" w:rsidP="00A40283">
      <w:pPr>
        <w:spacing w:line="252" w:lineRule="auto"/>
        <w:contextualSpacing/>
        <w:jc w:val="both"/>
        <w:rPr>
          <w:rFonts w:ascii="Amasis MT Pro" w:hAnsi="Amasis MT Pro"/>
        </w:rPr>
      </w:pPr>
    </w:p>
    <w:p w14:paraId="179EE5D7" w14:textId="45E41B15" w:rsidR="004349CF" w:rsidRDefault="004349CF" w:rsidP="00A40283">
      <w:pPr>
        <w:spacing w:line="252" w:lineRule="auto"/>
        <w:contextualSpacing/>
        <w:jc w:val="both"/>
        <w:rPr>
          <w:rFonts w:ascii="Amasis MT Pro" w:hAnsi="Amasis MT Pro"/>
        </w:rPr>
      </w:pPr>
    </w:p>
    <w:p w14:paraId="5AEFD463" w14:textId="3DB3B90D" w:rsidR="004349CF" w:rsidRDefault="004349CF" w:rsidP="00A40283">
      <w:pPr>
        <w:spacing w:line="252" w:lineRule="auto"/>
        <w:contextualSpacing/>
        <w:jc w:val="both"/>
        <w:rPr>
          <w:rFonts w:ascii="Amasis MT Pro" w:hAnsi="Amasis MT Pro"/>
        </w:rPr>
      </w:pPr>
    </w:p>
    <w:p w14:paraId="32CEEE75" w14:textId="479EC3F6" w:rsidR="004349CF" w:rsidRDefault="004349CF" w:rsidP="00A40283">
      <w:pPr>
        <w:spacing w:line="252" w:lineRule="auto"/>
        <w:contextualSpacing/>
        <w:jc w:val="both"/>
        <w:rPr>
          <w:rFonts w:ascii="Amasis MT Pro" w:hAnsi="Amasis MT Pro"/>
        </w:rPr>
      </w:pPr>
    </w:p>
    <w:p w14:paraId="30D09CD2" w14:textId="4E1CDFB5" w:rsidR="004349CF" w:rsidRDefault="004349CF" w:rsidP="00A40283">
      <w:pPr>
        <w:spacing w:line="252" w:lineRule="auto"/>
        <w:contextualSpacing/>
        <w:jc w:val="both"/>
        <w:rPr>
          <w:rFonts w:ascii="Amasis MT Pro" w:hAnsi="Amasis MT Pro"/>
        </w:rPr>
      </w:pPr>
    </w:p>
    <w:p w14:paraId="44BEFE2B" w14:textId="6E29822C" w:rsidR="004349CF" w:rsidRDefault="004349CF" w:rsidP="00A40283">
      <w:pPr>
        <w:spacing w:line="252" w:lineRule="auto"/>
        <w:contextualSpacing/>
        <w:jc w:val="both"/>
        <w:rPr>
          <w:rFonts w:ascii="Amasis MT Pro" w:hAnsi="Amasis MT Pro"/>
        </w:rPr>
      </w:pPr>
    </w:p>
    <w:p w14:paraId="4973C7EC" w14:textId="79C97EF9" w:rsidR="004349CF" w:rsidRDefault="004349CF" w:rsidP="00A40283">
      <w:pPr>
        <w:spacing w:line="252" w:lineRule="auto"/>
        <w:contextualSpacing/>
        <w:jc w:val="both"/>
        <w:rPr>
          <w:rFonts w:ascii="Amasis MT Pro" w:hAnsi="Amasis MT Pro"/>
        </w:rPr>
      </w:pPr>
    </w:p>
    <w:p w14:paraId="42191948" w14:textId="57EBBEB0" w:rsidR="004349CF" w:rsidRDefault="004349CF" w:rsidP="00A40283">
      <w:pPr>
        <w:spacing w:line="252" w:lineRule="auto"/>
        <w:contextualSpacing/>
        <w:jc w:val="both"/>
        <w:rPr>
          <w:rFonts w:ascii="Amasis MT Pro" w:hAnsi="Amasis MT Pro"/>
        </w:rPr>
      </w:pPr>
    </w:p>
    <w:p w14:paraId="09FF567C" w14:textId="77777777" w:rsidR="004349CF" w:rsidRPr="007B6BB7" w:rsidRDefault="004349CF" w:rsidP="00A40283">
      <w:pPr>
        <w:spacing w:line="252" w:lineRule="auto"/>
        <w:contextualSpacing/>
        <w:jc w:val="both"/>
        <w:rPr>
          <w:rFonts w:ascii="Amasis MT Pro" w:hAnsi="Amasis MT Pro"/>
        </w:rPr>
      </w:pPr>
    </w:p>
    <w:p w14:paraId="2CDE6A83" w14:textId="77777777" w:rsidR="00A40283" w:rsidRDefault="00A40283" w:rsidP="00A40283">
      <w:pPr>
        <w:jc w:val="both"/>
        <w:rPr>
          <w:rFonts w:ascii="Cambria" w:hAnsi="Cambria"/>
        </w:rPr>
      </w:pPr>
    </w:p>
    <w:p w14:paraId="6BA8F5A2" w14:textId="77777777" w:rsidR="00A40283" w:rsidRDefault="00A40283" w:rsidP="00A40283">
      <w:pPr>
        <w:jc w:val="both"/>
        <w:rPr>
          <w:rFonts w:ascii="Cambria" w:hAnsi="Cambria"/>
        </w:rPr>
      </w:pPr>
    </w:p>
    <w:p w14:paraId="4BE44415" w14:textId="77777777" w:rsidR="00A40283" w:rsidRDefault="00A40283" w:rsidP="00A40283">
      <w:pPr>
        <w:jc w:val="both"/>
        <w:rPr>
          <w:rFonts w:ascii="Cambria" w:hAnsi="Cambria"/>
        </w:rPr>
      </w:pPr>
    </w:p>
    <w:tbl>
      <w:tblPr>
        <w:tblpPr w:leftFromText="180" w:rightFromText="180" w:vertAnchor="page" w:horzAnchor="margin" w:tblpY="2581"/>
        <w:tblOverlap w:val="never"/>
        <w:tblW w:w="9518"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9478"/>
        <w:gridCol w:w="20"/>
      </w:tblGrid>
      <w:tr w:rsidR="004349CF" w:rsidRPr="005D66E8" w14:paraId="6DF7A7D8" w14:textId="77777777" w:rsidTr="00CA012C">
        <w:trPr>
          <w:trHeight w:val="4343"/>
        </w:trPr>
        <w:tc>
          <w:tcPr>
            <w:tcW w:w="20" w:type="dxa"/>
            <w:tcBorders>
              <w:top w:val="nil"/>
              <w:left w:val="nil"/>
              <w:right w:val="nil"/>
            </w:tcBorders>
          </w:tcPr>
          <w:p w14:paraId="23A57FC8" w14:textId="77777777" w:rsidR="004349CF" w:rsidRPr="005D66E8" w:rsidRDefault="004349CF" w:rsidP="00CA012C">
            <w:pPr>
              <w:rPr>
                <w:rFonts w:ascii="Cambria" w:hAnsi="Cambria"/>
                <w:color w:val="000000" w:themeColor="text1"/>
                <w:lang w:val="en-US"/>
              </w:rPr>
            </w:pPr>
            <w:bookmarkStart w:id="5" w:name="_Hlk75963262"/>
          </w:p>
        </w:tc>
        <w:tc>
          <w:tcPr>
            <w:tcW w:w="9478" w:type="dxa"/>
            <w:tcBorders>
              <w:top w:val="double" w:sz="1" w:space="0" w:color="000000"/>
              <w:left w:val="nil"/>
              <w:right w:val="nil"/>
            </w:tcBorders>
            <w:shd w:val="clear" w:color="auto" w:fill="D9E1F3"/>
          </w:tcPr>
          <w:p w14:paraId="1F23DFFE" w14:textId="77777777" w:rsidR="004349CF" w:rsidRPr="005D66E8" w:rsidRDefault="004349CF" w:rsidP="00CA012C">
            <w:pPr>
              <w:rPr>
                <w:rFonts w:ascii="Cambria" w:hAnsi="Cambria"/>
                <w:b/>
                <w:color w:val="000000" w:themeColor="text1"/>
                <w:lang w:val="en-US"/>
              </w:rPr>
            </w:pPr>
          </w:p>
          <w:p w14:paraId="3E54DFED" w14:textId="77777777" w:rsidR="004349CF" w:rsidRPr="005D66E8" w:rsidRDefault="004349CF" w:rsidP="00CA012C">
            <w:pPr>
              <w:ind w:left="68" w:right="102" w:hanging="17"/>
              <w:contextualSpacing/>
              <w:jc w:val="both"/>
              <w:rPr>
                <w:rFonts w:ascii="Cambria" w:hAnsi="Cambria" w:cs="Arial"/>
                <w:lang w:val="en-US" w:eastAsia="en-GB"/>
              </w:rPr>
            </w:pPr>
            <w:r w:rsidRPr="005D66E8">
              <w:rPr>
                <w:rFonts w:ascii="Cambria" w:hAnsi="Cambria" w:cs="Arial"/>
                <w:lang w:val="en-US" w:eastAsia="en-GB"/>
              </w:rPr>
              <w:t>This document has been only prepared for general</w:t>
            </w:r>
            <w:r w:rsidRPr="005D66E8">
              <w:rPr>
                <w:rFonts w:ascii="Cambria" w:hAnsi="Cambria"/>
                <w:lang w:val="en-US"/>
              </w:rPr>
              <w:t xml:space="preserve"> </w:t>
            </w:r>
            <w:r w:rsidRPr="005D66E8">
              <w:rPr>
                <w:rFonts w:ascii="Cambria" w:hAnsi="Cambria" w:cs="Arial"/>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591F59F8" w14:textId="77777777" w:rsidR="004349CF" w:rsidRPr="005D66E8" w:rsidRDefault="004349CF" w:rsidP="00CA012C">
            <w:pPr>
              <w:ind w:left="68" w:right="102" w:hanging="17"/>
              <w:contextualSpacing/>
              <w:jc w:val="both"/>
              <w:rPr>
                <w:rFonts w:ascii="Cambria" w:hAnsi="Cambria" w:cs="Arial"/>
                <w:lang w:val="en-US" w:eastAsia="en-GB"/>
              </w:rPr>
            </w:pPr>
          </w:p>
          <w:p w14:paraId="22CB54E4" w14:textId="77777777" w:rsidR="004349CF" w:rsidRPr="005D66E8" w:rsidRDefault="004349CF" w:rsidP="00CA012C">
            <w:pPr>
              <w:ind w:left="68" w:right="102" w:hanging="17"/>
              <w:contextualSpacing/>
              <w:jc w:val="both"/>
              <w:rPr>
                <w:rFonts w:ascii="Cambria" w:hAnsi="Cambria" w:cs="Arial"/>
                <w:lang w:val="en-US" w:eastAsia="en-GB"/>
              </w:rPr>
            </w:pPr>
            <w:r w:rsidRPr="005D66E8">
              <w:rPr>
                <w:rFonts w:ascii="Cambria" w:hAnsi="Cambria" w:cs="Arial"/>
                <w:lang w:val="en-US" w:eastAsia="en-GB"/>
              </w:rPr>
              <w:t>If you have or suspect that you may have a particular problem, you should contact us or your lawyer for specific advice on the matter.</w:t>
            </w:r>
          </w:p>
          <w:p w14:paraId="6D84617A" w14:textId="77777777" w:rsidR="004349CF" w:rsidRPr="005D66E8" w:rsidRDefault="004349CF" w:rsidP="00CA012C">
            <w:pPr>
              <w:ind w:left="68" w:right="102" w:hanging="17"/>
              <w:contextualSpacing/>
              <w:jc w:val="both"/>
              <w:rPr>
                <w:rFonts w:ascii="Cambria" w:hAnsi="Cambria" w:cs="Arial"/>
                <w:lang w:val="en-US" w:eastAsia="en-GB"/>
              </w:rPr>
            </w:pPr>
          </w:p>
          <w:p w14:paraId="0A9C7D6F" w14:textId="77777777" w:rsidR="004349CF" w:rsidRPr="005D66E8" w:rsidRDefault="004349CF" w:rsidP="00CA012C">
            <w:pPr>
              <w:ind w:left="68" w:right="102" w:hanging="17"/>
              <w:contextualSpacing/>
              <w:jc w:val="center"/>
              <w:rPr>
                <w:rFonts w:ascii="Cambria" w:hAnsi="Cambria" w:cs="Arial"/>
                <w:b/>
                <w:bCs/>
                <w:lang w:val="en-US" w:eastAsia="en-GB"/>
              </w:rPr>
            </w:pPr>
            <w:r w:rsidRPr="005D66E8">
              <w:rPr>
                <w:rFonts w:ascii="Cambria" w:hAnsi="Cambria" w:cs="Arial"/>
                <w:b/>
                <w:bCs/>
                <w:lang w:val="en-US" w:eastAsia="en-GB"/>
              </w:rPr>
              <w:t>ADK VIET NAM LAWYERS</w:t>
            </w:r>
          </w:p>
          <w:p w14:paraId="3084C565" w14:textId="77777777" w:rsidR="004349CF" w:rsidRPr="005D66E8" w:rsidRDefault="004349CF" w:rsidP="00CA012C">
            <w:pPr>
              <w:ind w:left="68" w:right="102" w:hanging="17"/>
              <w:contextualSpacing/>
              <w:jc w:val="both"/>
              <w:rPr>
                <w:rFonts w:ascii="Cambria" w:hAnsi="Cambria" w:cs="Arial"/>
                <w:b/>
                <w:bCs/>
                <w:lang w:val="en-US" w:eastAsia="en-GB"/>
              </w:rPr>
            </w:pPr>
          </w:p>
          <w:p w14:paraId="709584C3" w14:textId="6FF84378" w:rsidR="004349CF" w:rsidRDefault="004349CF" w:rsidP="00CA012C">
            <w:pPr>
              <w:rPr>
                <w:rFonts w:ascii="Cambria" w:hAnsi="Cambria"/>
                <w:color w:val="000000"/>
                <w:lang w:val="en-GB"/>
              </w:rPr>
            </w:pPr>
            <w:r>
              <w:rPr>
                <w:rFonts w:ascii="Cambria" w:hAnsi="Cambria"/>
                <w:b/>
                <w:bCs/>
                <w:color w:val="000000"/>
                <w:lang w:val="en-GB"/>
              </w:rPr>
              <w:t xml:space="preserve"> </w:t>
            </w:r>
            <w:r w:rsidRPr="005D66E8">
              <w:rPr>
                <w:rFonts w:ascii="Cambria" w:hAnsi="Cambria"/>
                <w:b/>
                <w:bCs/>
                <w:color w:val="000000"/>
                <w:lang w:val="en-GB"/>
              </w:rPr>
              <w:t>Ho Chi Minh Office</w:t>
            </w:r>
            <w:r w:rsidRPr="005D66E8">
              <w:rPr>
                <w:rFonts w:ascii="Cambria" w:hAnsi="Cambria"/>
                <w:color w:val="000000"/>
                <w:lang w:val="en-GB"/>
              </w:rPr>
              <w:t>: Ground Fl. HBT Tower, 456-458 Hai Ba Trung Str., Tan Dinh Ward, District 1,</w:t>
            </w:r>
            <w:r w:rsidR="00914AAC">
              <w:rPr>
                <w:rFonts w:ascii="Cambria" w:hAnsi="Cambria"/>
                <w:color w:val="000000"/>
                <w:lang w:val="vi-VN"/>
              </w:rPr>
              <w:t xml:space="preserve"> </w:t>
            </w:r>
            <w:r w:rsidRPr="005D66E8">
              <w:rPr>
                <w:rFonts w:ascii="Cambria" w:hAnsi="Cambria"/>
                <w:color w:val="000000"/>
                <w:lang w:val="en-GB"/>
              </w:rPr>
              <w:t>HCM City, VN</w:t>
            </w:r>
          </w:p>
          <w:p w14:paraId="33131B36" w14:textId="77777777" w:rsidR="004349CF" w:rsidRPr="005D66E8" w:rsidRDefault="004349CF" w:rsidP="00CA012C">
            <w:pPr>
              <w:rPr>
                <w:rFonts w:ascii="Cambria" w:hAnsi="Cambria"/>
                <w:color w:val="000000"/>
                <w:lang w:val="en-GB"/>
              </w:rPr>
            </w:pPr>
          </w:p>
          <w:p w14:paraId="7F07AF85" w14:textId="3DC1DD10" w:rsidR="004349CF" w:rsidRDefault="004349CF" w:rsidP="00CA012C">
            <w:pPr>
              <w:rPr>
                <w:rFonts w:ascii="Cambria" w:hAnsi="Cambria"/>
                <w:lang w:val="en-GB"/>
              </w:rPr>
            </w:pPr>
            <w:r>
              <w:rPr>
                <w:rFonts w:ascii="Cambria" w:hAnsi="Cambria"/>
                <w:b/>
                <w:bCs/>
                <w:color w:val="000000"/>
                <w:lang w:val="en-GB"/>
              </w:rPr>
              <w:t xml:space="preserve"> </w:t>
            </w:r>
            <w:r w:rsidRPr="005D66E8">
              <w:rPr>
                <w:rFonts w:ascii="Cambria" w:hAnsi="Cambria"/>
                <w:b/>
                <w:bCs/>
                <w:color w:val="000000"/>
                <w:lang w:val="en-GB"/>
              </w:rPr>
              <w:t>Ha Noi Office</w:t>
            </w:r>
            <w:r w:rsidRPr="005D66E8">
              <w:rPr>
                <w:rFonts w:ascii="Cambria" w:hAnsi="Cambria"/>
                <w:color w:val="000000"/>
                <w:lang w:val="en-GB"/>
              </w:rPr>
              <w:t>: </w:t>
            </w:r>
            <w:r w:rsidRPr="00A40283">
              <w:rPr>
                <w:rFonts w:ascii="Cambria" w:hAnsi="Cambria"/>
              </w:rPr>
              <w:t>Ground Fl. Pax Sky Building, 63-65 Ngo Thi Nham Str., Pham Dinh Ho Ward, Hai Ba</w:t>
            </w:r>
            <w:r w:rsidR="00914AAC">
              <w:rPr>
                <w:rFonts w:ascii="Cambria" w:hAnsi="Cambria"/>
                <w:lang w:val="vi-VN"/>
              </w:rPr>
              <w:t xml:space="preserve"> </w:t>
            </w:r>
            <w:r w:rsidRPr="00A40283">
              <w:rPr>
                <w:rFonts w:ascii="Cambria" w:hAnsi="Cambria"/>
              </w:rPr>
              <w:t>Trung District, Hanoi City, VN</w:t>
            </w:r>
            <w:r w:rsidRPr="00A40283">
              <w:rPr>
                <w:rFonts w:ascii="Cambria" w:hAnsi="Cambria"/>
                <w:lang w:val="en-GB"/>
              </w:rPr>
              <w:t>    </w:t>
            </w:r>
          </w:p>
          <w:p w14:paraId="64E57767" w14:textId="77777777" w:rsidR="004349CF" w:rsidRPr="005D66E8" w:rsidRDefault="004349CF" w:rsidP="00CA012C">
            <w:pPr>
              <w:rPr>
                <w:rFonts w:ascii="Cambria" w:hAnsi="Cambria"/>
                <w:color w:val="000000"/>
                <w:lang w:val="en-US"/>
              </w:rPr>
            </w:pPr>
          </w:p>
          <w:p w14:paraId="52228E72" w14:textId="77777777" w:rsidR="004349CF" w:rsidRDefault="004349CF" w:rsidP="00CA012C">
            <w:pPr>
              <w:pStyle w:val="ListParagraph"/>
              <w:spacing w:line="264" w:lineRule="auto"/>
              <w:ind w:left="0"/>
              <w:jc w:val="both"/>
              <w:rPr>
                <w:rFonts w:ascii="Cambria" w:hAnsi="Cambria" w:cs="Arial"/>
                <w:lang w:val="en-US" w:eastAsia="en-GB"/>
              </w:rPr>
            </w:pPr>
            <w:r w:rsidRPr="005D66E8">
              <w:rPr>
                <w:rFonts w:ascii="Cambria" w:hAnsi="Cambria" w:cs="Arial"/>
                <w:lang w:val="en-US" w:eastAsia="en-GB"/>
              </w:rPr>
              <w:t>Hotline</w:t>
            </w:r>
            <w:r>
              <w:rPr>
                <w:rFonts w:ascii="Cambria" w:hAnsi="Cambria" w:cs="Arial"/>
                <w:lang w:val="en-US" w:eastAsia="en-GB"/>
              </w:rPr>
              <w:t xml:space="preserve"> Telephone</w:t>
            </w:r>
            <w:r w:rsidRPr="005D66E8">
              <w:rPr>
                <w:rFonts w:ascii="Cambria" w:hAnsi="Cambria" w:cs="Arial"/>
                <w:lang w:val="en-US" w:eastAsia="en-GB"/>
              </w:rPr>
              <w:t>: (+84) 28 66 79 79 66 or (+84) 939 107 387</w:t>
            </w:r>
          </w:p>
          <w:p w14:paraId="12BF9810" w14:textId="77777777" w:rsidR="004349CF" w:rsidRPr="005D66E8" w:rsidRDefault="004349CF" w:rsidP="00CA012C">
            <w:pPr>
              <w:pStyle w:val="ListParagraph"/>
              <w:spacing w:line="264" w:lineRule="auto"/>
              <w:ind w:left="0"/>
              <w:jc w:val="both"/>
              <w:rPr>
                <w:rFonts w:ascii="Cambria" w:hAnsi="Cambria" w:cs="Arial"/>
                <w:lang w:val="en-US" w:eastAsia="en-GB"/>
              </w:rPr>
            </w:pPr>
          </w:p>
          <w:p w14:paraId="5B395FD3" w14:textId="77777777" w:rsidR="004349CF" w:rsidRPr="005D66E8" w:rsidRDefault="004349CF" w:rsidP="00CA012C">
            <w:pPr>
              <w:ind w:left="68" w:right="102" w:hanging="17"/>
              <w:contextualSpacing/>
              <w:jc w:val="both"/>
              <w:rPr>
                <w:rFonts w:ascii="Cambria" w:hAnsi="Cambria" w:cs="Arial"/>
                <w:color w:val="0000FF"/>
                <w:u w:val="single"/>
                <w:lang w:val="en-US" w:eastAsia="en-GB"/>
              </w:rPr>
            </w:pPr>
            <w:r w:rsidRPr="005D66E8">
              <w:rPr>
                <w:rFonts w:ascii="Cambria" w:hAnsi="Cambria" w:cs="Arial"/>
                <w:lang w:val="en-US" w:eastAsia="en-GB"/>
              </w:rPr>
              <w:t xml:space="preserve">Email: </w:t>
            </w:r>
            <w:hyperlink r:id="rId8" w:history="1">
              <w:r w:rsidRPr="005D66E8">
                <w:rPr>
                  <w:rFonts w:ascii="Cambria" w:hAnsi="Cambria" w:cs="Arial"/>
                  <w:color w:val="0000FF"/>
                  <w:u w:val="single"/>
                  <w:lang w:val="en-US" w:eastAsia="en-GB"/>
                </w:rPr>
                <w:t>info@adk-lawyers.com</w:t>
              </w:r>
            </w:hyperlink>
          </w:p>
          <w:p w14:paraId="431DFC77" w14:textId="77777777" w:rsidR="004349CF" w:rsidRPr="005D66E8" w:rsidRDefault="004349CF" w:rsidP="00CA012C">
            <w:pPr>
              <w:ind w:left="68" w:right="102" w:hanging="17"/>
              <w:contextualSpacing/>
              <w:jc w:val="both"/>
              <w:rPr>
                <w:rFonts w:ascii="Cambria" w:hAnsi="Cambria" w:cs="Arial"/>
                <w:lang w:val="en-US" w:eastAsia="en-GB"/>
              </w:rPr>
            </w:pPr>
            <w:r w:rsidRPr="005D66E8">
              <w:rPr>
                <w:rFonts w:ascii="Cambria" w:hAnsi="Cambria" w:cs="Arial"/>
                <w:lang w:val="en-US" w:eastAsia="en-GB"/>
              </w:rPr>
              <w:t>W</w:t>
            </w:r>
            <w:r w:rsidRPr="005D66E8">
              <w:rPr>
                <w:rFonts w:ascii="Cambria" w:hAnsi="Cambria" w:cs="Arial"/>
                <w:lang w:val="en-US"/>
              </w:rPr>
              <w:t xml:space="preserve">ebsite: </w:t>
            </w:r>
            <w:hyperlink r:id="rId9" w:history="1">
              <w:r w:rsidRPr="005D66E8">
                <w:rPr>
                  <w:rFonts w:ascii="Cambria" w:hAnsi="Cambria" w:cs="Arial"/>
                  <w:color w:val="0000FF"/>
                  <w:u w:val="single"/>
                  <w:lang w:val="en-US"/>
                </w:rPr>
                <w:t>www.adk-lawyers.com</w:t>
              </w:r>
            </w:hyperlink>
            <w:r w:rsidRPr="005D66E8">
              <w:rPr>
                <w:rFonts w:ascii="Cambria" w:hAnsi="Cambria" w:cs="Arial"/>
                <w:lang w:val="en-US"/>
              </w:rPr>
              <w:t xml:space="preserve">  </w:t>
            </w:r>
          </w:p>
          <w:p w14:paraId="706B40C3" w14:textId="77777777" w:rsidR="004349CF" w:rsidRPr="005D66E8" w:rsidRDefault="004349CF" w:rsidP="00CA012C">
            <w:pPr>
              <w:jc w:val="both"/>
              <w:rPr>
                <w:rFonts w:ascii="Cambria" w:hAnsi="Cambria"/>
                <w:color w:val="000000" w:themeColor="text1"/>
                <w:lang w:val="en-US"/>
              </w:rPr>
            </w:pPr>
          </w:p>
        </w:tc>
        <w:tc>
          <w:tcPr>
            <w:tcW w:w="20" w:type="dxa"/>
            <w:tcBorders>
              <w:top w:val="nil"/>
              <w:left w:val="nil"/>
              <w:bottom w:val="single" w:sz="4" w:space="0" w:color="000000"/>
              <w:right w:val="nil"/>
            </w:tcBorders>
          </w:tcPr>
          <w:p w14:paraId="5DA06961" w14:textId="77777777" w:rsidR="004349CF" w:rsidRPr="005D66E8" w:rsidRDefault="004349CF" w:rsidP="00CA012C">
            <w:pPr>
              <w:rPr>
                <w:rFonts w:ascii="Cambria" w:hAnsi="Cambria"/>
                <w:color w:val="000000" w:themeColor="text1"/>
                <w:lang w:val="en-US"/>
              </w:rPr>
            </w:pPr>
          </w:p>
        </w:tc>
      </w:tr>
      <w:bookmarkEnd w:id="5"/>
    </w:tbl>
    <w:p w14:paraId="0F14B9C4" w14:textId="77777777" w:rsidR="00A40283" w:rsidRDefault="00A40283" w:rsidP="00A40283">
      <w:pPr>
        <w:jc w:val="both"/>
        <w:rPr>
          <w:rFonts w:ascii="Cambria" w:hAnsi="Cambria"/>
        </w:rPr>
      </w:pPr>
    </w:p>
    <w:p w14:paraId="29274967" w14:textId="77777777" w:rsidR="00A40283" w:rsidRDefault="00A40283" w:rsidP="00A40283">
      <w:pPr>
        <w:jc w:val="both"/>
        <w:rPr>
          <w:rFonts w:ascii="Cambria" w:hAnsi="Cambria"/>
        </w:rPr>
      </w:pPr>
    </w:p>
    <w:p w14:paraId="6337CCE8" w14:textId="77777777" w:rsidR="00A40283" w:rsidRDefault="00A40283" w:rsidP="00A40283">
      <w:pPr>
        <w:jc w:val="both"/>
        <w:rPr>
          <w:rFonts w:ascii="Cambria" w:hAnsi="Cambria"/>
        </w:rPr>
      </w:pPr>
    </w:p>
    <w:p w14:paraId="6EBCCDF9" w14:textId="77777777" w:rsidR="00A40283" w:rsidRDefault="00A40283" w:rsidP="00A40283">
      <w:pPr>
        <w:jc w:val="both"/>
        <w:rPr>
          <w:rFonts w:ascii="Cambria" w:hAnsi="Cambria"/>
        </w:rPr>
      </w:pPr>
    </w:p>
    <w:p w14:paraId="5C36C6A9" w14:textId="77777777" w:rsidR="00A40283" w:rsidRDefault="00A40283" w:rsidP="00A40283">
      <w:pPr>
        <w:jc w:val="both"/>
        <w:rPr>
          <w:rFonts w:ascii="Cambria" w:hAnsi="Cambria"/>
        </w:rPr>
      </w:pPr>
    </w:p>
    <w:p w14:paraId="3C702F51" w14:textId="77777777" w:rsidR="00A40283" w:rsidRDefault="00A40283" w:rsidP="00A40283">
      <w:pPr>
        <w:jc w:val="both"/>
        <w:rPr>
          <w:rFonts w:ascii="Cambria" w:hAnsi="Cambria"/>
        </w:rPr>
      </w:pPr>
    </w:p>
    <w:p w14:paraId="509FF6BA" w14:textId="77777777" w:rsidR="005C29F6" w:rsidRDefault="005C29F6"/>
    <w:sectPr w:rsidR="005C29F6" w:rsidSect="00FF69E8">
      <w:headerReference w:type="default" r:id="rId10"/>
      <w:footerReference w:type="default" r:id="rId11"/>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93082" w14:textId="77777777" w:rsidR="00FE1961" w:rsidRDefault="00FE1961">
      <w:r>
        <w:separator/>
      </w:r>
    </w:p>
  </w:endnote>
  <w:endnote w:type="continuationSeparator" w:id="0">
    <w:p w14:paraId="40DB2916" w14:textId="77777777" w:rsidR="00FE1961" w:rsidRDefault="00FE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masis MT Pro">
    <w:altName w:val="Amasis MT Pro"/>
    <w:panose1 w:val="02040504050005020304"/>
    <w:charset w:val="00"/>
    <w:family w:val="roman"/>
    <w:pitch w:val="variable"/>
    <w:sig w:usb0="A00000AF" w:usb1="40002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C9A1D" w14:textId="77777777" w:rsidR="00FF69E8" w:rsidRPr="00591F1C" w:rsidRDefault="001E6E8E" w:rsidP="00FF69E8">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line="264" w:lineRule="auto"/>
      <w:jc w:val="center"/>
      <w:rPr>
        <w:rFonts w:ascii="Palatino Linotype" w:hAnsi="Palatino Linotype"/>
        <w:b/>
        <w:sz w:val="18"/>
        <w:szCs w:val="18"/>
      </w:rPr>
    </w:pPr>
    <w:r w:rsidRPr="00591F1C">
      <w:rPr>
        <w:b/>
        <w:sz w:val="18"/>
        <w:szCs w:val="18"/>
        <w:lang w:val="en"/>
      </w:rPr>
      <w:t>ADK</w:t>
    </w:r>
    <w:r>
      <w:rPr>
        <w:b/>
        <w:sz w:val="18"/>
        <w:szCs w:val="18"/>
        <w:lang w:val="en"/>
      </w:rPr>
      <w:t xml:space="preserve"> &amp; Co Vietnam Lawyers</w:t>
    </w:r>
  </w:p>
  <w:p w14:paraId="28B12593" w14:textId="77777777" w:rsidR="00FF69E8" w:rsidRPr="00961B42" w:rsidRDefault="00FE1961" w:rsidP="00FF69E8">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line="264" w:lineRule="auto"/>
      <w:jc w:val="center"/>
      <w:rPr>
        <w:rFonts w:ascii="Palatino Linotype" w:hAnsi="Palatino Linotype"/>
        <w:sz w:val="18"/>
        <w:szCs w:val="18"/>
      </w:rPr>
    </w:pPr>
    <w:hyperlink r:id="rId1" w:history="1">
      <w:r w:rsidR="001E6E8E" w:rsidRPr="00591F1C">
        <w:rPr>
          <w:rStyle w:val="Hyperlink"/>
          <w:sz w:val="18"/>
          <w:szCs w:val="18"/>
          <w:lang w:val="en"/>
        </w:rPr>
        <w:t>www.adk</w:t>
      </w:r>
      <w:r w:rsidR="001E6E8E" w:rsidRPr="005C3A0B">
        <w:rPr>
          <w:rStyle w:val="Hyperlink"/>
          <w:sz w:val="18"/>
          <w:szCs w:val="18"/>
          <w:lang w:val="en"/>
        </w:rPr>
        <w:t>-lawyers</w:t>
      </w:r>
      <w:r w:rsidR="001E6E8E" w:rsidRPr="00591F1C">
        <w:rPr>
          <w:rStyle w:val="Hyperlink"/>
          <w:sz w:val="18"/>
          <w:szCs w:val="18"/>
          <w:lang w:val="en"/>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FC0FE" w14:textId="77777777" w:rsidR="00FE1961" w:rsidRDefault="00FE1961">
      <w:r>
        <w:separator/>
      </w:r>
    </w:p>
  </w:footnote>
  <w:footnote w:type="continuationSeparator" w:id="0">
    <w:p w14:paraId="2ACC859D" w14:textId="77777777" w:rsidR="00FE1961" w:rsidRDefault="00FE1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3FBCF" w14:textId="77777777" w:rsidR="00FF69E8" w:rsidRDefault="001E6E8E">
    <w:pPr>
      <w:pStyle w:val="Header"/>
    </w:pPr>
    <w:r>
      <w:rPr>
        <w:noProof/>
        <w:lang w:val="en-US"/>
      </w:rPr>
      <w:drawing>
        <wp:anchor distT="0" distB="0" distL="114300" distR="114300" simplePos="0" relativeHeight="251659264" behindDoc="1" locked="0" layoutInCell="1" allowOverlap="1" wp14:anchorId="78CB9A7F" wp14:editId="35F2F4B8">
          <wp:simplePos x="0" y="0"/>
          <wp:positionH relativeFrom="page">
            <wp:align>left</wp:align>
          </wp:positionH>
          <wp:positionV relativeFrom="paragraph">
            <wp:posOffset>-476250</wp:posOffset>
          </wp:positionV>
          <wp:extent cx="7766050" cy="1448435"/>
          <wp:effectExtent l="0" t="0" r="6350" b="0"/>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79385" cy="1451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1568E"/>
    <w:multiLevelType w:val="hybridMultilevel"/>
    <w:tmpl w:val="D2B4E7D6"/>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09BA4E8B"/>
    <w:multiLevelType w:val="hybridMultilevel"/>
    <w:tmpl w:val="E6946EBC"/>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 w15:restartNumberingAfterBreak="0">
    <w:nsid w:val="0D8265EE"/>
    <w:multiLevelType w:val="hybridMultilevel"/>
    <w:tmpl w:val="504E3650"/>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 w15:restartNumberingAfterBreak="0">
    <w:nsid w:val="0E807400"/>
    <w:multiLevelType w:val="hybridMultilevel"/>
    <w:tmpl w:val="04DEF154"/>
    <w:lvl w:ilvl="0" w:tplc="D31EB31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1B010FF"/>
    <w:multiLevelType w:val="hybridMultilevel"/>
    <w:tmpl w:val="31DAD17E"/>
    <w:lvl w:ilvl="0" w:tplc="CA606E3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8602F"/>
    <w:multiLevelType w:val="hybridMultilevel"/>
    <w:tmpl w:val="62862154"/>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361D3AAE"/>
    <w:multiLevelType w:val="hybridMultilevel"/>
    <w:tmpl w:val="13B422F2"/>
    <w:lvl w:ilvl="0" w:tplc="9AFE94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BB0DCD"/>
    <w:multiLevelType w:val="hybridMultilevel"/>
    <w:tmpl w:val="D0D062B4"/>
    <w:lvl w:ilvl="0" w:tplc="4A2AA74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9412890"/>
    <w:multiLevelType w:val="hybridMultilevel"/>
    <w:tmpl w:val="930CB3A4"/>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0" w15:restartNumberingAfterBreak="0">
    <w:nsid w:val="3A0A6366"/>
    <w:multiLevelType w:val="hybridMultilevel"/>
    <w:tmpl w:val="D776601E"/>
    <w:lvl w:ilvl="0" w:tplc="CA3E2CB6">
      <w:start w:val="1"/>
      <w:numFmt w:val="decimal"/>
      <w:lvlText w:val="%1."/>
      <w:lvlJc w:val="left"/>
      <w:pPr>
        <w:ind w:left="-537" w:hanging="721"/>
      </w:pPr>
      <w:rPr>
        <w:rFonts w:ascii="Cambria" w:eastAsia="Arial" w:hAnsi="Cambria" w:cs="Arial" w:hint="default"/>
        <w:b/>
        <w:bCs/>
        <w:spacing w:val="0"/>
        <w:w w:val="100"/>
        <w:sz w:val="22"/>
        <w:szCs w:val="22"/>
        <w:lang w:val="vi" w:eastAsia="en-US" w:bidi="ar-SA"/>
      </w:rPr>
    </w:lvl>
    <w:lvl w:ilvl="1" w:tplc="52DAE01E">
      <w:numFmt w:val="bullet"/>
      <w:lvlText w:val="-"/>
      <w:lvlJc w:val="left"/>
      <w:pPr>
        <w:ind w:left="183" w:hanging="720"/>
      </w:pPr>
      <w:rPr>
        <w:rFonts w:ascii="Arial" w:eastAsia="Arial" w:hAnsi="Arial" w:cs="Arial" w:hint="default"/>
        <w:w w:val="100"/>
        <w:sz w:val="22"/>
        <w:szCs w:val="22"/>
        <w:lang w:val="vi" w:eastAsia="en-US" w:bidi="ar-SA"/>
      </w:rPr>
    </w:lvl>
    <w:lvl w:ilvl="2" w:tplc="9C0ACAE2">
      <w:numFmt w:val="bullet"/>
      <w:lvlText w:val="•"/>
      <w:lvlJc w:val="left"/>
      <w:pPr>
        <w:ind w:left="1159" w:hanging="720"/>
      </w:pPr>
      <w:rPr>
        <w:rFonts w:hint="default"/>
        <w:lang w:val="vi" w:eastAsia="en-US" w:bidi="ar-SA"/>
      </w:rPr>
    </w:lvl>
    <w:lvl w:ilvl="3" w:tplc="D96C9726">
      <w:numFmt w:val="bullet"/>
      <w:lvlText w:val="•"/>
      <w:lvlJc w:val="left"/>
      <w:pPr>
        <w:ind w:left="2132" w:hanging="720"/>
      </w:pPr>
      <w:rPr>
        <w:rFonts w:hint="default"/>
        <w:lang w:val="vi" w:eastAsia="en-US" w:bidi="ar-SA"/>
      </w:rPr>
    </w:lvl>
    <w:lvl w:ilvl="4" w:tplc="10587330">
      <w:numFmt w:val="bullet"/>
      <w:lvlText w:val="•"/>
      <w:lvlJc w:val="left"/>
      <w:pPr>
        <w:ind w:left="3106" w:hanging="720"/>
      </w:pPr>
      <w:rPr>
        <w:rFonts w:hint="default"/>
        <w:lang w:val="vi" w:eastAsia="en-US" w:bidi="ar-SA"/>
      </w:rPr>
    </w:lvl>
    <w:lvl w:ilvl="5" w:tplc="9BA6DDFE">
      <w:numFmt w:val="bullet"/>
      <w:lvlText w:val="•"/>
      <w:lvlJc w:val="left"/>
      <w:pPr>
        <w:ind w:left="4079" w:hanging="720"/>
      </w:pPr>
      <w:rPr>
        <w:rFonts w:hint="default"/>
        <w:lang w:val="vi" w:eastAsia="en-US" w:bidi="ar-SA"/>
      </w:rPr>
    </w:lvl>
    <w:lvl w:ilvl="6" w:tplc="0DEC7EF6">
      <w:numFmt w:val="bullet"/>
      <w:lvlText w:val="•"/>
      <w:lvlJc w:val="left"/>
      <w:pPr>
        <w:ind w:left="5052" w:hanging="720"/>
      </w:pPr>
      <w:rPr>
        <w:rFonts w:hint="default"/>
        <w:lang w:val="vi" w:eastAsia="en-US" w:bidi="ar-SA"/>
      </w:rPr>
    </w:lvl>
    <w:lvl w:ilvl="7" w:tplc="04B04F70">
      <w:numFmt w:val="bullet"/>
      <w:lvlText w:val="•"/>
      <w:lvlJc w:val="left"/>
      <w:pPr>
        <w:ind w:left="6026" w:hanging="720"/>
      </w:pPr>
      <w:rPr>
        <w:rFonts w:hint="default"/>
        <w:lang w:val="vi" w:eastAsia="en-US" w:bidi="ar-SA"/>
      </w:rPr>
    </w:lvl>
    <w:lvl w:ilvl="8" w:tplc="E910A8B4">
      <w:numFmt w:val="bullet"/>
      <w:lvlText w:val="•"/>
      <w:lvlJc w:val="left"/>
      <w:pPr>
        <w:ind w:left="6999" w:hanging="720"/>
      </w:pPr>
      <w:rPr>
        <w:rFonts w:hint="default"/>
        <w:lang w:val="vi" w:eastAsia="en-US" w:bidi="ar-SA"/>
      </w:rPr>
    </w:lvl>
  </w:abstractNum>
  <w:abstractNum w:abstractNumId="11"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373904"/>
    <w:multiLevelType w:val="hybridMultilevel"/>
    <w:tmpl w:val="1BB07B68"/>
    <w:lvl w:ilvl="0" w:tplc="D10A1CBE">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66B284D"/>
    <w:multiLevelType w:val="hybridMultilevel"/>
    <w:tmpl w:val="7D5E1C22"/>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4" w15:restartNumberingAfterBreak="0">
    <w:nsid w:val="4B634787"/>
    <w:multiLevelType w:val="hybridMultilevel"/>
    <w:tmpl w:val="56CC3D18"/>
    <w:lvl w:ilvl="0" w:tplc="B390361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EB776E5"/>
    <w:multiLevelType w:val="hybridMultilevel"/>
    <w:tmpl w:val="8172523C"/>
    <w:lvl w:ilvl="0" w:tplc="F2787CE2">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54A175FE"/>
    <w:multiLevelType w:val="multilevel"/>
    <w:tmpl w:val="2BEC72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0164BF4"/>
    <w:multiLevelType w:val="hybridMultilevel"/>
    <w:tmpl w:val="8EEC6BAC"/>
    <w:lvl w:ilvl="0" w:tplc="F9D4EB4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252725C"/>
    <w:multiLevelType w:val="hybridMultilevel"/>
    <w:tmpl w:val="FC06FEBE"/>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74332C4D"/>
    <w:multiLevelType w:val="hybridMultilevel"/>
    <w:tmpl w:val="A4607510"/>
    <w:lvl w:ilvl="0" w:tplc="ED649A8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0"/>
  </w:num>
  <w:num w:numId="2">
    <w:abstractNumId w:val="4"/>
  </w:num>
  <w:num w:numId="3">
    <w:abstractNumId w:val="16"/>
  </w:num>
  <w:num w:numId="4">
    <w:abstractNumId w:val="3"/>
  </w:num>
  <w:num w:numId="5">
    <w:abstractNumId w:val="7"/>
  </w:num>
  <w:num w:numId="6">
    <w:abstractNumId w:val="5"/>
  </w:num>
  <w:num w:numId="7">
    <w:abstractNumId w:val="11"/>
  </w:num>
  <w:num w:numId="8">
    <w:abstractNumId w:val="14"/>
  </w:num>
  <w:num w:numId="9">
    <w:abstractNumId w:val="9"/>
  </w:num>
  <w:num w:numId="10">
    <w:abstractNumId w:val="0"/>
  </w:num>
  <w:num w:numId="11">
    <w:abstractNumId w:val="13"/>
  </w:num>
  <w:num w:numId="12">
    <w:abstractNumId w:val="6"/>
  </w:num>
  <w:num w:numId="13">
    <w:abstractNumId w:val="2"/>
  </w:num>
  <w:num w:numId="14">
    <w:abstractNumId w:val="18"/>
  </w:num>
  <w:num w:numId="15">
    <w:abstractNumId w:val="1"/>
  </w:num>
  <w:num w:numId="16">
    <w:abstractNumId w:val="15"/>
  </w:num>
  <w:num w:numId="17">
    <w:abstractNumId w:val="12"/>
  </w:num>
  <w:num w:numId="18">
    <w:abstractNumId w:val="8"/>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B5"/>
    <w:rsid w:val="00003775"/>
    <w:rsid w:val="000C2ECF"/>
    <w:rsid w:val="00101968"/>
    <w:rsid w:val="00170FD7"/>
    <w:rsid w:val="001E6E8E"/>
    <w:rsid w:val="00234E7A"/>
    <w:rsid w:val="00335916"/>
    <w:rsid w:val="00346620"/>
    <w:rsid w:val="00384FC6"/>
    <w:rsid w:val="004349CF"/>
    <w:rsid w:val="004A337D"/>
    <w:rsid w:val="004E0034"/>
    <w:rsid w:val="005277BE"/>
    <w:rsid w:val="005C29F6"/>
    <w:rsid w:val="00755F64"/>
    <w:rsid w:val="00764D91"/>
    <w:rsid w:val="00892FFE"/>
    <w:rsid w:val="00914AAC"/>
    <w:rsid w:val="00964E19"/>
    <w:rsid w:val="009E1789"/>
    <w:rsid w:val="00A40283"/>
    <w:rsid w:val="00A67481"/>
    <w:rsid w:val="00A94BEE"/>
    <w:rsid w:val="00AB6EE2"/>
    <w:rsid w:val="00BF1D13"/>
    <w:rsid w:val="00C874B5"/>
    <w:rsid w:val="00D80FD4"/>
    <w:rsid w:val="00E01558"/>
    <w:rsid w:val="00E913C0"/>
    <w:rsid w:val="00FE19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8451"/>
  <w15:chartTrackingRefBased/>
  <w15:docId w15:val="{004DFC9C-DEEB-4B02-9566-24020605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83"/>
    <w:pPr>
      <w:widowControl w:val="0"/>
      <w:autoSpaceDE w:val="0"/>
      <w:autoSpaceDN w:val="0"/>
      <w:spacing w:after="0" w:line="240" w:lineRule="auto"/>
      <w:jc w:val="left"/>
    </w:pPr>
    <w:rPr>
      <w:rFonts w:eastAsia="Times New Roman" w:cs="Times New Roman"/>
      <w:sz w:val="22"/>
      <w:lang w:val="vi"/>
    </w:rPr>
  </w:style>
  <w:style w:type="paragraph" w:styleId="Heading1">
    <w:name w:val="heading 1"/>
    <w:basedOn w:val="Normal"/>
    <w:link w:val="Heading1Char"/>
    <w:uiPriority w:val="9"/>
    <w:qFormat/>
    <w:rsid w:val="00A40283"/>
    <w:pPr>
      <w:ind w:left="837"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283"/>
    <w:rPr>
      <w:rFonts w:eastAsia="Times New Roman" w:cs="Times New Roman"/>
      <w:b/>
      <w:bCs/>
      <w:sz w:val="22"/>
      <w:lang w:val="vi"/>
    </w:rPr>
  </w:style>
  <w:style w:type="paragraph" w:styleId="BodyText">
    <w:name w:val="Body Text"/>
    <w:basedOn w:val="Normal"/>
    <w:link w:val="BodyTextChar"/>
    <w:uiPriority w:val="1"/>
    <w:qFormat/>
    <w:rsid w:val="00A40283"/>
  </w:style>
  <w:style w:type="character" w:customStyle="1" w:styleId="BodyTextChar">
    <w:name w:val="Body Text Char"/>
    <w:basedOn w:val="DefaultParagraphFont"/>
    <w:link w:val="BodyText"/>
    <w:uiPriority w:val="1"/>
    <w:rsid w:val="00A40283"/>
    <w:rPr>
      <w:rFonts w:eastAsia="Times New Roman" w:cs="Times New Roman"/>
      <w:sz w:val="22"/>
      <w:lang w:val="vi"/>
    </w:rPr>
  </w:style>
  <w:style w:type="paragraph" w:styleId="ListParagraph">
    <w:name w:val="List Paragraph"/>
    <w:basedOn w:val="Normal"/>
    <w:link w:val="ListParagraphChar"/>
    <w:uiPriority w:val="34"/>
    <w:qFormat/>
    <w:rsid w:val="00A40283"/>
    <w:pPr>
      <w:ind w:left="1557" w:hanging="721"/>
    </w:pPr>
  </w:style>
  <w:style w:type="paragraph" w:styleId="Header">
    <w:name w:val="header"/>
    <w:basedOn w:val="Normal"/>
    <w:link w:val="HeaderChar"/>
    <w:uiPriority w:val="99"/>
    <w:unhideWhenUsed/>
    <w:rsid w:val="00A40283"/>
    <w:pPr>
      <w:tabs>
        <w:tab w:val="center" w:pos="4680"/>
        <w:tab w:val="right" w:pos="9360"/>
      </w:tabs>
    </w:pPr>
  </w:style>
  <w:style w:type="character" w:customStyle="1" w:styleId="HeaderChar">
    <w:name w:val="Header Char"/>
    <w:basedOn w:val="DefaultParagraphFont"/>
    <w:link w:val="Header"/>
    <w:uiPriority w:val="99"/>
    <w:rsid w:val="00A40283"/>
    <w:rPr>
      <w:rFonts w:eastAsia="Times New Roman" w:cs="Times New Roman"/>
      <w:sz w:val="22"/>
      <w:lang w:val="vi"/>
    </w:rPr>
  </w:style>
  <w:style w:type="character" w:styleId="Hyperlink">
    <w:name w:val="Hyperlink"/>
    <w:uiPriority w:val="99"/>
    <w:unhideWhenUsed/>
    <w:rsid w:val="00A40283"/>
    <w:rPr>
      <w:color w:val="0000FF"/>
      <w:u w:val="single"/>
    </w:rPr>
  </w:style>
  <w:style w:type="paragraph" w:styleId="Title">
    <w:name w:val="Title"/>
    <w:basedOn w:val="Normal"/>
    <w:link w:val="TitleChar"/>
    <w:uiPriority w:val="10"/>
    <w:qFormat/>
    <w:rsid w:val="00A40283"/>
    <w:pPr>
      <w:spacing w:before="95" w:line="466" w:lineRule="exact"/>
      <w:ind w:left="6003"/>
    </w:pPr>
    <w:rPr>
      <w:b/>
      <w:bCs/>
      <w:sz w:val="40"/>
      <w:szCs w:val="40"/>
    </w:rPr>
  </w:style>
  <w:style w:type="character" w:customStyle="1" w:styleId="TitleChar">
    <w:name w:val="Title Char"/>
    <w:basedOn w:val="DefaultParagraphFont"/>
    <w:link w:val="Title"/>
    <w:uiPriority w:val="10"/>
    <w:rsid w:val="00A40283"/>
    <w:rPr>
      <w:rFonts w:eastAsia="Times New Roman" w:cs="Times New Roman"/>
      <w:b/>
      <w:bCs/>
      <w:sz w:val="40"/>
      <w:szCs w:val="40"/>
      <w:lang w:val="vi"/>
    </w:rPr>
  </w:style>
  <w:style w:type="paragraph" w:customStyle="1" w:styleId="TableParagraph">
    <w:name w:val="Table Paragraph"/>
    <w:basedOn w:val="Normal"/>
    <w:uiPriority w:val="1"/>
    <w:qFormat/>
    <w:rsid w:val="00A40283"/>
    <w:pPr>
      <w:spacing w:line="256" w:lineRule="exact"/>
      <w:ind w:left="103"/>
    </w:pPr>
  </w:style>
  <w:style w:type="character" w:customStyle="1" w:styleId="ListParagraphChar">
    <w:name w:val="List Paragraph Char"/>
    <w:link w:val="ListParagraph"/>
    <w:uiPriority w:val="34"/>
    <w:locked/>
    <w:rsid w:val="00A40283"/>
    <w:rPr>
      <w:rFonts w:eastAsia="Times New Roman" w:cs="Times New Roman"/>
      <w:sz w:val="22"/>
      <w:lang w:val="vi"/>
    </w:rPr>
  </w:style>
  <w:style w:type="paragraph" w:styleId="NormalWeb">
    <w:name w:val="Normal (Web)"/>
    <w:basedOn w:val="Normal"/>
    <w:uiPriority w:val="99"/>
    <w:unhideWhenUsed/>
    <w:rsid w:val="00A40283"/>
    <w:pPr>
      <w:widowControl/>
      <w:autoSpaceDE/>
      <w:autoSpaceDN/>
      <w:spacing w:before="100" w:beforeAutospacing="1" w:after="100" w:afterAutospacing="1"/>
    </w:pPr>
    <w:rPr>
      <w:sz w:val="24"/>
      <w:szCs w:val="24"/>
      <w:lang w:val="vi-VN" w:eastAsia="vi-VN"/>
    </w:rPr>
  </w:style>
  <w:style w:type="paragraph" w:styleId="Footer">
    <w:name w:val="footer"/>
    <w:basedOn w:val="Normal"/>
    <w:link w:val="FooterChar"/>
    <w:uiPriority w:val="99"/>
    <w:unhideWhenUsed/>
    <w:rsid w:val="00755F64"/>
    <w:pPr>
      <w:tabs>
        <w:tab w:val="center" w:pos="4680"/>
        <w:tab w:val="right" w:pos="9360"/>
      </w:tabs>
    </w:pPr>
  </w:style>
  <w:style w:type="character" w:customStyle="1" w:styleId="FooterChar">
    <w:name w:val="Footer Char"/>
    <w:basedOn w:val="DefaultParagraphFont"/>
    <w:link w:val="Footer"/>
    <w:uiPriority w:val="99"/>
    <w:rsid w:val="00755F64"/>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81962">
      <w:bodyDiv w:val="1"/>
      <w:marLeft w:val="0"/>
      <w:marRight w:val="0"/>
      <w:marTop w:val="0"/>
      <w:marBottom w:val="0"/>
      <w:divBdr>
        <w:top w:val="none" w:sz="0" w:space="0" w:color="auto"/>
        <w:left w:val="none" w:sz="0" w:space="0" w:color="auto"/>
        <w:bottom w:val="none" w:sz="0" w:space="0" w:color="auto"/>
        <w:right w:val="none" w:sz="0" w:space="0" w:color="auto"/>
      </w:divBdr>
    </w:div>
    <w:div w:id="815298620">
      <w:bodyDiv w:val="1"/>
      <w:marLeft w:val="0"/>
      <w:marRight w:val="0"/>
      <w:marTop w:val="0"/>
      <w:marBottom w:val="0"/>
      <w:divBdr>
        <w:top w:val="none" w:sz="0" w:space="0" w:color="auto"/>
        <w:left w:val="none" w:sz="0" w:space="0" w:color="auto"/>
        <w:bottom w:val="none" w:sz="0" w:space="0" w:color="auto"/>
        <w:right w:val="none" w:sz="0" w:space="0" w:color="auto"/>
      </w:divBdr>
    </w:div>
    <w:div w:id="208210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k-lawyers.com/en/legal-artic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ADK-005</cp:lastModifiedBy>
  <cp:revision>16</cp:revision>
  <dcterms:created xsi:type="dcterms:W3CDTF">2022-07-02T13:47:00Z</dcterms:created>
  <dcterms:modified xsi:type="dcterms:W3CDTF">2022-07-27T03:31:00Z</dcterms:modified>
</cp:coreProperties>
</file>