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CEB" w:rsidRPr="005870F8" w:rsidRDefault="001129B4" w:rsidP="00842CEB">
      <w:pPr>
        <w:spacing w:after="0" w:line="240" w:lineRule="auto"/>
        <w:jc w:val="center"/>
        <w:rPr>
          <w:rFonts w:ascii="Arial" w:hAnsi="Arial" w:cs="Arial"/>
          <w:b/>
          <w:color w:val="C00000"/>
          <w:sz w:val="24"/>
          <w:szCs w:val="24"/>
        </w:rPr>
      </w:pPr>
      <w:r>
        <w:rPr>
          <w:rFonts w:ascii="Arial" w:hAnsi="Arial" w:cs="Arial"/>
          <w:bCs/>
          <w:noProof/>
          <w:color w:val="1F497D"/>
        </w:rPr>
        <mc:AlternateContent>
          <mc:Choice Requires="wps">
            <w:drawing>
              <wp:anchor distT="0" distB="0" distL="114300" distR="114300" simplePos="0" relativeHeight="251676160" behindDoc="0" locked="0" layoutInCell="1" allowOverlap="1" wp14:anchorId="58E42D25" wp14:editId="44A4C27A">
                <wp:simplePos x="0" y="0"/>
                <wp:positionH relativeFrom="column">
                  <wp:posOffset>6557010</wp:posOffset>
                </wp:positionH>
                <wp:positionV relativeFrom="paragraph">
                  <wp:posOffset>-574040</wp:posOffset>
                </wp:positionV>
                <wp:extent cx="323850" cy="995045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323850" cy="9950450"/>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64C6" w:rsidRPr="00E451C6" w:rsidRDefault="000D64C6" w:rsidP="00E451C6">
                            <w:pPr>
                              <w:spacing w:after="0" w:line="240" w:lineRule="auto"/>
                              <w:rPr>
                                <w:rFonts w:ascii="Arial" w:hAnsi="Arial" w:cs="Arial"/>
                                <w:b/>
                                <w:color w:val="FFFFFF" w:themeColor="background1"/>
                              </w:rPr>
                            </w:pPr>
                            <w:r w:rsidRPr="000D64C6">
                              <w:rPr>
                                <w:rFonts w:ascii="Arial" w:hAnsi="Arial" w:cs="Arial"/>
                                <w:b/>
                                <w:color w:val="FFFFFF" w:themeColor="background1"/>
                              </w:rPr>
                              <w:t>Nghĩa vụ  sử dụng nhãn hiệu</w:t>
                            </w:r>
                          </w:p>
                        </w:txbxContent>
                      </wps:txbx>
                      <wps:bodyPr rot="0" spcFirstLastPara="0" vertOverflow="overflow" horzOverflow="overflow" vert="vert" wrap="square" lIns="0" tIns="432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516.3pt;margin-top:-45.2pt;width:25.5pt;height:78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" fillcolor="#00b39c" strokecolor="#00b39c" strokeweight="0">
                <v:textbox style="layout-flow:vertical" inset="0,12mm,0,0">
                  <w:txbxContent>
                    <w:p w:rsidR="000D64C6" w:rsidRPr="00E451C6" w:rsidRDefault="000D64C6" w:rsidP="00E451C6">
                      <w:pPr>
                        <w:spacing w:after="0" w:line="240" w:lineRule="auto"/>
                        <w:rPr>
                          <w:rFonts w:ascii="Arial" w:hAnsi="Arial" w:cs="Arial"/>
                          <w:b/>
                          <w:color w:val="FFFFFF" w:themeColor="background1"/>
                        </w:rPr>
                      </w:pPr>
                      <w:r w:rsidRPr="000D64C6">
                        <w:rPr>
                          <w:rFonts w:ascii="Arial" w:hAnsi="Arial" w:cs="Arial"/>
                          <w:b/>
                          <w:color w:val="FFFFFF" w:themeColor="background1"/>
                        </w:rPr>
                        <w:t>Nghĩa vụ  sử dụng nhãn hiệu</w:t>
                      </w:r>
                    </w:p>
                  </w:txbxContent>
                </v:textbox>
              </v:rect>
            </w:pict>
          </mc:Fallback>
        </mc:AlternateContent>
      </w:r>
      <w:r w:rsidR="00802F50" w:rsidRPr="002C6498">
        <w:rPr>
          <w:rFonts w:ascii="Arial" w:hAnsi="Arial" w:cs="Arial"/>
          <w:bCs/>
          <w:noProof/>
          <w:color w:val="C00000"/>
        </w:rPr>
        <mc:AlternateContent>
          <mc:Choice Requires="wps">
            <w:drawing>
              <wp:anchor distT="0" distB="0" distL="114300" distR="114300" simplePos="0" relativeHeight="251669504" behindDoc="0" locked="0" layoutInCell="1" allowOverlap="1" wp14:anchorId="7FC59A95" wp14:editId="5AC84548">
                <wp:simplePos x="0" y="0"/>
                <wp:positionH relativeFrom="column">
                  <wp:posOffset>-529590</wp:posOffset>
                </wp:positionH>
                <wp:positionV relativeFrom="paragraph">
                  <wp:posOffset>-548640</wp:posOffset>
                </wp:positionV>
                <wp:extent cx="384175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84175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rsidR="000D64C6" w:rsidRPr="003F084D" w:rsidRDefault="000D64C6" w:rsidP="003F084D">
                            <w:pPr>
                              <w:jc w:val="center"/>
                              <w:rPr>
                                <w:rFonts w:ascii="Arial" w:hAnsi="Arial" w:cs="Arial"/>
                                <w:b/>
                                <w:color w:val="FFFFFF" w:themeColor="background1"/>
                              </w:rPr>
                            </w:pPr>
                            <w:r>
                              <w:rPr>
                                <w:rFonts w:ascii="Arial" w:hAnsi="Arial" w:cs="Arial"/>
                                <w:b/>
                                <w:color w:val="FFFFFF" w:themeColor="background1"/>
                              </w:rPr>
                              <w:t xml:space="preserve">Nghĩa vụ sử dụng nhãn hiệu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7" style="position:absolute;left:0;text-align:left;margin-left:-41.7pt;margin-top:-43.2pt;width:302.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" fillcolor="#f56b2e" strokecolor="#f56b2e" strokeweight="2pt">
                <v:textbox>
                  <w:txbxContent>
                    <w:p w:rsidR="000D64C6" w:rsidRPr="003F084D" w:rsidRDefault="000D64C6" w:rsidP="003F084D">
                      <w:pPr>
                        <w:jc w:val="center"/>
                        <w:rPr>
                          <w:rFonts w:ascii="Arial" w:hAnsi="Arial" w:cs="Arial"/>
                          <w:b/>
                          <w:color w:val="FFFFFF" w:themeColor="background1"/>
                        </w:rPr>
                      </w:pPr>
                      <w:r>
                        <w:rPr>
                          <w:rFonts w:ascii="Arial" w:hAnsi="Arial" w:cs="Arial"/>
                          <w:b/>
                          <w:color w:val="FFFFFF" w:themeColor="background1"/>
                        </w:rPr>
                        <w:t xml:space="preserve">Nghĩa vụ sử dụng nhãn hiệu </w:t>
                      </w:r>
                    </w:p>
                  </w:txbxContent>
                </v:textbox>
              </v:rect>
            </w:pict>
          </mc:Fallback>
        </mc:AlternateContent>
      </w:r>
      <w:r w:rsidR="00B71AC9" w:rsidRPr="00802F50">
        <w:rPr>
          <w:rFonts w:ascii="Arial" w:hAnsi="Arial" w:cs="Arial"/>
          <w:b/>
          <w:color w:val="C00000"/>
          <w:sz w:val="26"/>
          <w:szCs w:val="26"/>
        </w:rPr>
        <w:t xml:space="preserve"> </w:t>
      </w:r>
      <w:r w:rsidR="00842CEB" w:rsidRPr="005870F8">
        <w:rPr>
          <w:rFonts w:ascii="Arial" w:hAnsi="Arial" w:cs="Arial"/>
          <w:b/>
          <w:color w:val="C00000"/>
          <w:sz w:val="24"/>
          <w:szCs w:val="24"/>
        </w:rPr>
        <w:t>Sử dụng nhãn hiệu hoặc sẽ mất quyền nhãn hiệu</w:t>
      </w:r>
    </w:p>
    <w:p w:rsidR="00222BDC" w:rsidRDefault="00222BDC" w:rsidP="00842CEB">
      <w:pPr>
        <w:spacing w:after="0" w:line="240" w:lineRule="auto"/>
        <w:jc w:val="both"/>
        <w:rPr>
          <w:rFonts w:ascii="Arial" w:hAnsi="Arial" w:cs="Arial"/>
          <w:b/>
          <w:sz w:val="20"/>
          <w:szCs w:val="20"/>
        </w:rPr>
      </w:pPr>
    </w:p>
    <w:p w:rsidR="00842CEB" w:rsidRPr="00420875" w:rsidRDefault="00842CEB" w:rsidP="00842CEB">
      <w:pPr>
        <w:spacing w:after="0" w:line="240" w:lineRule="auto"/>
        <w:jc w:val="both"/>
        <w:rPr>
          <w:rFonts w:ascii="Arial" w:hAnsi="Arial" w:cs="Arial"/>
          <w:b/>
          <w:sz w:val="20"/>
          <w:szCs w:val="20"/>
        </w:rPr>
      </w:pPr>
      <w:r w:rsidRPr="00420875">
        <w:rPr>
          <w:rFonts w:ascii="Arial" w:hAnsi="Arial" w:cs="Arial"/>
          <w:b/>
          <w:sz w:val="20"/>
          <w:szCs w:val="20"/>
        </w:rPr>
        <w:t>Việc đăng ký nhãn hiệu không đảm bảo duy trì quyền bảo hộ đối với nhãn hiệu, vì ngoài nghĩa vụ gia hạn hiệu lực trước khi hết hạn, nhãn hiệu đã đăng ký phải được sử dụng trong thương mại. Chế</w:t>
      </w:r>
      <w:r w:rsidR="00E451C6">
        <w:rPr>
          <w:rFonts w:ascii="Arial" w:hAnsi="Arial" w:cs="Arial"/>
          <w:b/>
          <w:sz w:val="20"/>
          <w:szCs w:val="20"/>
        </w:rPr>
        <w:softHyphen/>
      </w:r>
      <w:r w:rsidR="00E451C6">
        <w:rPr>
          <w:rFonts w:ascii="Arial" w:hAnsi="Arial" w:cs="Arial"/>
          <w:b/>
          <w:sz w:val="20"/>
          <w:szCs w:val="20"/>
        </w:rPr>
        <w:softHyphen/>
      </w:r>
      <w:r w:rsidRPr="00420875">
        <w:rPr>
          <w:rFonts w:ascii="Arial" w:hAnsi="Arial" w:cs="Arial"/>
          <w:b/>
          <w:sz w:val="20"/>
          <w:szCs w:val="20"/>
        </w:rPr>
        <w:t xml:space="preserve"> định này nhằm mục đích cho phép loại bỏ các nhãn hiệu tồn tại trên đăng bạ nhãn hiệu nhưng khôn</w:t>
      </w:r>
      <w:r w:rsidR="00E451C6">
        <w:rPr>
          <w:rFonts w:ascii="Arial" w:hAnsi="Arial" w:cs="Arial"/>
          <w:b/>
          <w:sz w:val="20"/>
          <w:szCs w:val="20"/>
        </w:rPr>
        <w:softHyphen/>
      </w:r>
      <w:r w:rsidR="00E451C6">
        <w:rPr>
          <w:rFonts w:ascii="Arial" w:hAnsi="Arial" w:cs="Arial"/>
          <w:b/>
          <w:sz w:val="20"/>
          <w:szCs w:val="20"/>
        </w:rPr>
        <w:softHyphen/>
      </w:r>
      <w:r w:rsidR="00E451C6">
        <w:rPr>
          <w:rFonts w:ascii="Arial" w:hAnsi="Arial" w:cs="Arial"/>
          <w:b/>
          <w:sz w:val="20"/>
          <w:szCs w:val="20"/>
        </w:rPr>
        <w:softHyphen/>
      </w:r>
      <w:r w:rsidRPr="00420875">
        <w:rPr>
          <w:rFonts w:ascii="Arial" w:hAnsi="Arial" w:cs="Arial"/>
          <w:b/>
          <w:sz w:val="20"/>
          <w:szCs w:val="20"/>
        </w:rPr>
        <w:t>g được sử dụng trên thực tế và/hoặc ngăn chặn nạn đăng ký đầu cơ nhãn hiệu để ngăn cản bất hợp lý những nhãn hiệu tương tự tham gia thị trường. Cơ chế này giúp giảm số lượng tranh chấp về nhãn hiệu, chống lại các đăng ký chỉ nhằm mục đích ngăn chặn cạnh tranh và làm cạn kiệt hoặc lãng phí nguồn tài nguyên nhãn hiệu cho các tổ chức, cá nhân có nhu cầu sử dụng thực sự nhãn hiệu. Về cơ bản, nghĩa vụ sử dụng nhãn hiệu thúc đẩy tính minh bạch và bảo vệ thương mại thị trường tự do. Tuy nhiên, thực tế cho thấy, nghĩa vụ này thường khó thực hiện đối với chủ sở hữu nhãn hiệu.</w:t>
      </w:r>
    </w:p>
    <w:p w:rsidR="0017687C" w:rsidRDefault="0017687C" w:rsidP="00BF1178">
      <w:pPr>
        <w:spacing w:after="0" w:line="240" w:lineRule="auto"/>
        <w:jc w:val="both"/>
        <w:rPr>
          <w:rFonts w:ascii="Arial" w:eastAsia="Times New Roman" w:hAnsi="Arial" w:cs="Arial"/>
          <w:b/>
          <w:color w:val="0469BD"/>
          <w:sz w:val="20"/>
          <w:szCs w:val="20"/>
        </w:rPr>
      </w:pPr>
    </w:p>
    <w:p w:rsidR="00842CEB" w:rsidRDefault="00842CEB" w:rsidP="00842CEB">
      <w:pPr>
        <w:spacing w:after="0" w:line="240" w:lineRule="auto"/>
        <w:jc w:val="both"/>
        <w:rPr>
          <w:rFonts w:ascii="Arial" w:eastAsia="Times New Roman" w:hAnsi="Arial" w:cs="Arial"/>
          <w:b/>
          <w:color w:val="0469BD"/>
          <w:sz w:val="20"/>
          <w:szCs w:val="20"/>
        </w:rPr>
      </w:pPr>
      <w:r w:rsidRPr="00842CEB">
        <w:rPr>
          <w:rFonts w:ascii="Arial" w:eastAsia="Times New Roman" w:hAnsi="Arial" w:cs="Arial"/>
          <w:b/>
          <w:color w:val="0469BD"/>
          <w:sz w:val="20"/>
          <w:szCs w:val="20"/>
        </w:rPr>
        <w:t>Chấm dứt hiệu lực đăng ký nhãn hiệu do không sử dụng</w:t>
      </w:r>
    </w:p>
    <w:p w:rsidR="00842CEB" w:rsidRPr="00842CEB" w:rsidRDefault="00842CEB" w:rsidP="00842CEB">
      <w:pPr>
        <w:spacing w:after="0" w:line="240" w:lineRule="auto"/>
        <w:jc w:val="both"/>
        <w:rPr>
          <w:rFonts w:ascii="Arial" w:eastAsia="Times New Roman" w:hAnsi="Arial" w:cs="Arial"/>
          <w:b/>
          <w:color w:val="0469BD"/>
          <w:sz w:val="20"/>
          <w:szCs w:val="20"/>
        </w:rPr>
      </w:pPr>
    </w:p>
    <w:p w:rsidR="00842CEB" w:rsidRPr="00420875" w:rsidRDefault="00842CEB" w:rsidP="00842CEB">
      <w:pPr>
        <w:spacing w:after="0" w:line="240" w:lineRule="auto"/>
        <w:jc w:val="both"/>
        <w:rPr>
          <w:rFonts w:ascii="Arial" w:hAnsi="Arial" w:cs="Arial"/>
          <w:sz w:val="20"/>
          <w:szCs w:val="20"/>
        </w:rPr>
      </w:pPr>
      <w:r w:rsidRPr="00420875">
        <w:rPr>
          <w:rFonts w:ascii="Arial" w:hAnsi="Arial" w:cs="Arial"/>
          <w:sz w:val="20"/>
          <w:szCs w:val="20"/>
        </w:rPr>
        <w:t xml:space="preserve">Điều 95.1(d) Luật Sở hữu Trí tuệ năm 2005, sửa đổi năm 2009 và 2019 (Luật SHTT) quy định rằng, quyền nhãn hiệu có thể bị chấm dứt hiệu lực do không sử dụng nhãn hiệu đã đăng ký cho hàng hóa hoặc dịch vụ được bảo hộ trong thời hạn 5 năm liên tục kể từ ngày đăng ký, trừ khi có lý do </w:t>
      </w:r>
      <w:r>
        <w:rPr>
          <w:rFonts w:ascii="Arial" w:hAnsi="Arial" w:cs="Arial"/>
          <w:sz w:val="20"/>
          <w:szCs w:val="20"/>
        </w:rPr>
        <w:t>chính đáng</w:t>
      </w:r>
      <w:r w:rsidRPr="00420875">
        <w:rPr>
          <w:rFonts w:ascii="Arial" w:hAnsi="Arial" w:cs="Arial"/>
          <w:sz w:val="20"/>
          <w:szCs w:val="20"/>
        </w:rPr>
        <w:t xml:space="preserve">. Đơn yêu cầu chấm dứt hiệu lực </w:t>
      </w:r>
      <w:r>
        <w:rPr>
          <w:rFonts w:ascii="Arial" w:hAnsi="Arial" w:cs="Arial"/>
          <w:sz w:val="20"/>
          <w:szCs w:val="20"/>
        </w:rPr>
        <w:t>n</w:t>
      </w:r>
      <w:r w:rsidRPr="00420875">
        <w:rPr>
          <w:rFonts w:ascii="Arial" w:hAnsi="Arial" w:cs="Arial"/>
          <w:sz w:val="20"/>
          <w:szCs w:val="20"/>
        </w:rPr>
        <w:t>hãn hiệu do không sử dụng có thể được bất kỳ người nào nộp cho Cục SHTT Việt Nam. Chủ sở hữu nhãn hiệu, nếu muốn bác bỏ yêu cầu chấm dứt hiệu lực nhãn hiệu, có nghĩa vụ chứng minh rằng nhãn hiệu đã được sử dụng phù hợp với các quy định của pháp luật, chẳng hạn, cung cấp tài liệu để chứng minh nhãn hiệu đã được sử dụng theo quy định tại Điều 124.5 Luật SHTT. Việc chấm dứt hiệu lực Đăng ký Nhãn hiệu được xác lập theo quyết định của Cục SHTT và có thể được ghi vào sổ đăng ký nhãn hiệu. Theo nguyên tắc chung, nếu nhãn hiệu không được sử dụng cho một phần hàng hóa/dịch vụ đã đăng ký, quyền đối với nhãn hiệu cho các hàng hóa/dịch vụ không được sử dụng đó sẽ bị chấm dứt, nói cách khác, có thể chấm dứt hiệu lực từng phần đối với Đăng ký Nhãn hiệu tại Việt Nam.</w:t>
      </w:r>
    </w:p>
    <w:p w:rsidR="00842CEB" w:rsidRPr="00420875" w:rsidRDefault="00842CEB" w:rsidP="00842CEB">
      <w:pPr>
        <w:spacing w:after="0" w:line="240" w:lineRule="auto"/>
        <w:jc w:val="both"/>
        <w:rPr>
          <w:rFonts w:ascii="Arial" w:hAnsi="Arial" w:cs="Arial"/>
          <w:sz w:val="20"/>
          <w:szCs w:val="20"/>
        </w:rPr>
      </w:pPr>
    </w:p>
    <w:p w:rsidR="00842CEB" w:rsidRPr="00BE626B" w:rsidRDefault="00842CEB" w:rsidP="00BF1178">
      <w:pPr>
        <w:spacing w:after="0" w:line="240" w:lineRule="auto"/>
        <w:jc w:val="both"/>
        <w:rPr>
          <w:rFonts w:ascii="Arial" w:hAnsi="Arial" w:cs="Arial"/>
          <w:sz w:val="20"/>
          <w:szCs w:val="20"/>
        </w:rPr>
      </w:pPr>
      <w:r w:rsidRPr="00420875">
        <w:rPr>
          <w:rFonts w:ascii="Arial" w:hAnsi="Arial" w:cs="Arial"/>
          <w:sz w:val="20"/>
          <w:szCs w:val="20"/>
        </w:rPr>
        <w:t xml:space="preserve">Khả năng thực thi quyền và bảo vệ chống lại các hành vi xâm phạm, </w:t>
      </w:r>
      <w:r>
        <w:rPr>
          <w:rFonts w:ascii="Arial" w:hAnsi="Arial" w:cs="Arial"/>
          <w:sz w:val="20"/>
          <w:szCs w:val="20"/>
        </w:rPr>
        <w:t>như</w:t>
      </w:r>
      <w:r w:rsidRPr="00420875">
        <w:rPr>
          <w:rFonts w:ascii="Arial" w:hAnsi="Arial" w:cs="Arial"/>
          <w:sz w:val="20"/>
          <w:szCs w:val="20"/>
        </w:rPr>
        <w:t xml:space="preserve"> ngăn chặn tổ chức/cá nhân khác sử dụng một/các dấu hiệu trùng hoặc tương tự trong thương mại có thể bị suy yếu do nhãn hiệu đã đăng ký không được sử dụng</w:t>
      </w:r>
      <w:r>
        <w:rPr>
          <w:rFonts w:ascii="Arial" w:hAnsi="Arial" w:cs="Arial"/>
          <w:sz w:val="20"/>
          <w:szCs w:val="20"/>
        </w:rPr>
        <w:t xml:space="preserve"> trong thực tế thương mại</w:t>
      </w:r>
      <w:r w:rsidRPr="00420875">
        <w:rPr>
          <w:rFonts w:ascii="Arial" w:hAnsi="Arial" w:cs="Arial"/>
          <w:sz w:val="20"/>
          <w:szCs w:val="20"/>
        </w:rPr>
        <w:t>. Hơn nữa, nó có thể làm cho việc phản đối đơn đăng ký nhãn hiệu của đối thủ cạnh tranh không có hiệu quả hoặc không thực hiện được trong trường hợp có nhãn hiệu đã đăng ký nhưng không được sử dụng. Sơ suất liên quan đến việc không sử dụng thực sự nhãn hiệu đã đăng ký thậm chí có thể dẫn đến việc mất độc quyền thị trường đối với một nhãn hiệu nhất đị</w:t>
      </w:r>
      <w:r w:rsidR="00BE626B">
        <w:rPr>
          <w:rFonts w:ascii="Arial" w:hAnsi="Arial" w:cs="Arial"/>
          <w:sz w:val="20"/>
          <w:szCs w:val="20"/>
        </w:rPr>
        <w:t>nh.</w:t>
      </w:r>
    </w:p>
    <w:p w:rsidR="00842CEB" w:rsidRPr="00420875" w:rsidRDefault="00C9723D" w:rsidP="00842CEB">
      <w:pPr>
        <w:spacing w:after="0" w:line="240" w:lineRule="auto"/>
        <w:jc w:val="both"/>
        <w:rPr>
          <w:rFonts w:ascii="Arial" w:hAnsi="Arial" w:cs="Arial"/>
          <w:b/>
          <w:sz w:val="20"/>
          <w:szCs w:val="20"/>
        </w:rPr>
      </w:pPr>
      <w:r>
        <w:rPr>
          <w:rFonts w:ascii="Arial" w:eastAsia="Times New Roman" w:hAnsi="Arial" w:cs="Arial"/>
          <w:b/>
          <w:color w:val="0469BD"/>
          <w:sz w:val="20"/>
          <w:szCs w:val="20"/>
        </w:rPr>
        <w:br/>
      </w:r>
      <w:r w:rsidR="00842CEB" w:rsidRPr="00BE626B">
        <w:rPr>
          <w:rFonts w:ascii="Arial" w:eastAsia="Times New Roman" w:hAnsi="Arial" w:cs="Arial"/>
          <w:b/>
          <w:color w:val="0469BD"/>
          <w:sz w:val="20"/>
          <w:szCs w:val="20"/>
        </w:rPr>
        <w:t>Sử dụng nhãn hiệu thực sự</w:t>
      </w:r>
      <w:r w:rsidR="00842CEB" w:rsidRPr="00420875">
        <w:rPr>
          <w:rFonts w:ascii="Arial" w:hAnsi="Arial" w:cs="Arial"/>
          <w:b/>
          <w:sz w:val="20"/>
          <w:szCs w:val="20"/>
        </w:rPr>
        <w:t xml:space="preserve"> </w:t>
      </w:r>
    </w:p>
    <w:p w:rsidR="00842CEB" w:rsidRPr="00420875" w:rsidRDefault="00842CEB" w:rsidP="00842CEB">
      <w:pPr>
        <w:spacing w:after="0" w:line="240" w:lineRule="auto"/>
        <w:jc w:val="both"/>
        <w:rPr>
          <w:rFonts w:ascii="Arial" w:hAnsi="Arial" w:cs="Arial"/>
          <w:sz w:val="20"/>
          <w:szCs w:val="20"/>
        </w:rPr>
      </w:pPr>
    </w:p>
    <w:p w:rsidR="00842CEB" w:rsidRDefault="00842CEB" w:rsidP="00842CEB">
      <w:pPr>
        <w:spacing w:after="0" w:line="240" w:lineRule="auto"/>
        <w:jc w:val="both"/>
        <w:rPr>
          <w:rFonts w:ascii="Arial" w:hAnsi="Arial" w:cs="Arial"/>
          <w:sz w:val="20"/>
          <w:szCs w:val="20"/>
        </w:rPr>
      </w:pPr>
      <w:r w:rsidRPr="00420875">
        <w:rPr>
          <w:rFonts w:ascii="Arial" w:hAnsi="Arial" w:cs="Arial"/>
          <w:sz w:val="20"/>
          <w:szCs w:val="20"/>
        </w:rPr>
        <w:t xml:space="preserve">Luật SHTT hoặc các văn bản dưới luật của Việt Nam không thiết lập các quy định về </w:t>
      </w:r>
      <w:r w:rsidRPr="00420875">
        <w:rPr>
          <w:rFonts w:ascii="Arial" w:eastAsia="Times New Roman" w:hAnsi="Arial" w:cs="Arial"/>
          <w:color w:val="333333"/>
          <w:kern w:val="36"/>
          <w:sz w:val="20"/>
          <w:szCs w:val="20"/>
        </w:rPr>
        <w:t>“</w:t>
      </w:r>
      <w:r w:rsidRPr="00420875">
        <w:rPr>
          <w:rFonts w:ascii="Arial" w:eastAsia="Times New Roman" w:hAnsi="Arial" w:cs="Arial"/>
          <w:b/>
          <w:color w:val="333333"/>
          <w:kern w:val="36"/>
          <w:sz w:val="20"/>
          <w:szCs w:val="20"/>
        </w:rPr>
        <w:t>sử dụng thực sự</w:t>
      </w:r>
      <w:r w:rsidRPr="00420875">
        <w:rPr>
          <w:rFonts w:ascii="Arial" w:eastAsia="Times New Roman" w:hAnsi="Arial" w:cs="Arial"/>
          <w:color w:val="333333"/>
          <w:kern w:val="36"/>
          <w:sz w:val="20"/>
          <w:szCs w:val="20"/>
        </w:rPr>
        <w:t xml:space="preserve"> (genuine use)” và “</w:t>
      </w:r>
      <w:r w:rsidRPr="00420875">
        <w:rPr>
          <w:rFonts w:ascii="Arial" w:eastAsia="Times New Roman" w:hAnsi="Arial" w:cs="Arial"/>
          <w:b/>
          <w:color w:val="333333"/>
          <w:kern w:val="36"/>
          <w:sz w:val="20"/>
          <w:szCs w:val="20"/>
        </w:rPr>
        <w:t>sử dụng danh nghĩa</w:t>
      </w:r>
      <w:r w:rsidRPr="00420875">
        <w:rPr>
          <w:rFonts w:ascii="Arial" w:eastAsia="Times New Roman" w:hAnsi="Arial" w:cs="Arial"/>
          <w:color w:val="333333"/>
          <w:kern w:val="36"/>
          <w:sz w:val="20"/>
          <w:szCs w:val="20"/>
        </w:rPr>
        <w:t xml:space="preserve"> (token use)”. </w:t>
      </w:r>
      <w:r w:rsidRPr="00420875">
        <w:rPr>
          <w:rFonts w:ascii="Arial" w:hAnsi="Arial" w:cs="Arial"/>
          <w:sz w:val="20"/>
          <w:szCs w:val="20"/>
        </w:rPr>
        <w:t xml:space="preserve">Theo nguyên tắc chung, </w:t>
      </w:r>
      <w:r w:rsidRPr="00DE3088">
        <w:rPr>
          <w:rFonts w:ascii="Arial" w:hAnsi="Arial" w:cs="Arial"/>
          <w:sz w:val="20"/>
          <w:szCs w:val="20"/>
        </w:rPr>
        <w:t>việc sử dụng nhãn hiệu thực sự phải được duy</w:t>
      </w:r>
      <w:r w:rsidRPr="00420875">
        <w:rPr>
          <w:rFonts w:ascii="Arial" w:hAnsi="Arial" w:cs="Arial"/>
          <w:sz w:val="20"/>
          <w:szCs w:val="20"/>
        </w:rPr>
        <w:t xml:space="preserve"> trì lâu dài và đủ rộng. Việc sử dụng phải diễn ra trong thương mại và nhằm thu hút khách hàng đến với hàng hoá thông qua nhãn hiệu. Điều này đòi hỏi việc sử dụng nhãn hiệu một cách công khai và hướng ra bên ngoài, chẳng hạn, việc sử dụng nhãn hiệu không chỉ cho các dự án nội bộ của công ty. Chức năng của nhãn hiệu là để phân biệt nguồn gốc thương mại của hàng hoá/dịch vụ từ một doanh nghiệp cụ thể và mục đích này chỉ có thể đạt được khi nhãn hiệu được áp dụng cho hàng hoá/dịch vụ và hàng hoá/dịch vụ đó đến tay người tiêu dùng. Việc sử dụng thực sự một nhãn hiệu có thể bao gồm, nhưng không giới hạn ở việc gắn nhãn hiệu trên hàng hoá, bao bì hàng hoá, phương tiện kinh doanh, phương tiện dịch vụ, giấy tờ giao dịch trong hoạt động kinh doanh, trong tài liệu tiếp thị, trong giao tiếp với khách hàng trên phương tiện truyền thông xã hộ</w:t>
      </w:r>
      <w:r w:rsidR="00BE626B">
        <w:rPr>
          <w:rFonts w:ascii="Arial" w:hAnsi="Arial" w:cs="Arial"/>
          <w:sz w:val="20"/>
          <w:szCs w:val="20"/>
        </w:rPr>
        <w:t>i, trên trang website.</w:t>
      </w:r>
    </w:p>
    <w:p w:rsidR="00842CEB" w:rsidRDefault="00842CEB" w:rsidP="00842CEB">
      <w:pPr>
        <w:spacing w:after="0" w:line="240"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6880" behindDoc="0" locked="0" layoutInCell="1" allowOverlap="1" wp14:anchorId="5016BE70" wp14:editId="13949C04">
                <wp:simplePos x="0" y="0"/>
                <wp:positionH relativeFrom="column">
                  <wp:posOffset>850265</wp:posOffset>
                </wp:positionH>
                <wp:positionV relativeFrom="paragraph">
                  <wp:posOffset>213995</wp:posOffset>
                </wp:positionV>
                <wp:extent cx="4603750" cy="0"/>
                <wp:effectExtent l="0" t="19050" r="25400" b="19050"/>
                <wp:wrapNone/>
                <wp:docPr id="35" name="Straight Connector 35"/>
                <wp:cNvGraphicFramePr/>
                <a:graphic xmlns:a="http://schemas.openxmlformats.org/drawingml/2006/main">
                  <a:graphicData uri="http://schemas.microsoft.com/office/word/2010/wordprocessingShape">
                    <wps:wsp>
                      <wps:cNvCnPr/>
                      <wps:spPr>
                        <a:xfrm>
                          <a:off x="0" y="0"/>
                          <a:ext cx="4603750" cy="0"/>
                        </a:xfrm>
                        <a:prstGeom prst="line">
                          <a:avLst/>
                        </a:prstGeom>
                        <a:ln w="285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5"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95pt,16.85pt" to="429.4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" strokecolor="#e36c0a [2409]" strokeweight="2.25pt"/>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5"/>
      </w:tblGrid>
      <w:tr w:rsidR="00842CEB" w:rsidTr="00842CEB">
        <w:trPr>
          <w:jc w:val="center"/>
        </w:trPr>
        <w:tc>
          <w:tcPr>
            <w:tcW w:w="6815" w:type="dxa"/>
          </w:tcPr>
          <w:p w:rsidR="00842CEB" w:rsidRDefault="00842CEB" w:rsidP="00842CEB">
            <w:pPr>
              <w:spacing w:after="0" w:line="240" w:lineRule="auto"/>
              <w:jc w:val="both"/>
              <w:rPr>
                <w:rFonts w:ascii="Arial" w:hAnsi="Arial" w:cs="Arial"/>
                <w:sz w:val="20"/>
                <w:szCs w:val="20"/>
              </w:rPr>
            </w:pPr>
          </w:p>
          <w:p w:rsidR="00842CEB" w:rsidRPr="00842CEB" w:rsidRDefault="00842CEB" w:rsidP="00BE626B">
            <w:pPr>
              <w:spacing w:after="0" w:line="240" w:lineRule="auto"/>
              <w:jc w:val="both"/>
              <w:rPr>
                <w:rFonts w:ascii="Arial" w:hAnsi="Arial" w:cs="Arial"/>
                <w:b/>
                <w:i/>
                <w:color w:val="002060"/>
                <w:sz w:val="26"/>
                <w:szCs w:val="26"/>
              </w:rPr>
            </w:pPr>
            <w:r w:rsidRPr="00AC5CCA">
              <w:rPr>
                <w:rFonts w:ascii="Arial" w:hAnsi="Arial" w:cs="Arial"/>
                <w:b/>
                <w:i/>
                <w:color w:val="002060"/>
                <w:sz w:val="26"/>
                <w:szCs w:val="26"/>
              </w:rPr>
              <w:t>“</w:t>
            </w:r>
            <w:r w:rsidR="00BE626B" w:rsidRPr="00BE626B">
              <w:rPr>
                <w:rFonts w:ascii="Arial" w:hAnsi="Arial" w:cs="Arial"/>
                <w:b/>
                <w:i/>
                <w:color w:val="002060"/>
                <w:sz w:val="26"/>
                <w:szCs w:val="26"/>
              </w:rPr>
              <w:t>Về nguyên tắc, việc sử dụng tên doanh nghiệp không thể được coi là sử dụng nhãn hiệu nếu việc sử dụng đó tự bản thân nó không nhằm mục đích phân biệt hàng hóa hoặc dịch vụ mà chỉ nhằm chỉ ra chủ thể cung cấp những hàng hóa/dịch vụ đó</w:t>
            </w:r>
            <w:r w:rsidRPr="00AC5CCA">
              <w:rPr>
                <w:rFonts w:ascii="Arial" w:hAnsi="Arial" w:cs="Arial"/>
                <w:b/>
                <w:i/>
                <w:color w:val="002060"/>
                <w:sz w:val="26"/>
                <w:szCs w:val="26"/>
              </w:rPr>
              <w:t>”</w:t>
            </w:r>
          </w:p>
        </w:tc>
      </w:tr>
    </w:tbl>
    <w:p w:rsidR="00842CEB" w:rsidRDefault="00BE626B" w:rsidP="00842CEB">
      <w:pPr>
        <w:spacing w:after="0" w:line="240"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7904" behindDoc="0" locked="0" layoutInCell="1" allowOverlap="1" wp14:anchorId="47320A50" wp14:editId="65C27621">
                <wp:simplePos x="0" y="0"/>
                <wp:positionH relativeFrom="column">
                  <wp:posOffset>851535</wp:posOffset>
                </wp:positionH>
                <wp:positionV relativeFrom="paragraph">
                  <wp:posOffset>42545</wp:posOffset>
                </wp:positionV>
                <wp:extent cx="4603750" cy="0"/>
                <wp:effectExtent l="0" t="19050" r="6350" b="19050"/>
                <wp:wrapNone/>
                <wp:docPr id="30" name="Straight Connector 30"/>
                <wp:cNvGraphicFramePr/>
                <a:graphic xmlns:a="http://schemas.openxmlformats.org/drawingml/2006/main">
                  <a:graphicData uri="http://schemas.microsoft.com/office/word/2010/wordprocessingShape">
                    <wps:wsp>
                      <wps:cNvCnPr/>
                      <wps:spPr>
                        <a:xfrm>
                          <a:off x="0" y="0"/>
                          <a:ext cx="4603750" cy="0"/>
                        </a:xfrm>
                        <a:prstGeom prst="line">
                          <a:avLst/>
                        </a:prstGeom>
                        <a:ln w="285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 o:spid="_x0000_s1026" style="position:absolute;z-index:251707904;visibility:visible;mso-wrap-style:square;mso-wrap-distance-left:9pt;mso-wrap-distance-top:0;mso-wrap-distance-right:9pt;mso-wrap-distance-bottom:0;mso-position-horizontal:absolute;mso-position-horizontal-relative:text;mso-position-vertical:absolute;mso-position-vertical-relative:text" from="67.05pt,3.35pt" to="429.5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" strokecolor="#e36c0a [2409]" strokeweight="2.25pt"/>
            </w:pict>
          </mc:Fallback>
        </mc:AlternateContent>
      </w:r>
    </w:p>
    <w:p w:rsidR="00BE626B" w:rsidRDefault="00BE626B" w:rsidP="00842CEB">
      <w:pPr>
        <w:spacing w:after="0" w:line="240" w:lineRule="auto"/>
        <w:jc w:val="both"/>
        <w:rPr>
          <w:rFonts w:ascii="Arial" w:hAnsi="Arial" w:cs="Arial"/>
          <w:sz w:val="20"/>
          <w:szCs w:val="20"/>
        </w:rPr>
      </w:pPr>
    </w:p>
    <w:p w:rsidR="00842CEB" w:rsidRDefault="007F51E2" w:rsidP="00842CEB">
      <w:pPr>
        <w:spacing w:after="0" w:line="240" w:lineRule="auto"/>
        <w:jc w:val="both"/>
        <w:rPr>
          <w:rFonts w:ascii="Arial" w:hAnsi="Arial" w:cs="Arial"/>
          <w:sz w:val="20"/>
          <w:szCs w:val="20"/>
        </w:rPr>
      </w:pPr>
      <w:r w:rsidRPr="00C64CF6">
        <w:rPr>
          <w:rFonts w:cstheme="minorHAnsi"/>
          <w:noProof/>
        </w:rPr>
        <mc:AlternateContent>
          <mc:Choice Requires="wpg">
            <w:drawing>
              <wp:anchor distT="0" distB="0" distL="114300" distR="114300" simplePos="0" relativeHeight="251721216" behindDoc="0" locked="0" layoutInCell="1" allowOverlap="1" wp14:anchorId="2AAF9F84" wp14:editId="2E874FF7">
                <wp:simplePos x="0" y="0"/>
                <wp:positionH relativeFrom="column">
                  <wp:posOffset>-27940</wp:posOffset>
                </wp:positionH>
                <wp:positionV relativeFrom="paragraph">
                  <wp:posOffset>649182</wp:posOffset>
                </wp:positionV>
                <wp:extent cx="6496050" cy="323850"/>
                <wp:effectExtent l="0" t="0" r="19050" b="19050"/>
                <wp:wrapNone/>
                <wp:docPr id="48" name="Group 48"/>
                <wp:cNvGraphicFramePr/>
                <a:graphic xmlns:a="http://schemas.openxmlformats.org/drawingml/2006/main">
                  <a:graphicData uri="http://schemas.microsoft.com/office/word/2010/wordprocessingGroup">
                    <wpg:wgp>
                      <wpg:cNvGrpSpPr/>
                      <wpg:grpSpPr>
                        <a:xfrm>
                          <a:off x="0" y="0"/>
                          <a:ext cx="6496050" cy="323850"/>
                          <a:chOff x="57150" y="-2"/>
                          <a:chExt cx="6496521" cy="323850"/>
                        </a:xfrm>
                      </wpg:grpSpPr>
                      <wps:wsp>
                        <wps:cNvPr id="49" name="Rounded Rectangle 49"/>
                        <wps:cNvSpPr/>
                        <wps:spPr>
                          <a:xfrm>
                            <a:off x="57150" y="0"/>
                            <a:ext cx="1943100" cy="323848"/>
                          </a:xfrm>
                          <a:prstGeom prst="roundRect">
                            <a:avLst/>
                          </a:prstGeom>
                          <a:ln>
                            <a:solidFill>
                              <a:schemeClr val="bg1"/>
                            </a:solidFill>
                          </a:ln>
                        </wps:spPr>
                        <wps:style>
                          <a:lnRef idx="2">
                            <a:schemeClr val="accent3"/>
                          </a:lnRef>
                          <a:fillRef idx="1">
                            <a:schemeClr val="lt1"/>
                          </a:fillRef>
                          <a:effectRef idx="0">
                            <a:schemeClr val="accent3"/>
                          </a:effectRef>
                          <a:fontRef idx="minor">
                            <a:schemeClr val="dk1"/>
                          </a:fontRef>
                        </wps:style>
                        <wps:txbx>
                          <w:txbxContent>
                            <w:p w:rsidR="000D64C6" w:rsidRPr="001D4AFB" w:rsidRDefault="000D64C6" w:rsidP="007F51E2">
                              <w:pPr>
                                <w:rPr>
                                  <w:rFonts w:ascii="Arial" w:hAnsi="Arial" w:cs="Arial"/>
                                  <w:b/>
                                  <w:noProof/>
                                  <w:color w:val="365F91" w:themeColor="accent1" w:themeShade="BF"/>
                                  <w:sz w:val="18"/>
                                  <w:szCs w:val="18"/>
                                </w:rPr>
                              </w:pPr>
                              <w:r w:rsidRPr="001D4AFB">
                                <w:rPr>
                                  <w:rFonts w:ascii="Arial" w:hAnsi="Arial" w:cs="Arial"/>
                                  <w:b/>
                                  <w:noProof/>
                                  <w:color w:val="365F91" w:themeColor="accent1" w:themeShade="BF"/>
                                  <w:sz w:val="18"/>
                                  <w:szCs w:val="18"/>
                                </w:rPr>
                                <w:t>www.kenfoxlaw.com</w:t>
                              </w:r>
                            </w:p>
                            <w:p w:rsidR="000D64C6" w:rsidRDefault="000D64C6" w:rsidP="007F51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ounded Rectangle 50"/>
                        <wps:cNvSpPr/>
                        <wps:spPr>
                          <a:xfrm>
                            <a:off x="5601102" y="-2"/>
                            <a:ext cx="952569" cy="323850"/>
                          </a:xfrm>
                          <a:prstGeom prst="roundRect">
                            <a:avLst/>
                          </a:prstGeom>
                          <a:ln>
                            <a:solidFill>
                              <a:schemeClr val="bg1"/>
                            </a:solidFill>
                          </a:ln>
                        </wps:spPr>
                        <wps:style>
                          <a:lnRef idx="2">
                            <a:schemeClr val="accent2"/>
                          </a:lnRef>
                          <a:fillRef idx="1">
                            <a:schemeClr val="lt1"/>
                          </a:fillRef>
                          <a:effectRef idx="0">
                            <a:schemeClr val="accent2"/>
                          </a:effectRef>
                          <a:fontRef idx="minor">
                            <a:schemeClr val="dk1"/>
                          </a:fontRef>
                        </wps:style>
                        <wps:txbx>
                          <w:txbxContent>
                            <w:p w:rsidR="000D64C6" w:rsidRPr="001D4AFB" w:rsidRDefault="000D64C6" w:rsidP="007F51E2">
                              <w:pPr>
                                <w:rPr>
                                  <w:rFonts w:ascii="Arial" w:hAnsi="Arial" w:cs="Arial"/>
                                  <w:b/>
                                  <w:sz w:val="18"/>
                                  <w:szCs w:val="18"/>
                                </w:rPr>
                              </w:pPr>
                              <w:r w:rsidRPr="00C64CF6">
                                <w:rPr>
                                  <w:rFonts w:ascii="Arial" w:hAnsi="Arial" w:cs="Arial"/>
                                  <w:sz w:val="18"/>
                                  <w:szCs w:val="18"/>
                                </w:rPr>
                                <w:t xml:space="preserve"> </w:t>
                              </w:r>
                              <w:r>
                                <w:rPr>
                                  <w:rFonts w:ascii="Arial" w:hAnsi="Arial" w:cs="Arial"/>
                                  <w:sz w:val="18"/>
                                  <w:szCs w:val="18"/>
                                </w:rPr>
                                <w:t xml:space="preserve">   </w:t>
                              </w:r>
                              <w:r w:rsidRPr="00C64CF6">
                                <w:rPr>
                                  <w:rFonts w:ascii="Arial" w:hAnsi="Arial" w:cs="Arial"/>
                                  <w:sz w:val="18"/>
                                  <w:szCs w:val="18"/>
                                </w:rPr>
                                <w:t xml:space="preserve"> </w:t>
                              </w:r>
                              <w:r>
                                <w:rPr>
                                  <w:rFonts w:ascii="Arial" w:hAnsi="Arial" w:cs="Arial"/>
                                  <w:b/>
                                  <w:sz w:val="18"/>
                                  <w:szCs w:val="18"/>
                                </w:rPr>
                                <w:t>Trang 1/3</w:t>
                              </w:r>
                            </w:p>
                            <w:p w:rsidR="000D64C6" w:rsidRDefault="000D64C6" w:rsidP="007F51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8" o:spid="_x0000_s1028" style="position:absolute;left:0;text-align:left;margin-left:-2.2pt;margin-top:51.1pt;width:511.5pt;height:25.5pt;z-index:251721216;mso-width-relative:margin;mso-height-relative:margin" coordorigin="571" coordsize="64965,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">
                <v:roundrect id="Rounded Rectangle 49" o:spid="_x0000_s1029" style="position:absolute;left:571;width:19431;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I2fsQA&#10;AADbAAAADwAAAGRycy9kb3ducmV2LnhtbESPQYvCMBSE7wv+h/AEb5oqrrrVKCIogiKuu6DHR/Ns&#10;i81LaWLt/nsjCHscZuYbZrZoTCFqqlxuWUG/F4EgTqzOOVXw+7PuTkA4j6yxsEwK/sjBYt76mGGs&#10;7YO/qT75VAQIuxgVZN6XsZQuycig69mSOHhXWxn0QVap1BU+AtwUchBFI2kw57CQYUmrjJLb6W4U&#10;nOv6gv3dcZmsb3LzOXG7w/4+VqrTbpZTEJ4a/x9+t7dawfALXl/CD5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Nn7EAAAA2wAAAA8AAAAAAAAAAAAAAAAAmAIAAGRycy9k&#10;b3ducmV2LnhtbFBLBQYAAAAABAAEAPUAAACJAwAAAAA=&#10;" fillcolor="white [3201]" strokecolor="white [3212]" strokeweight="2pt">
                  <v:textbox>
                    <w:txbxContent>
                      <w:p w:rsidR="000D64C6" w:rsidRPr="001D4AFB" w:rsidRDefault="000D64C6" w:rsidP="007F51E2">
                        <w:pPr>
                          <w:rPr>
                            <w:rFonts w:ascii="Arial" w:hAnsi="Arial" w:cs="Arial"/>
                            <w:b/>
                            <w:noProof/>
                            <w:color w:val="365F91" w:themeColor="accent1" w:themeShade="BF"/>
                            <w:sz w:val="18"/>
                            <w:szCs w:val="18"/>
                          </w:rPr>
                        </w:pPr>
                        <w:r w:rsidRPr="001D4AFB">
                          <w:rPr>
                            <w:rFonts w:ascii="Arial" w:hAnsi="Arial" w:cs="Arial"/>
                            <w:b/>
                            <w:noProof/>
                            <w:color w:val="365F91" w:themeColor="accent1" w:themeShade="BF"/>
                            <w:sz w:val="18"/>
                            <w:szCs w:val="18"/>
                          </w:rPr>
                          <w:t>www.kenfoxlaw.com</w:t>
                        </w:r>
                      </w:p>
                      <w:p w:rsidR="000D64C6" w:rsidRDefault="000D64C6" w:rsidP="007F51E2">
                        <w:pPr>
                          <w:jc w:val="center"/>
                        </w:pPr>
                      </w:p>
                    </w:txbxContent>
                  </v:textbox>
                </v:roundrect>
                <v:roundrect id="Rounded Rectangle 50" o:spid="_x0000_s1030" style="position:absolute;left:56011;width:9525;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EJPsEA&#10;AADbAAAADwAAAGRycy9kb3ducmV2LnhtbERPTWvCQBC9F/oflin01mwUUiW6igiKYBGNQnscsmMS&#10;zM6G7Jqk/949CB4f73u+HEwtOmpdZVnBKIpBEOdWV1wouJw3X1MQziNrrC2Tgn9ysFy8v80x1bbn&#10;E3WZL0QIYZeigtL7JpXS5SUZdJFtiAN3ta1BH2BbSN1iH8JNLcdx/C0NVhwaSmxoXVJ+y+5GwW/X&#10;/eFof1zlm5vcJlO3P/zcJ0p9fgyrGQhPg3+Jn+6dVpCE9eFL+A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BCT7BAAAA2wAAAA8AAAAAAAAAAAAAAAAAmAIAAGRycy9kb3du&#10;cmV2LnhtbFBLBQYAAAAABAAEAPUAAACGAwAAAAA=&#10;" fillcolor="white [3201]" strokecolor="white [3212]" strokeweight="2pt">
                  <v:textbox>
                    <w:txbxContent>
                      <w:p w:rsidR="000D64C6" w:rsidRPr="001D4AFB" w:rsidRDefault="000D64C6" w:rsidP="007F51E2">
                        <w:pPr>
                          <w:rPr>
                            <w:rFonts w:ascii="Arial" w:hAnsi="Arial" w:cs="Arial"/>
                            <w:b/>
                            <w:sz w:val="18"/>
                            <w:szCs w:val="18"/>
                          </w:rPr>
                        </w:pPr>
                        <w:r w:rsidRPr="00C64CF6">
                          <w:rPr>
                            <w:rFonts w:ascii="Arial" w:hAnsi="Arial" w:cs="Arial"/>
                            <w:sz w:val="18"/>
                            <w:szCs w:val="18"/>
                          </w:rPr>
                          <w:t xml:space="preserve"> </w:t>
                        </w:r>
                        <w:r>
                          <w:rPr>
                            <w:rFonts w:ascii="Arial" w:hAnsi="Arial" w:cs="Arial"/>
                            <w:sz w:val="18"/>
                            <w:szCs w:val="18"/>
                          </w:rPr>
                          <w:t xml:space="preserve">   </w:t>
                        </w:r>
                        <w:r w:rsidRPr="00C64CF6">
                          <w:rPr>
                            <w:rFonts w:ascii="Arial" w:hAnsi="Arial" w:cs="Arial"/>
                            <w:sz w:val="18"/>
                            <w:szCs w:val="18"/>
                          </w:rPr>
                          <w:t xml:space="preserve"> </w:t>
                        </w:r>
                        <w:r>
                          <w:rPr>
                            <w:rFonts w:ascii="Arial" w:hAnsi="Arial" w:cs="Arial"/>
                            <w:b/>
                            <w:sz w:val="18"/>
                            <w:szCs w:val="18"/>
                          </w:rPr>
                          <w:t>Trang 1/3</w:t>
                        </w:r>
                      </w:p>
                      <w:p w:rsidR="000D64C6" w:rsidRDefault="000D64C6" w:rsidP="007F51E2">
                        <w:pPr>
                          <w:jc w:val="center"/>
                        </w:pPr>
                      </w:p>
                    </w:txbxContent>
                  </v:textbox>
                </v:roundrect>
              </v:group>
            </w:pict>
          </mc:Fallback>
        </mc:AlternateContent>
      </w:r>
      <w:r w:rsidR="00842CEB" w:rsidRPr="00420875">
        <w:rPr>
          <w:rFonts w:ascii="Arial" w:hAnsi="Arial" w:cs="Arial"/>
          <w:sz w:val="20"/>
          <w:szCs w:val="20"/>
        </w:rPr>
        <w:t xml:space="preserve">Trên thực tế, nhiều doanh nghiệp tại Việt Nam sử dụng tên doanh nghiệp làm nhãn hiệu. Do đó, việc </w:t>
      </w:r>
      <w:r w:rsidR="00842CEB" w:rsidRPr="00420875">
        <w:rPr>
          <w:rFonts w:ascii="Arial" w:hAnsi="Arial" w:cs="Arial"/>
          <w:b/>
          <w:sz w:val="20"/>
          <w:szCs w:val="20"/>
        </w:rPr>
        <w:t xml:space="preserve">sử dụng một nhãn hiệu trùng với tên doanh nghiệp </w:t>
      </w:r>
      <w:r w:rsidR="00842CEB" w:rsidRPr="00420875">
        <w:rPr>
          <w:rFonts w:ascii="Arial" w:hAnsi="Arial" w:cs="Arial"/>
          <w:sz w:val="20"/>
          <w:szCs w:val="20"/>
        </w:rPr>
        <w:t xml:space="preserve">có thể được coi là việc sử dụng nhãn hiệu, miễn là hàng hoá/dịch </w:t>
      </w:r>
      <w:r w:rsidR="00842CEB" w:rsidRPr="00420875">
        <w:rPr>
          <w:rFonts w:ascii="Arial" w:hAnsi="Arial" w:cs="Arial"/>
          <w:sz w:val="20"/>
          <w:szCs w:val="20"/>
        </w:rPr>
        <w:lastRenderedPageBreak/>
        <w:t>vụ liên quan được xác định và tiếp thị dưới nhãn hiệu đó. Việc sử dụng như vậy không được coi là sử dụng thực sự nhãn hiệu khi tên doanh nghiệp chỉ được sử dụng làm biển hiệu cửa hàng hoặc xuất hiện ở mặt sau của catalog hoặc như một dấu hiệu ngẫu nhiên trên nhãn hàng hóa. Về nguyên tắc, việc sử dụng tên doanh nghiệp không thể được coi là sử dụng nhãn hiệu nếu việc sử dụng đó tự bản thân nó không nhằm mục đích phân biệt hàng hóa hoặc dịch vụ mà chỉ nhằm chỉ ra chủ thể cung cấp những hàng hóa/dịch vụ</w:t>
      </w:r>
      <w:r w:rsidR="00222BDC">
        <w:rPr>
          <w:rFonts w:ascii="Arial" w:hAnsi="Arial" w:cs="Arial"/>
          <w:sz w:val="20"/>
          <w:szCs w:val="20"/>
        </w:rPr>
        <w:t xml:space="preserve"> đó.</w:t>
      </w:r>
    </w:p>
    <w:p w:rsidR="00842CEB" w:rsidRDefault="00E451C6" w:rsidP="00842CEB">
      <w:pPr>
        <w:spacing w:after="0" w:line="240" w:lineRule="auto"/>
        <w:jc w:val="both"/>
        <w:rPr>
          <w:rFonts w:ascii="Arial" w:hAnsi="Arial" w:cs="Arial"/>
          <w:sz w:val="20"/>
          <w:szCs w:val="20"/>
        </w:rPr>
      </w:pPr>
      <w:r>
        <w:rPr>
          <w:rFonts w:ascii="Arial" w:hAnsi="Arial" w:cs="Arial"/>
          <w:bCs/>
          <w:noProof/>
          <w:color w:val="1F497D"/>
        </w:rPr>
        <mc:AlternateContent>
          <mc:Choice Requires="wps">
            <w:drawing>
              <wp:anchor distT="0" distB="0" distL="114300" distR="114300" simplePos="0" relativeHeight="251723264" behindDoc="0" locked="0" layoutInCell="1" allowOverlap="1" wp14:anchorId="3071BE91" wp14:editId="16A89233">
                <wp:simplePos x="0" y="0"/>
                <wp:positionH relativeFrom="column">
                  <wp:posOffset>6549390</wp:posOffset>
                </wp:positionH>
                <wp:positionV relativeFrom="paragraph">
                  <wp:posOffset>-1309370</wp:posOffset>
                </wp:positionV>
                <wp:extent cx="323850" cy="9950450"/>
                <wp:effectExtent l="0" t="0" r="19050" b="12700"/>
                <wp:wrapNone/>
                <wp:docPr id="51" name="Rectangle 51"/>
                <wp:cNvGraphicFramePr/>
                <a:graphic xmlns:a="http://schemas.openxmlformats.org/drawingml/2006/main">
                  <a:graphicData uri="http://schemas.microsoft.com/office/word/2010/wordprocessingShape">
                    <wps:wsp>
                      <wps:cNvSpPr/>
                      <wps:spPr>
                        <a:xfrm>
                          <a:off x="0" y="0"/>
                          <a:ext cx="323850" cy="9950450"/>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51C6" w:rsidRPr="00E451C6" w:rsidRDefault="00E451C6" w:rsidP="00E451C6">
                            <w:pPr>
                              <w:spacing w:after="0" w:line="240" w:lineRule="auto"/>
                              <w:rPr>
                                <w:rFonts w:ascii="Arial" w:hAnsi="Arial" w:cs="Arial"/>
                                <w:b/>
                                <w:color w:val="FFFFFF" w:themeColor="background1"/>
                              </w:rPr>
                            </w:pPr>
                            <w:r w:rsidRPr="000D64C6">
                              <w:rPr>
                                <w:rFonts w:ascii="Arial" w:hAnsi="Arial" w:cs="Arial"/>
                                <w:b/>
                                <w:color w:val="FFFFFF" w:themeColor="background1"/>
                              </w:rPr>
                              <w:t>Nghĩa vụ  sử dụng nhãn hiệu</w:t>
                            </w:r>
                          </w:p>
                        </w:txbxContent>
                      </wps:txbx>
                      <wps:bodyPr rot="0" spcFirstLastPara="0" vertOverflow="overflow" horzOverflow="overflow" vert="vert" wrap="square" lIns="0" tIns="432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 o:spid="_x0000_s1031" style="position:absolute;left:0;text-align:left;margin-left:515.7pt;margin-top:-103.1pt;width:25.5pt;height:783.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" fillcolor="#00b39c" strokecolor="#00b39c" strokeweight="0">
                <v:textbox style="layout-flow:vertical" inset="0,12mm,0,0">
                  <w:txbxContent>
                    <w:p w:rsidR="00E451C6" w:rsidRPr="00E451C6" w:rsidRDefault="00E451C6" w:rsidP="00E451C6">
                      <w:pPr>
                        <w:spacing w:after="0" w:line="240" w:lineRule="auto"/>
                        <w:rPr>
                          <w:rFonts w:ascii="Arial" w:hAnsi="Arial" w:cs="Arial"/>
                          <w:b/>
                          <w:color w:val="FFFFFF" w:themeColor="background1"/>
                        </w:rPr>
                      </w:pPr>
                      <w:r w:rsidRPr="000D64C6">
                        <w:rPr>
                          <w:rFonts w:ascii="Arial" w:hAnsi="Arial" w:cs="Arial"/>
                          <w:b/>
                          <w:color w:val="FFFFFF" w:themeColor="background1"/>
                        </w:rPr>
                        <w:t>Nghĩa vụ  sử dụng nhãn hiệu</w:t>
                      </w:r>
                    </w:p>
                  </w:txbxContent>
                </v:textbox>
              </v:rect>
            </w:pict>
          </mc:Fallback>
        </mc:AlternateContent>
      </w:r>
    </w:p>
    <w:p w:rsidR="00842CEB" w:rsidRPr="00420875" w:rsidRDefault="00842CEB" w:rsidP="00842CEB">
      <w:pPr>
        <w:spacing w:after="0" w:line="240" w:lineRule="auto"/>
        <w:jc w:val="both"/>
        <w:rPr>
          <w:rFonts w:ascii="Arial" w:hAnsi="Arial" w:cs="Arial"/>
          <w:sz w:val="20"/>
          <w:szCs w:val="20"/>
        </w:rPr>
      </w:pPr>
      <w:r w:rsidRPr="00420875">
        <w:rPr>
          <w:rFonts w:ascii="Arial" w:hAnsi="Arial" w:cs="Arial"/>
          <w:sz w:val="20"/>
          <w:szCs w:val="20"/>
        </w:rPr>
        <w:t>Chủ sở hữu nhãn hiệu có thể sử dụng nhãn hiệu đã đăng ký của họ thông qua các bên thứ ba, lưu ý rằng, theo quy định tại Điều 148.3, hợp đồng chuyển giao quyền sử dụng nhãn hiệu có hiệu lực theo thỏa thuận của các bên mà không cần phải đăng ký tại Cục SHTT</w:t>
      </w:r>
      <w:r>
        <w:rPr>
          <w:rFonts w:ascii="Arial" w:hAnsi="Arial" w:cs="Arial"/>
          <w:sz w:val="20"/>
          <w:szCs w:val="20"/>
        </w:rPr>
        <w:t xml:space="preserve"> Việt Nam</w:t>
      </w:r>
      <w:r w:rsidRPr="00420875">
        <w:rPr>
          <w:rFonts w:ascii="Arial" w:hAnsi="Arial" w:cs="Arial"/>
          <w:sz w:val="20"/>
          <w:szCs w:val="20"/>
        </w:rPr>
        <w:t xml:space="preserve">. Thông thường, việc sử dụng nhãn hiệu thông qua bên thứ ba xảy ra dưới dạng một thỏa thuận cấp phép (li xăng) hoặc các điều khoản được tìm thấy trong thỏa thuận phân phối hoặc nhượng quyền thương mại hoặc hợp tác trong cùng một nhóm công ty. </w:t>
      </w:r>
    </w:p>
    <w:p w:rsidR="00842CEB" w:rsidRPr="00420875" w:rsidRDefault="00842CEB" w:rsidP="00842CEB">
      <w:pPr>
        <w:spacing w:after="0" w:line="240" w:lineRule="auto"/>
        <w:jc w:val="both"/>
        <w:rPr>
          <w:rFonts w:ascii="Arial" w:hAnsi="Arial" w:cs="Arial"/>
          <w:sz w:val="20"/>
          <w:szCs w:val="20"/>
        </w:rPr>
      </w:pPr>
    </w:p>
    <w:p w:rsidR="00842CEB" w:rsidRPr="00420875" w:rsidRDefault="00842CEB" w:rsidP="00842CEB">
      <w:pPr>
        <w:spacing w:after="0" w:line="240" w:lineRule="auto"/>
        <w:jc w:val="both"/>
        <w:rPr>
          <w:rFonts w:ascii="Arial" w:hAnsi="Arial" w:cs="Arial"/>
          <w:sz w:val="20"/>
          <w:szCs w:val="20"/>
        </w:rPr>
      </w:pPr>
      <w:r w:rsidRPr="00420875">
        <w:rPr>
          <w:rFonts w:ascii="Arial" w:hAnsi="Arial" w:cs="Arial"/>
          <w:sz w:val="20"/>
          <w:szCs w:val="20"/>
        </w:rPr>
        <w:t xml:space="preserve">Liệu các hành vi như thiết kế bao bì, phát triển chiến lược tiếp thị, tạo trang web, mua đất để xây dựng cơ sở sản xuất hoặc cho thuê mặt bằng để mở cửa hàng có phải là bằng chứng đủ để chứng minh việc sử dụng nhãn hiệu trên thực tế hoặc là cơ sở để chứng minh rằng chủ nhãn hiệu có lý do chính đáng cho việc </w:t>
      </w:r>
      <w:r>
        <w:rPr>
          <w:rFonts w:ascii="Arial" w:hAnsi="Arial" w:cs="Arial"/>
          <w:sz w:val="20"/>
          <w:szCs w:val="20"/>
        </w:rPr>
        <w:t>không</w:t>
      </w:r>
      <w:r w:rsidRPr="00420875">
        <w:rPr>
          <w:rFonts w:ascii="Arial" w:hAnsi="Arial" w:cs="Arial"/>
          <w:sz w:val="20"/>
          <w:szCs w:val="20"/>
        </w:rPr>
        <w:t xml:space="preserve"> sử dụng nhãn hiệu là vấn đề gây tranh cãi, do chưa có phán quyết hay giải quyết vụ việc nào từ các cơ quan chức năng của Việt Nam về các vụ việc có các tình tiết như trên được công bố và không có hướng dẫn hay quy định chi tiết nào về “lý do chính đáng” – như quy định tại Điều 9</w:t>
      </w:r>
      <w:r>
        <w:rPr>
          <w:rFonts w:ascii="Arial" w:hAnsi="Arial" w:cs="Arial"/>
          <w:sz w:val="20"/>
          <w:szCs w:val="20"/>
        </w:rPr>
        <w:t>5.1(d) Luật SHTT.</w:t>
      </w:r>
    </w:p>
    <w:p w:rsidR="00842CEB" w:rsidRPr="00420875" w:rsidRDefault="00842CEB" w:rsidP="00842CEB">
      <w:pPr>
        <w:spacing w:after="0" w:line="240" w:lineRule="auto"/>
        <w:jc w:val="both"/>
        <w:rPr>
          <w:rFonts w:ascii="Arial" w:hAnsi="Arial" w:cs="Arial"/>
          <w:sz w:val="20"/>
          <w:szCs w:val="20"/>
        </w:rPr>
      </w:pPr>
    </w:p>
    <w:p w:rsidR="00842CEB" w:rsidRPr="00BE626B" w:rsidRDefault="00842CEB" w:rsidP="00842CEB">
      <w:pPr>
        <w:spacing w:after="0" w:line="240" w:lineRule="auto"/>
        <w:jc w:val="both"/>
        <w:rPr>
          <w:rFonts w:ascii="Arial" w:eastAsia="Times New Roman" w:hAnsi="Arial" w:cs="Arial"/>
          <w:b/>
          <w:color w:val="0469BD"/>
          <w:sz w:val="20"/>
          <w:szCs w:val="20"/>
        </w:rPr>
      </w:pPr>
      <w:r w:rsidRPr="00BE626B">
        <w:rPr>
          <w:rFonts w:ascii="Arial" w:eastAsia="Times New Roman" w:hAnsi="Arial" w:cs="Arial"/>
          <w:b/>
          <w:color w:val="0469BD"/>
          <w:sz w:val="20"/>
          <w:szCs w:val="20"/>
        </w:rPr>
        <w:t>Sử dụng nhãn hiệu mang tính tượng trưng hay sử dụng danh nghĩa</w:t>
      </w:r>
    </w:p>
    <w:p w:rsidR="00842CEB" w:rsidRPr="00420875" w:rsidRDefault="00842CEB" w:rsidP="00842CEB">
      <w:pPr>
        <w:spacing w:after="0" w:line="240" w:lineRule="auto"/>
        <w:jc w:val="both"/>
        <w:rPr>
          <w:rFonts w:ascii="Arial" w:hAnsi="Arial" w:cs="Arial"/>
          <w:sz w:val="20"/>
          <w:szCs w:val="20"/>
        </w:rPr>
      </w:pPr>
      <w:r w:rsidRPr="00420875">
        <w:rPr>
          <w:rFonts w:ascii="Arial" w:hAnsi="Arial" w:cs="Arial"/>
          <w:sz w:val="20"/>
          <w:szCs w:val="20"/>
        </w:rPr>
        <w:t>​​</w:t>
      </w:r>
    </w:p>
    <w:p w:rsidR="00842CEB" w:rsidRPr="00420875" w:rsidRDefault="00842CEB" w:rsidP="00842CEB">
      <w:pPr>
        <w:spacing w:after="0" w:line="240" w:lineRule="auto"/>
        <w:jc w:val="both"/>
        <w:rPr>
          <w:rFonts w:ascii="Arial" w:hAnsi="Arial" w:cs="Arial"/>
          <w:sz w:val="20"/>
          <w:szCs w:val="20"/>
        </w:rPr>
      </w:pPr>
      <w:r w:rsidRPr="00420875">
        <w:rPr>
          <w:rFonts w:ascii="Arial" w:hAnsi="Arial" w:cs="Arial"/>
          <w:sz w:val="20"/>
          <w:szCs w:val="20"/>
        </w:rPr>
        <w:t>Tại nhiều quốc gia và vũng lãnh thổ, nơi thiết lập các quy định chặt chẽ về sử dụng nhãn hiệu thực sự và sử dụng nhãn hiệu mang tính tượng trưng, việc tung ra hàng trăm sản phẩm trên thị trường vài năm một lần với mục đích duy nhất là "duy trì" quyền đối với nhãn hiệu, sẽ không được coi là sử dụng nhãn hiệu thực sự. Trong Quyết định của EUIPO liên quan đến yêu cầu chấm dứt hiệu lực nh</w:t>
      </w:r>
      <w:r>
        <w:rPr>
          <w:rFonts w:ascii="Arial" w:hAnsi="Arial" w:cs="Arial"/>
          <w:sz w:val="20"/>
          <w:szCs w:val="20"/>
        </w:rPr>
        <w:t>ãn</w:t>
      </w:r>
      <w:r w:rsidRPr="00420875">
        <w:rPr>
          <w:rFonts w:ascii="Arial" w:hAnsi="Arial" w:cs="Arial"/>
          <w:sz w:val="20"/>
          <w:szCs w:val="20"/>
        </w:rPr>
        <w:t xml:space="preserve"> hiệu, chín hóa đơn liên quan đến việc bán rượu vang từ năm 2005 đến năm 2008, xác nhận doanh số bán hàng hóa trị giá 4.286 EUR trong 36 tháng, không được coi là bằng chứng đầy đủ về việc sử dụng nhãn hiệu thực sự. </w:t>
      </w:r>
    </w:p>
    <w:p w:rsidR="00842CEB" w:rsidRPr="00420875" w:rsidRDefault="00842CEB" w:rsidP="00842CEB">
      <w:pPr>
        <w:spacing w:after="0" w:line="240" w:lineRule="auto"/>
        <w:jc w:val="both"/>
        <w:rPr>
          <w:rFonts w:ascii="Arial" w:hAnsi="Arial" w:cs="Arial"/>
          <w:sz w:val="20"/>
          <w:szCs w:val="20"/>
        </w:rPr>
      </w:pPr>
    </w:p>
    <w:p w:rsidR="00842CEB" w:rsidRPr="00420875" w:rsidRDefault="00842CEB" w:rsidP="00842CEB">
      <w:pPr>
        <w:spacing w:after="0" w:line="240" w:lineRule="auto"/>
        <w:jc w:val="both"/>
        <w:rPr>
          <w:rFonts w:ascii="Arial" w:hAnsi="Arial" w:cs="Arial"/>
          <w:sz w:val="20"/>
          <w:szCs w:val="20"/>
        </w:rPr>
      </w:pPr>
      <w:r w:rsidRPr="00420875">
        <w:rPr>
          <w:rFonts w:ascii="Arial" w:hAnsi="Arial" w:cs="Arial"/>
          <w:sz w:val="20"/>
          <w:szCs w:val="20"/>
        </w:rPr>
        <w:t>Tuy nhiên, việc sử dụng nhãn hiệu ở một mức độ nhỏ chứng tỏ là đủ để chứng minh rằng nhãn hiệu đã được sử dụng thực sự, trong trường hợp sản phẩm chuyên dụng hoặc sang trọng. Trong Quyết định của EUIPO, doanh số bán hàng trên thị trường Châu Âu khoảng 1.000 đồ chơi thu nhỏ được coi là đủ để chứng minh sử dụng thực sự, vì chúng là sản phẩm chủ yếu được bán cho các nhà sưu tập với giá cao.</w:t>
      </w:r>
    </w:p>
    <w:p w:rsidR="00842CEB" w:rsidRPr="00420875" w:rsidRDefault="00842CEB" w:rsidP="00842CEB">
      <w:pPr>
        <w:spacing w:after="0" w:line="240" w:lineRule="auto"/>
        <w:jc w:val="both"/>
        <w:rPr>
          <w:rFonts w:ascii="Arial" w:hAnsi="Arial" w:cs="Arial"/>
          <w:sz w:val="20"/>
          <w:szCs w:val="20"/>
        </w:rPr>
      </w:pPr>
    </w:p>
    <w:p w:rsidR="00842CEB" w:rsidRPr="00420875" w:rsidRDefault="00842CEB" w:rsidP="00842CEB">
      <w:pPr>
        <w:spacing w:after="0" w:line="240" w:lineRule="auto"/>
        <w:jc w:val="both"/>
        <w:rPr>
          <w:rFonts w:ascii="Arial" w:hAnsi="Arial" w:cs="Arial"/>
          <w:b/>
          <w:sz w:val="20"/>
          <w:szCs w:val="20"/>
        </w:rPr>
      </w:pPr>
      <w:r w:rsidRPr="00BE626B">
        <w:rPr>
          <w:rFonts w:ascii="Arial" w:eastAsia="Times New Roman" w:hAnsi="Arial" w:cs="Arial"/>
          <w:b/>
          <w:color w:val="0469BD"/>
          <w:sz w:val="20"/>
          <w:szCs w:val="20"/>
        </w:rPr>
        <w:t>Sử dụng nhãn hiệu với phiên bản khác với nhãn hiệu đã đăng ký</w:t>
      </w:r>
    </w:p>
    <w:p w:rsidR="00842CEB" w:rsidRPr="00420875" w:rsidRDefault="00842CEB" w:rsidP="00842CEB">
      <w:pPr>
        <w:spacing w:after="0" w:line="240" w:lineRule="auto"/>
        <w:jc w:val="both"/>
        <w:rPr>
          <w:rFonts w:ascii="Arial" w:hAnsi="Arial" w:cs="Arial"/>
          <w:sz w:val="20"/>
          <w:szCs w:val="20"/>
        </w:rPr>
      </w:pPr>
    </w:p>
    <w:p w:rsidR="00842CEB" w:rsidRPr="00420875" w:rsidRDefault="00842CEB" w:rsidP="00842CEB">
      <w:pPr>
        <w:spacing w:after="0" w:line="240" w:lineRule="auto"/>
        <w:jc w:val="both"/>
        <w:rPr>
          <w:rFonts w:ascii="Arial" w:hAnsi="Arial" w:cs="Arial"/>
          <w:sz w:val="20"/>
          <w:szCs w:val="20"/>
        </w:rPr>
      </w:pPr>
      <w:r w:rsidRPr="00420875">
        <w:rPr>
          <w:rFonts w:ascii="Arial" w:hAnsi="Arial" w:cs="Arial"/>
          <w:sz w:val="20"/>
          <w:szCs w:val="20"/>
        </w:rPr>
        <w:t>Trong quá trình sử dụng nhãn hiệu trong thương mại, chủ nhãn hiệu có khuynh hướng thay đổi thiết kế/màu sắc hoặc cách điệu nhãn hiệu đã đăng ký, bỏ bớt/loại bỏ một thành phần trong nhãn hiệu đã đăng ký và t</w:t>
      </w:r>
      <w:r>
        <w:rPr>
          <w:rFonts w:ascii="Arial" w:hAnsi="Arial" w:cs="Arial"/>
          <w:sz w:val="20"/>
          <w:szCs w:val="20"/>
        </w:rPr>
        <w:t>h</w:t>
      </w:r>
      <w:r w:rsidRPr="00420875">
        <w:rPr>
          <w:rFonts w:ascii="Arial" w:hAnsi="Arial" w:cs="Arial"/>
          <w:sz w:val="20"/>
          <w:szCs w:val="20"/>
        </w:rPr>
        <w:t>êm vào nhãn hiệu đã đăng ký một số thành phần mới. Điều này khiến cho nhãn hiệu được sử dụng trong thực tế thương mại khác với mẫu nhãn hiệu đã đăng ký. Về nguyên tắc, chủ sở hữu nhãn hiệu tại Việt Nam có thể sử dụng nhãn hiệu khác với mẫu nhãn hiệu đã đăng ký, miễn là nhãn hiệu khác đó “</w:t>
      </w:r>
      <w:r w:rsidRPr="00420875">
        <w:rPr>
          <w:rFonts w:ascii="Arial" w:hAnsi="Arial" w:cs="Arial"/>
          <w:i/>
          <w:sz w:val="20"/>
          <w:szCs w:val="20"/>
        </w:rPr>
        <w:t xml:space="preserve">không làm thay đổi tính phân biệt của nhãn hiệu”, </w:t>
      </w:r>
      <w:r w:rsidRPr="00420875">
        <w:rPr>
          <w:rFonts w:ascii="Arial" w:hAnsi="Arial" w:cs="Arial"/>
          <w:sz w:val="20"/>
          <w:szCs w:val="20"/>
        </w:rPr>
        <w:t>thì sẽ “</w:t>
      </w:r>
      <w:r w:rsidRPr="00420875">
        <w:rPr>
          <w:rFonts w:ascii="Arial" w:hAnsi="Arial" w:cs="Arial"/>
          <w:i/>
          <w:sz w:val="20"/>
          <w:szCs w:val="20"/>
        </w:rPr>
        <w:t>không dẫn tới việc đình chỉ đăng ký và không thể hạn chế sự bảo hộ đã dành cho nhãn hiệu</w:t>
      </w:r>
      <w:r w:rsidRPr="00420875">
        <w:rPr>
          <w:rFonts w:ascii="Arial" w:hAnsi="Arial" w:cs="Arial"/>
          <w:sz w:val="20"/>
          <w:szCs w:val="20"/>
        </w:rPr>
        <w:t xml:space="preserve">” theo quy định tại Điều 5.C.2 của Công ước Paris mà Việt Nam là thành viên. Về cơ bản, các yếu tố khác biệt và nổi bật – thành phần mạnh trong nhãn hiệu đã đăng ký không được thay đổi, tức là </w:t>
      </w:r>
      <w:r>
        <w:rPr>
          <w:rFonts w:ascii="Arial" w:hAnsi="Arial" w:cs="Arial"/>
          <w:sz w:val="20"/>
          <w:szCs w:val="20"/>
        </w:rPr>
        <w:t xml:space="preserve">không </w:t>
      </w:r>
      <w:r w:rsidRPr="00420875">
        <w:rPr>
          <w:rFonts w:ascii="Arial" w:hAnsi="Arial" w:cs="Arial"/>
          <w:sz w:val="20"/>
          <w:szCs w:val="20"/>
        </w:rPr>
        <w:t xml:space="preserve">loại bỏ chúng, thay đổi cơ bản vị trí của chúng trong mối quan hệ với các yếu tố khác của nhãn hiệu hoặc chi phối chúng bởi các yếu tố mới đặc biệt khác của nhãn hiệu. Các sửa đổi có thể ít ảnh hưởng hơn đến các nhãn hiệu có đặc điểm phân biệt mạnh so với </w:t>
      </w:r>
      <w:r>
        <w:rPr>
          <w:rFonts w:ascii="Arial" w:hAnsi="Arial" w:cs="Arial"/>
          <w:sz w:val="20"/>
          <w:szCs w:val="20"/>
        </w:rPr>
        <w:t xml:space="preserve">các </w:t>
      </w:r>
      <w:r w:rsidRPr="00420875">
        <w:rPr>
          <w:rFonts w:ascii="Arial" w:hAnsi="Arial" w:cs="Arial"/>
          <w:sz w:val="20"/>
          <w:szCs w:val="20"/>
        </w:rPr>
        <w:t>nhãn hiệu "yếu". Các bằng chứng sử dụng nhãn hiệu ở một phiên bản khác với nhãn hiệu đã đăng ký có thể được chấp nhận để bác bỏ yêu cầu chấm dứt hiệu nhãn hiệu với lý do không sử dụng từ bên thứ ba.</w:t>
      </w:r>
    </w:p>
    <w:p w:rsidR="00842CEB" w:rsidRPr="00420875" w:rsidRDefault="00842CEB" w:rsidP="00842CEB">
      <w:pPr>
        <w:spacing w:after="0" w:line="240" w:lineRule="auto"/>
        <w:jc w:val="both"/>
        <w:rPr>
          <w:rFonts w:ascii="Arial" w:hAnsi="Arial" w:cs="Arial"/>
          <w:sz w:val="20"/>
          <w:szCs w:val="20"/>
        </w:rPr>
      </w:pPr>
    </w:p>
    <w:p w:rsidR="00842CEB" w:rsidRPr="00BE626B" w:rsidRDefault="00842CEB" w:rsidP="00842CEB">
      <w:pPr>
        <w:spacing w:after="0" w:line="240" w:lineRule="auto"/>
        <w:jc w:val="both"/>
        <w:rPr>
          <w:rFonts w:ascii="Arial" w:eastAsia="Times New Roman" w:hAnsi="Arial" w:cs="Arial"/>
          <w:b/>
          <w:color w:val="0469BD"/>
          <w:sz w:val="20"/>
          <w:szCs w:val="20"/>
        </w:rPr>
      </w:pPr>
      <w:r w:rsidRPr="00BE626B">
        <w:rPr>
          <w:rFonts w:ascii="Arial" w:eastAsia="Times New Roman" w:hAnsi="Arial" w:cs="Arial"/>
          <w:b/>
          <w:color w:val="0469BD"/>
          <w:sz w:val="20"/>
          <w:szCs w:val="20"/>
        </w:rPr>
        <w:t>Bằng chứng về việc sử dụng nhãn hiệu</w:t>
      </w:r>
    </w:p>
    <w:p w:rsidR="00842CEB" w:rsidRPr="00420875" w:rsidRDefault="00842CEB" w:rsidP="00842CEB">
      <w:pPr>
        <w:spacing w:after="0" w:line="240" w:lineRule="auto"/>
        <w:jc w:val="both"/>
        <w:rPr>
          <w:rFonts w:ascii="Arial" w:hAnsi="Arial" w:cs="Arial"/>
          <w:sz w:val="20"/>
          <w:szCs w:val="20"/>
        </w:rPr>
      </w:pPr>
    </w:p>
    <w:p w:rsidR="00842CEB" w:rsidRPr="00420875" w:rsidRDefault="00842CEB" w:rsidP="00842CEB">
      <w:pPr>
        <w:spacing w:after="0" w:line="240" w:lineRule="auto"/>
        <w:jc w:val="both"/>
        <w:rPr>
          <w:rFonts w:ascii="Arial" w:hAnsi="Arial" w:cs="Arial"/>
          <w:sz w:val="20"/>
          <w:szCs w:val="20"/>
        </w:rPr>
      </w:pPr>
      <w:r>
        <w:rPr>
          <w:rFonts w:ascii="Arial" w:hAnsi="Arial" w:cs="Arial"/>
          <w:sz w:val="20"/>
          <w:szCs w:val="20"/>
        </w:rPr>
        <w:t xml:space="preserve">Dù </w:t>
      </w:r>
      <w:r w:rsidRPr="00420875">
        <w:rPr>
          <w:rFonts w:ascii="Arial" w:hAnsi="Arial" w:cs="Arial"/>
          <w:sz w:val="20"/>
          <w:szCs w:val="20"/>
        </w:rPr>
        <w:t>việc sử dụng nhãn hiệu</w:t>
      </w:r>
      <w:r>
        <w:rPr>
          <w:rFonts w:ascii="Arial" w:hAnsi="Arial" w:cs="Arial"/>
          <w:sz w:val="20"/>
          <w:szCs w:val="20"/>
        </w:rPr>
        <w:t xml:space="preserve"> đã được quy định tại Điều 124.5 Luật SHTT</w:t>
      </w:r>
      <w:r w:rsidRPr="00420875">
        <w:rPr>
          <w:rFonts w:ascii="Arial" w:hAnsi="Arial" w:cs="Arial"/>
          <w:sz w:val="20"/>
          <w:szCs w:val="20"/>
        </w:rPr>
        <w:t xml:space="preserve">, chủ nhãn hiệu thường gặp không ít khó khăn trong việc </w:t>
      </w:r>
      <w:r>
        <w:rPr>
          <w:rFonts w:ascii="Arial" w:hAnsi="Arial" w:cs="Arial"/>
          <w:sz w:val="20"/>
          <w:szCs w:val="20"/>
        </w:rPr>
        <w:t xml:space="preserve">thu thập và cung cấp bằng chứng </w:t>
      </w:r>
      <w:r w:rsidRPr="00420875">
        <w:rPr>
          <w:rFonts w:ascii="Arial" w:hAnsi="Arial" w:cs="Arial"/>
          <w:sz w:val="20"/>
          <w:szCs w:val="20"/>
        </w:rPr>
        <w:t>chứng minh trong hoàn cảnh nào, theo cách thức nào, vào thời điểm nào, lãnh thổ nào và hàng hóa nào mà nhãn hiệu đã được sử dụ</w:t>
      </w:r>
      <w:r w:rsidR="00222BDC">
        <w:rPr>
          <w:rFonts w:ascii="Arial" w:hAnsi="Arial" w:cs="Arial"/>
          <w:sz w:val="20"/>
          <w:szCs w:val="20"/>
        </w:rPr>
        <w:t>ng.</w:t>
      </w:r>
    </w:p>
    <w:p w:rsidR="00842CEB" w:rsidRPr="00420875" w:rsidRDefault="00842CEB" w:rsidP="00842CEB">
      <w:pPr>
        <w:spacing w:after="0" w:line="240" w:lineRule="auto"/>
        <w:jc w:val="both"/>
        <w:rPr>
          <w:rFonts w:ascii="Arial" w:hAnsi="Arial" w:cs="Arial"/>
          <w:sz w:val="20"/>
          <w:szCs w:val="20"/>
        </w:rPr>
      </w:pPr>
    </w:p>
    <w:p w:rsidR="00842CEB" w:rsidRDefault="007F51E2" w:rsidP="00842CEB">
      <w:pPr>
        <w:spacing w:after="0" w:line="240" w:lineRule="auto"/>
        <w:jc w:val="both"/>
        <w:rPr>
          <w:rFonts w:ascii="Arial" w:hAnsi="Arial" w:cs="Arial"/>
          <w:sz w:val="20"/>
          <w:szCs w:val="20"/>
        </w:rPr>
      </w:pPr>
      <w:r w:rsidRPr="00C64CF6">
        <w:rPr>
          <w:rFonts w:cstheme="minorHAnsi"/>
          <w:noProof/>
        </w:rPr>
        <mc:AlternateContent>
          <mc:Choice Requires="wpg">
            <w:drawing>
              <wp:anchor distT="0" distB="0" distL="114300" distR="114300" simplePos="0" relativeHeight="251719168" behindDoc="0" locked="0" layoutInCell="1" allowOverlap="1" wp14:anchorId="2CD1CF57" wp14:editId="080C0C8F">
                <wp:simplePos x="0" y="0"/>
                <wp:positionH relativeFrom="column">
                  <wp:posOffset>-28152</wp:posOffset>
                </wp:positionH>
                <wp:positionV relativeFrom="paragraph">
                  <wp:posOffset>892810</wp:posOffset>
                </wp:positionV>
                <wp:extent cx="6496050" cy="323850"/>
                <wp:effectExtent l="0" t="0" r="19050" b="19050"/>
                <wp:wrapNone/>
                <wp:docPr id="45" name="Group 45"/>
                <wp:cNvGraphicFramePr/>
                <a:graphic xmlns:a="http://schemas.openxmlformats.org/drawingml/2006/main">
                  <a:graphicData uri="http://schemas.microsoft.com/office/word/2010/wordprocessingGroup">
                    <wpg:wgp>
                      <wpg:cNvGrpSpPr/>
                      <wpg:grpSpPr>
                        <a:xfrm>
                          <a:off x="0" y="0"/>
                          <a:ext cx="6496050" cy="323850"/>
                          <a:chOff x="57150" y="-2"/>
                          <a:chExt cx="6496521" cy="323850"/>
                        </a:xfrm>
                      </wpg:grpSpPr>
                      <wps:wsp>
                        <wps:cNvPr id="46" name="Rounded Rectangle 46"/>
                        <wps:cNvSpPr/>
                        <wps:spPr>
                          <a:xfrm>
                            <a:off x="57150" y="0"/>
                            <a:ext cx="1943100" cy="323848"/>
                          </a:xfrm>
                          <a:prstGeom prst="roundRect">
                            <a:avLst/>
                          </a:prstGeom>
                          <a:ln>
                            <a:solidFill>
                              <a:schemeClr val="bg1"/>
                            </a:solidFill>
                          </a:ln>
                        </wps:spPr>
                        <wps:style>
                          <a:lnRef idx="2">
                            <a:schemeClr val="accent3"/>
                          </a:lnRef>
                          <a:fillRef idx="1">
                            <a:schemeClr val="lt1"/>
                          </a:fillRef>
                          <a:effectRef idx="0">
                            <a:schemeClr val="accent3"/>
                          </a:effectRef>
                          <a:fontRef idx="minor">
                            <a:schemeClr val="dk1"/>
                          </a:fontRef>
                        </wps:style>
                        <wps:txbx>
                          <w:txbxContent>
                            <w:p w:rsidR="000D64C6" w:rsidRPr="001D4AFB" w:rsidRDefault="000D64C6" w:rsidP="007F51E2">
                              <w:pPr>
                                <w:rPr>
                                  <w:rFonts w:ascii="Arial" w:hAnsi="Arial" w:cs="Arial"/>
                                  <w:b/>
                                  <w:noProof/>
                                  <w:color w:val="365F91" w:themeColor="accent1" w:themeShade="BF"/>
                                  <w:sz w:val="18"/>
                                  <w:szCs w:val="18"/>
                                </w:rPr>
                              </w:pPr>
                              <w:r w:rsidRPr="001D4AFB">
                                <w:rPr>
                                  <w:rFonts w:ascii="Arial" w:hAnsi="Arial" w:cs="Arial"/>
                                  <w:b/>
                                  <w:noProof/>
                                  <w:color w:val="365F91" w:themeColor="accent1" w:themeShade="BF"/>
                                  <w:sz w:val="18"/>
                                  <w:szCs w:val="18"/>
                                </w:rPr>
                                <w:t>www.kenfoxlaw.com</w:t>
                              </w:r>
                            </w:p>
                            <w:p w:rsidR="000D64C6" w:rsidRDefault="000D64C6" w:rsidP="007F51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ounded Rectangle 47"/>
                        <wps:cNvSpPr/>
                        <wps:spPr>
                          <a:xfrm>
                            <a:off x="5601102" y="-2"/>
                            <a:ext cx="952569" cy="323850"/>
                          </a:xfrm>
                          <a:prstGeom prst="roundRect">
                            <a:avLst/>
                          </a:prstGeom>
                          <a:ln>
                            <a:solidFill>
                              <a:schemeClr val="bg1"/>
                            </a:solidFill>
                          </a:ln>
                        </wps:spPr>
                        <wps:style>
                          <a:lnRef idx="2">
                            <a:schemeClr val="accent2"/>
                          </a:lnRef>
                          <a:fillRef idx="1">
                            <a:schemeClr val="lt1"/>
                          </a:fillRef>
                          <a:effectRef idx="0">
                            <a:schemeClr val="accent2"/>
                          </a:effectRef>
                          <a:fontRef idx="minor">
                            <a:schemeClr val="dk1"/>
                          </a:fontRef>
                        </wps:style>
                        <wps:txbx>
                          <w:txbxContent>
                            <w:p w:rsidR="000D64C6" w:rsidRPr="001D4AFB" w:rsidRDefault="000D64C6" w:rsidP="007F51E2">
                              <w:pPr>
                                <w:rPr>
                                  <w:rFonts w:ascii="Arial" w:hAnsi="Arial" w:cs="Arial"/>
                                  <w:b/>
                                  <w:sz w:val="18"/>
                                  <w:szCs w:val="18"/>
                                </w:rPr>
                              </w:pPr>
                              <w:r w:rsidRPr="00C64CF6">
                                <w:rPr>
                                  <w:rFonts w:ascii="Arial" w:hAnsi="Arial" w:cs="Arial"/>
                                  <w:sz w:val="18"/>
                                  <w:szCs w:val="18"/>
                                </w:rPr>
                                <w:t xml:space="preserve"> </w:t>
                              </w:r>
                              <w:r>
                                <w:rPr>
                                  <w:rFonts w:ascii="Arial" w:hAnsi="Arial" w:cs="Arial"/>
                                  <w:sz w:val="18"/>
                                  <w:szCs w:val="18"/>
                                </w:rPr>
                                <w:t xml:space="preserve">   </w:t>
                              </w:r>
                              <w:r w:rsidRPr="00C64CF6">
                                <w:rPr>
                                  <w:rFonts w:ascii="Arial" w:hAnsi="Arial" w:cs="Arial"/>
                                  <w:sz w:val="18"/>
                                  <w:szCs w:val="18"/>
                                </w:rPr>
                                <w:t xml:space="preserve"> </w:t>
                              </w:r>
                              <w:r>
                                <w:rPr>
                                  <w:rFonts w:ascii="Arial" w:hAnsi="Arial" w:cs="Arial"/>
                                  <w:b/>
                                  <w:sz w:val="18"/>
                                  <w:szCs w:val="18"/>
                                </w:rPr>
                                <w:t>Trang 2/3</w:t>
                              </w:r>
                            </w:p>
                            <w:p w:rsidR="000D64C6" w:rsidRDefault="000D64C6" w:rsidP="007F51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5" o:spid="_x0000_s1032" style="position:absolute;left:0;text-align:left;margin-left:-2.2pt;margin-top:70.3pt;width:511.5pt;height:25.5pt;z-index:251719168;mso-width-relative:margin;mso-height-relative:margin" coordorigin="571" coordsize="64965,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">
                <v:roundrect id="Rounded Rectangle 46" o:spid="_x0000_s1033" style="position:absolute;left:571;width:19431;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2iDMUA&#10;AADbAAAADwAAAGRycy9kb3ducmV2LnhtbESP3WrCQBSE74W+w3IKvasbpVVJXUWElEJENC20l4fs&#10;aRLMng3ZzU/f3hUKXg4z8w2z3o6mFj21rrKsYDaNQBDnVldcKPj6TJ5XIJxH1lhbJgV/5GC7eZis&#10;MdZ24DP1mS9EgLCLUUHpfRNL6fKSDLqpbYiD92tbgz7ItpC6xSHATS3nUbSQBisOCyU2tC8pv2Sd&#10;UfDd9z84S0+7PLnI99eVS4+HbqnU0+O4ewPhafT38H/7Qyt4WcDtS/gBcnM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aIMxQAAANsAAAAPAAAAAAAAAAAAAAAAAJgCAABkcnMv&#10;ZG93bnJldi54bWxQSwUGAAAAAAQABAD1AAAAigMAAAAA&#10;" fillcolor="white [3201]" strokecolor="white [3212]" strokeweight="2pt">
                  <v:textbox>
                    <w:txbxContent>
                      <w:p w:rsidR="000D64C6" w:rsidRPr="001D4AFB" w:rsidRDefault="000D64C6" w:rsidP="007F51E2">
                        <w:pPr>
                          <w:rPr>
                            <w:rFonts w:ascii="Arial" w:hAnsi="Arial" w:cs="Arial"/>
                            <w:b/>
                            <w:noProof/>
                            <w:color w:val="365F91" w:themeColor="accent1" w:themeShade="BF"/>
                            <w:sz w:val="18"/>
                            <w:szCs w:val="18"/>
                          </w:rPr>
                        </w:pPr>
                        <w:r w:rsidRPr="001D4AFB">
                          <w:rPr>
                            <w:rFonts w:ascii="Arial" w:hAnsi="Arial" w:cs="Arial"/>
                            <w:b/>
                            <w:noProof/>
                            <w:color w:val="365F91" w:themeColor="accent1" w:themeShade="BF"/>
                            <w:sz w:val="18"/>
                            <w:szCs w:val="18"/>
                          </w:rPr>
                          <w:t>www.kenfoxlaw.com</w:t>
                        </w:r>
                      </w:p>
                      <w:p w:rsidR="000D64C6" w:rsidRDefault="000D64C6" w:rsidP="007F51E2">
                        <w:pPr>
                          <w:jc w:val="center"/>
                        </w:pPr>
                      </w:p>
                    </w:txbxContent>
                  </v:textbox>
                </v:roundrect>
                <v:roundrect id="Rounded Rectangle 47" o:spid="_x0000_s1034" style="position:absolute;left:56011;width:9525;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EHl8UA&#10;AADbAAAADwAAAGRycy9kb3ducmV2LnhtbESPQWvCQBSE7wX/w/IEb3WTojWkrkEEi6AUjYX2+Mg+&#10;k2D2bciuMf33XaHQ4zAz3zDLbDCN6KlztWUF8TQCQVxYXXOp4PO8fU5AOI+ssbFMCn7IQbYaPS0x&#10;1fbOJ+pzX4oAYZeigsr7NpXSFRUZdFPbEgfvYjuDPsiulLrDe4CbRr5E0as0WHNYqLClTUXFNb8Z&#10;BV99/43x/rgutlf5Pk/c/uNwWyg1GQ/rNxCeBv8f/mvvtILZAh5fw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cQeXxQAAANsAAAAPAAAAAAAAAAAAAAAAAJgCAABkcnMv&#10;ZG93bnJldi54bWxQSwUGAAAAAAQABAD1AAAAigMAAAAA&#10;" fillcolor="white [3201]" strokecolor="white [3212]" strokeweight="2pt">
                  <v:textbox>
                    <w:txbxContent>
                      <w:p w:rsidR="000D64C6" w:rsidRPr="001D4AFB" w:rsidRDefault="000D64C6" w:rsidP="007F51E2">
                        <w:pPr>
                          <w:rPr>
                            <w:rFonts w:ascii="Arial" w:hAnsi="Arial" w:cs="Arial"/>
                            <w:b/>
                            <w:sz w:val="18"/>
                            <w:szCs w:val="18"/>
                          </w:rPr>
                        </w:pPr>
                        <w:r w:rsidRPr="00C64CF6">
                          <w:rPr>
                            <w:rFonts w:ascii="Arial" w:hAnsi="Arial" w:cs="Arial"/>
                            <w:sz w:val="18"/>
                            <w:szCs w:val="18"/>
                          </w:rPr>
                          <w:t xml:space="preserve"> </w:t>
                        </w:r>
                        <w:r>
                          <w:rPr>
                            <w:rFonts w:ascii="Arial" w:hAnsi="Arial" w:cs="Arial"/>
                            <w:sz w:val="18"/>
                            <w:szCs w:val="18"/>
                          </w:rPr>
                          <w:t xml:space="preserve">   </w:t>
                        </w:r>
                        <w:r w:rsidRPr="00C64CF6">
                          <w:rPr>
                            <w:rFonts w:ascii="Arial" w:hAnsi="Arial" w:cs="Arial"/>
                            <w:sz w:val="18"/>
                            <w:szCs w:val="18"/>
                          </w:rPr>
                          <w:t xml:space="preserve"> </w:t>
                        </w:r>
                        <w:r>
                          <w:rPr>
                            <w:rFonts w:ascii="Arial" w:hAnsi="Arial" w:cs="Arial"/>
                            <w:b/>
                            <w:sz w:val="18"/>
                            <w:szCs w:val="18"/>
                          </w:rPr>
                          <w:t>Trang 2/3</w:t>
                        </w:r>
                      </w:p>
                      <w:p w:rsidR="000D64C6" w:rsidRDefault="000D64C6" w:rsidP="007F51E2">
                        <w:pPr>
                          <w:jc w:val="center"/>
                        </w:pPr>
                      </w:p>
                    </w:txbxContent>
                  </v:textbox>
                </v:roundrect>
              </v:group>
            </w:pict>
          </mc:Fallback>
        </mc:AlternateContent>
      </w:r>
      <w:r w:rsidR="00842CEB" w:rsidRPr="00420875">
        <w:rPr>
          <w:rFonts w:ascii="Arial" w:hAnsi="Arial" w:cs="Arial"/>
          <w:sz w:val="20"/>
          <w:szCs w:val="20"/>
        </w:rPr>
        <w:t xml:space="preserve">Về mặt nguyên tắc, việc sử dụng thực sự một nhãn hiệu phải được chứng minh bằng </w:t>
      </w:r>
      <w:r w:rsidR="00842CEB">
        <w:rPr>
          <w:rFonts w:ascii="Arial" w:hAnsi="Arial" w:cs="Arial"/>
          <w:sz w:val="20"/>
          <w:szCs w:val="20"/>
        </w:rPr>
        <w:t xml:space="preserve">các </w:t>
      </w:r>
      <w:r w:rsidR="00842CEB" w:rsidRPr="00420875">
        <w:rPr>
          <w:rFonts w:ascii="Arial" w:hAnsi="Arial" w:cs="Arial"/>
          <w:sz w:val="20"/>
          <w:szCs w:val="20"/>
        </w:rPr>
        <w:t xml:space="preserve">bằng chứng khách quan và vững chắc về việc sử dụng hiệu quả và đầy đủ nhãn hiệu trên thị trường liên quan. Các tài liệu như đơn đặt hàng, hóa đơn, biên lai giao hàng hoặc bán hàng, cũng như nhãn mác, bao bì và các bằng chứng vật chất tương tự về sự tồn tại thực tế của hàng hóa hoặc dịch vụ trong giao dịch phải có tầm quan trọng hàng đầu. </w:t>
      </w:r>
      <w:r w:rsidR="00842CEB" w:rsidRPr="00420875">
        <w:rPr>
          <w:rFonts w:ascii="Arial" w:hAnsi="Arial" w:cs="Arial"/>
          <w:sz w:val="20"/>
          <w:szCs w:val="20"/>
        </w:rPr>
        <w:lastRenderedPageBreak/>
        <w:t xml:space="preserve">Ngoài ra, cần thu thập các bằng chứng như xác nhận giải thưởng, danh hiệu cấp cho hàng hóa có nhãn hiệu, bảng giá, nghiên cứu thị trường về mức độ nhận biết thương hiệu, nghiên cứu thị trường xác nhận thị phần của sản phẩm mang nhãn hiệu, báo chí, kể cả từ báo chí chuyên ngành, xuất hiện trong bối cảnh, ví dụ, các cửa hàng mới mở, các chiến dịch tiếp thị được thực hiện, kết quả tài chính của công ty </w:t>
      </w:r>
      <w:r w:rsidR="00842CEB">
        <w:rPr>
          <w:rFonts w:ascii="Arial" w:hAnsi="Arial" w:cs="Arial"/>
          <w:sz w:val="20"/>
          <w:szCs w:val="20"/>
        </w:rPr>
        <w:t>đối với hàng hóa mang nhãn hiệu.</w:t>
      </w:r>
    </w:p>
    <w:p w:rsidR="00842CEB" w:rsidRDefault="00E451C6" w:rsidP="00842CEB">
      <w:pPr>
        <w:spacing w:after="0" w:line="240" w:lineRule="auto"/>
        <w:jc w:val="both"/>
        <w:rPr>
          <w:rFonts w:ascii="Arial" w:hAnsi="Arial" w:cs="Arial"/>
          <w:sz w:val="20"/>
          <w:szCs w:val="20"/>
        </w:rPr>
      </w:pPr>
      <w:r>
        <w:rPr>
          <w:rFonts w:ascii="Arial" w:hAnsi="Arial" w:cs="Arial"/>
          <w:bCs/>
          <w:noProof/>
          <w:color w:val="1F497D"/>
        </w:rPr>
        <mc:AlternateContent>
          <mc:Choice Requires="wps">
            <w:drawing>
              <wp:anchor distT="0" distB="0" distL="114300" distR="114300" simplePos="0" relativeHeight="251725312" behindDoc="0" locked="0" layoutInCell="1" allowOverlap="1" wp14:anchorId="50BA292F" wp14:editId="10CAC2A6">
                <wp:simplePos x="0" y="0"/>
                <wp:positionH relativeFrom="column">
                  <wp:posOffset>6538595</wp:posOffset>
                </wp:positionH>
                <wp:positionV relativeFrom="paragraph">
                  <wp:posOffset>-1289050</wp:posOffset>
                </wp:positionV>
                <wp:extent cx="323850" cy="9950450"/>
                <wp:effectExtent l="0" t="0" r="19050" b="12700"/>
                <wp:wrapNone/>
                <wp:docPr id="52" name="Rectangle 52"/>
                <wp:cNvGraphicFramePr/>
                <a:graphic xmlns:a="http://schemas.openxmlformats.org/drawingml/2006/main">
                  <a:graphicData uri="http://schemas.microsoft.com/office/word/2010/wordprocessingShape">
                    <wps:wsp>
                      <wps:cNvSpPr/>
                      <wps:spPr>
                        <a:xfrm>
                          <a:off x="0" y="0"/>
                          <a:ext cx="323850" cy="9950450"/>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51C6" w:rsidRPr="00E451C6" w:rsidRDefault="00E451C6" w:rsidP="00E451C6">
                            <w:pPr>
                              <w:spacing w:after="0" w:line="240" w:lineRule="auto"/>
                              <w:rPr>
                                <w:rFonts w:ascii="Arial" w:hAnsi="Arial" w:cs="Arial"/>
                                <w:b/>
                                <w:color w:val="FFFFFF" w:themeColor="background1"/>
                              </w:rPr>
                            </w:pPr>
                            <w:r w:rsidRPr="000D64C6">
                              <w:rPr>
                                <w:rFonts w:ascii="Arial" w:hAnsi="Arial" w:cs="Arial"/>
                                <w:b/>
                                <w:color w:val="FFFFFF" w:themeColor="background1"/>
                              </w:rPr>
                              <w:t>Nghĩa vụ  sử dụng nhãn hiệu</w:t>
                            </w:r>
                          </w:p>
                        </w:txbxContent>
                      </wps:txbx>
                      <wps:bodyPr rot="0" spcFirstLastPara="0" vertOverflow="overflow" horzOverflow="overflow" vert="vert" wrap="square" lIns="0" tIns="432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 o:spid="_x0000_s1035" style="position:absolute;left:0;text-align:left;margin-left:514.85pt;margin-top:-101.5pt;width:25.5pt;height:783.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" fillcolor="#00b39c" strokecolor="#00b39c" strokeweight="0">
                <v:textbox style="layout-flow:vertical" inset="0,12mm,0,0">
                  <w:txbxContent>
                    <w:p w:rsidR="00E451C6" w:rsidRPr="00E451C6" w:rsidRDefault="00E451C6" w:rsidP="00E451C6">
                      <w:pPr>
                        <w:spacing w:after="0" w:line="240" w:lineRule="auto"/>
                        <w:rPr>
                          <w:rFonts w:ascii="Arial" w:hAnsi="Arial" w:cs="Arial"/>
                          <w:b/>
                          <w:color w:val="FFFFFF" w:themeColor="background1"/>
                        </w:rPr>
                      </w:pPr>
                      <w:r w:rsidRPr="000D64C6">
                        <w:rPr>
                          <w:rFonts w:ascii="Arial" w:hAnsi="Arial" w:cs="Arial"/>
                          <w:b/>
                          <w:color w:val="FFFFFF" w:themeColor="background1"/>
                        </w:rPr>
                        <w:t>Nghĩa vụ  sử dụng nhãn hiệu</w:t>
                      </w:r>
                    </w:p>
                  </w:txbxContent>
                </v:textbox>
              </v:rect>
            </w:pict>
          </mc:Fallback>
        </mc:AlternateContent>
      </w:r>
    </w:p>
    <w:p w:rsidR="00842CEB" w:rsidRPr="00420875" w:rsidRDefault="00842CEB" w:rsidP="00842CEB">
      <w:pPr>
        <w:spacing w:after="0" w:line="240" w:lineRule="auto"/>
        <w:jc w:val="both"/>
        <w:rPr>
          <w:rFonts w:ascii="Arial" w:hAnsi="Arial" w:cs="Arial"/>
          <w:sz w:val="20"/>
          <w:szCs w:val="20"/>
        </w:rPr>
      </w:pPr>
      <w:r w:rsidRPr="00420875">
        <w:rPr>
          <w:rFonts w:ascii="Arial" w:hAnsi="Arial" w:cs="Arial"/>
          <w:sz w:val="20"/>
          <w:szCs w:val="20"/>
        </w:rPr>
        <w:t>Trên thực tế, việc thu thập và lưu trữ bằng chứng sử dụng nhãn hiệu là rất quan trọng để giảm thiểu nguy cơ nhãn hiệu bị chấm dứt hiệu lực do các bằng chứng không được coi là hợp pháp hoặc đầy đủ để chứng minh nhãn hiệu đã được sử dụng thực sự. Ngoài ra, hệ thống bằng chứng về sử dụng nhãn hiệu có thể giúp vượt qua các thông báo từ chối bảo hộ nhãn hiệu với lý do nhãn hiệu mang tính mô tả hoặc không có khả năng phân biệt bằng cách chứng minh khả năng phân biệt thông qua quá trình sử dụng hay giúp thực thi chống lại các hành vi xâm phạm khi nhãn hiệu chưa được đăng ký.</w:t>
      </w:r>
    </w:p>
    <w:p w:rsidR="00842CEB" w:rsidRPr="00420875" w:rsidRDefault="00842CEB" w:rsidP="00842CEB">
      <w:pPr>
        <w:spacing w:after="0" w:line="240" w:lineRule="auto"/>
        <w:jc w:val="both"/>
        <w:rPr>
          <w:rFonts w:ascii="Arial" w:hAnsi="Arial" w:cs="Arial"/>
          <w:sz w:val="20"/>
          <w:szCs w:val="20"/>
        </w:rPr>
      </w:pPr>
    </w:p>
    <w:p w:rsidR="00842CEB" w:rsidRPr="00420875" w:rsidRDefault="00842CEB" w:rsidP="00842CEB">
      <w:pPr>
        <w:spacing w:after="0" w:line="240" w:lineRule="auto"/>
        <w:jc w:val="both"/>
        <w:rPr>
          <w:rFonts w:ascii="Arial" w:hAnsi="Arial" w:cs="Arial"/>
          <w:sz w:val="20"/>
          <w:szCs w:val="20"/>
        </w:rPr>
      </w:pPr>
      <w:r w:rsidRPr="00420875">
        <w:rPr>
          <w:rFonts w:ascii="Arial" w:hAnsi="Arial" w:cs="Arial"/>
          <w:sz w:val="20"/>
          <w:szCs w:val="20"/>
        </w:rPr>
        <w:t>Khi lưu trữ bằng chứng sử dụng nhãn hiệu, cần lưu ý rằng, các bằng chứng cần thỏa mãn các điều kiện sau đây: (i) có chứa nhãn hiệu, (ii) có bằng chứng rõ ràng về hàng hóa/dịch vụ nào được sử dụng/gắn nhãn hiệu, (iii) có ngày tháng sử dụng nhãn hiệu trên các bằng chứng, (iv) chỉ ra địa điểm nhãn hiệu được sử dụng.</w:t>
      </w:r>
    </w:p>
    <w:p w:rsidR="00842CEB" w:rsidRPr="00420875" w:rsidRDefault="00842CEB" w:rsidP="00842CEB">
      <w:pPr>
        <w:spacing w:after="0" w:line="240" w:lineRule="auto"/>
        <w:jc w:val="both"/>
        <w:rPr>
          <w:rFonts w:ascii="Arial" w:hAnsi="Arial" w:cs="Arial"/>
          <w:sz w:val="20"/>
          <w:szCs w:val="20"/>
        </w:rPr>
      </w:pPr>
    </w:p>
    <w:p w:rsidR="00BE626B" w:rsidRDefault="00842CEB" w:rsidP="00842CEB">
      <w:pPr>
        <w:spacing w:after="0" w:line="240" w:lineRule="auto"/>
        <w:jc w:val="both"/>
        <w:rPr>
          <w:rFonts w:ascii="Arial" w:eastAsia="Times New Roman" w:hAnsi="Arial" w:cs="Arial"/>
          <w:b/>
          <w:color w:val="0469BD"/>
          <w:sz w:val="20"/>
          <w:szCs w:val="20"/>
        </w:rPr>
      </w:pPr>
      <w:r w:rsidRPr="00BE626B">
        <w:rPr>
          <w:rFonts w:ascii="Arial" w:eastAsia="Times New Roman" w:hAnsi="Arial" w:cs="Arial"/>
          <w:b/>
          <w:color w:val="0469BD"/>
          <w:sz w:val="20"/>
          <w:szCs w:val="20"/>
        </w:rPr>
        <w:t>Sử dụng nhãn hiệu - 6 mẹo thiết thực dành cho chủ sở hữu nhãn hiệu</w:t>
      </w:r>
    </w:p>
    <w:p w:rsidR="00BE626B" w:rsidRDefault="00BE626B" w:rsidP="00842CEB">
      <w:pPr>
        <w:spacing w:after="0" w:line="240" w:lineRule="auto"/>
        <w:jc w:val="both"/>
        <w:rPr>
          <w:rFonts w:ascii="Arial" w:eastAsia="Times New Roman" w:hAnsi="Arial" w:cs="Arial"/>
          <w:b/>
          <w:color w:val="0469BD"/>
          <w:sz w:val="20"/>
          <w:szCs w:val="20"/>
        </w:rPr>
      </w:pPr>
    </w:p>
    <w:tbl>
      <w:tblPr>
        <w:tblStyle w:val="TableGrid"/>
        <w:tblW w:w="0" w:type="auto"/>
        <w:tblBorders>
          <w:top w:val="single" w:sz="4" w:space="0" w:color="FF7D7D"/>
          <w:left w:val="single" w:sz="4" w:space="0" w:color="FF7D7D"/>
          <w:bottom w:val="single" w:sz="4" w:space="0" w:color="FF7D7D"/>
          <w:right w:val="single" w:sz="4" w:space="0" w:color="FF7D7D"/>
          <w:insideH w:val="single" w:sz="4" w:space="0" w:color="FF7D7D"/>
          <w:insideV w:val="single" w:sz="4" w:space="0" w:color="FF7D7D"/>
        </w:tblBorders>
        <w:shd w:val="clear" w:color="auto" w:fill="E2F0EE"/>
        <w:tblLook w:val="04A0" w:firstRow="1" w:lastRow="0" w:firstColumn="1" w:lastColumn="0" w:noHBand="0" w:noVBand="1"/>
      </w:tblPr>
      <w:tblGrid>
        <w:gridCol w:w="10188"/>
      </w:tblGrid>
      <w:tr w:rsidR="00BE626B" w:rsidTr="00222BDC">
        <w:tc>
          <w:tcPr>
            <w:tcW w:w="10188" w:type="dxa"/>
            <w:shd w:val="clear" w:color="auto" w:fill="E2F0EE"/>
          </w:tcPr>
          <w:p w:rsidR="00BE626B" w:rsidRPr="00222BDC" w:rsidRDefault="00BE626B" w:rsidP="00BE626B">
            <w:pPr>
              <w:pStyle w:val="ListParagraph"/>
              <w:spacing w:after="0" w:line="240" w:lineRule="auto"/>
              <w:ind w:left="450"/>
              <w:jc w:val="both"/>
              <w:rPr>
                <w:rFonts w:ascii="Arial" w:hAnsi="Arial" w:cs="Arial"/>
                <w:color w:val="C00000"/>
                <w:sz w:val="20"/>
                <w:szCs w:val="20"/>
              </w:rPr>
            </w:pPr>
          </w:p>
          <w:p w:rsidR="00BE626B" w:rsidRPr="00222BDC" w:rsidRDefault="00BE626B" w:rsidP="0016256C">
            <w:pPr>
              <w:pStyle w:val="ListParagraph"/>
              <w:numPr>
                <w:ilvl w:val="0"/>
                <w:numId w:val="7"/>
              </w:numPr>
              <w:spacing w:after="0" w:line="240" w:lineRule="auto"/>
              <w:ind w:right="191"/>
              <w:jc w:val="both"/>
              <w:rPr>
                <w:rFonts w:ascii="Arial" w:hAnsi="Arial" w:cs="Arial"/>
                <w:b/>
                <w:i/>
                <w:color w:val="C00000"/>
                <w:sz w:val="20"/>
                <w:szCs w:val="20"/>
              </w:rPr>
            </w:pPr>
            <w:r w:rsidRPr="00222BDC">
              <w:rPr>
                <w:rFonts w:ascii="Arial" w:hAnsi="Arial" w:cs="Arial"/>
                <w:b/>
                <w:i/>
                <w:color w:val="C00000"/>
                <w:sz w:val="20"/>
                <w:szCs w:val="20"/>
              </w:rPr>
              <w:t>Nộp đơn đăng ký nhãn hiệu sau khi xác định rõ về loại nhãn hiệu (nhãn hiệu thông thường, nhãn hiệu không gian ba chiều, nhãn hiệu tập thể, nhãn hiệu chứng nhận), các loại hàng hóa/dịch vụ sẽ sử dụng cho nhãn hiệu.</w:t>
            </w:r>
          </w:p>
          <w:p w:rsidR="00BE626B" w:rsidRPr="00222BDC" w:rsidRDefault="00BE626B" w:rsidP="0016256C">
            <w:pPr>
              <w:pStyle w:val="ListParagraph"/>
              <w:numPr>
                <w:ilvl w:val="0"/>
                <w:numId w:val="7"/>
              </w:numPr>
              <w:spacing w:after="0" w:line="240" w:lineRule="auto"/>
              <w:ind w:right="191"/>
              <w:jc w:val="both"/>
              <w:rPr>
                <w:rFonts w:ascii="Arial" w:hAnsi="Arial" w:cs="Arial"/>
                <w:b/>
                <w:i/>
                <w:color w:val="C00000"/>
                <w:sz w:val="20"/>
                <w:szCs w:val="20"/>
              </w:rPr>
            </w:pPr>
            <w:r w:rsidRPr="00222BDC">
              <w:rPr>
                <w:rFonts w:ascii="Arial" w:hAnsi="Arial" w:cs="Arial"/>
                <w:b/>
                <w:i/>
                <w:color w:val="C00000"/>
                <w:sz w:val="20"/>
                <w:szCs w:val="20"/>
              </w:rPr>
              <w:t>Sử dụng nhãn hiệu phù hợp với dữ liệu đã nộp cho Cục SHTT (dạng đồ họa của nhãn hiệu, danh sách hàng hóa hoặc dịch vụ, tên, địa chỉ của của chủ sở hữu).</w:t>
            </w:r>
          </w:p>
          <w:p w:rsidR="00BE626B" w:rsidRPr="00222BDC" w:rsidRDefault="00BE626B" w:rsidP="0016256C">
            <w:pPr>
              <w:pStyle w:val="ListParagraph"/>
              <w:numPr>
                <w:ilvl w:val="0"/>
                <w:numId w:val="7"/>
              </w:numPr>
              <w:spacing w:after="0" w:line="240" w:lineRule="auto"/>
              <w:ind w:right="191"/>
              <w:jc w:val="both"/>
              <w:rPr>
                <w:rFonts w:ascii="Arial" w:hAnsi="Arial" w:cs="Arial"/>
                <w:b/>
                <w:i/>
                <w:color w:val="C00000"/>
                <w:sz w:val="20"/>
                <w:szCs w:val="20"/>
              </w:rPr>
            </w:pPr>
            <w:r w:rsidRPr="00222BDC">
              <w:rPr>
                <w:rFonts w:ascii="Arial" w:hAnsi="Arial" w:cs="Arial"/>
                <w:b/>
                <w:i/>
                <w:color w:val="C00000"/>
                <w:sz w:val="20"/>
                <w:szCs w:val="20"/>
              </w:rPr>
              <w:t>Nhãn hiệu phải được hiển thị trên hàng hóa, nhưng cũng có trong tài liệu của công ty và thông tin liên lạc với khách hàng, như trên hóa đơn hoặc trên phương tiện truyền thông xã hội. Điều này giúp quảng bá thương hiệu và nếu cần thiết sẽ giúp việc thu thập bằng chứng về việc sử dụng nhãn hiệu trở nên dễ dàng hơn.</w:t>
            </w:r>
          </w:p>
          <w:p w:rsidR="00BE626B" w:rsidRPr="00222BDC" w:rsidRDefault="00BE626B" w:rsidP="0016256C">
            <w:pPr>
              <w:pStyle w:val="ListParagraph"/>
              <w:numPr>
                <w:ilvl w:val="0"/>
                <w:numId w:val="7"/>
              </w:numPr>
              <w:spacing w:after="0" w:line="240" w:lineRule="auto"/>
              <w:ind w:right="191"/>
              <w:jc w:val="both"/>
              <w:rPr>
                <w:rFonts w:ascii="Arial" w:hAnsi="Arial" w:cs="Arial"/>
                <w:b/>
                <w:i/>
                <w:color w:val="C00000"/>
                <w:sz w:val="20"/>
                <w:szCs w:val="20"/>
              </w:rPr>
            </w:pPr>
            <w:r w:rsidRPr="00222BDC">
              <w:rPr>
                <w:rFonts w:ascii="Arial" w:hAnsi="Arial" w:cs="Arial"/>
                <w:b/>
                <w:i/>
                <w:color w:val="C00000"/>
                <w:sz w:val="20"/>
                <w:szCs w:val="20"/>
              </w:rPr>
              <w:t>Theo định kỳ, cần kiểm tra xem việc sử dụng nhãn hiệu có thay đổi so với dự định ban đầu hay không. Nếu vậy, cần cân nhắc đăng ký các phiên bản mới của nhãn hiệu.</w:t>
            </w:r>
          </w:p>
          <w:p w:rsidR="00BE626B" w:rsidRPr="00222BDC" w:rsidRDefault="00BE626B" w:rsidP="0016256C">
            <w:pPr>
              <w:pStyle w:val="ListParagraph"/>
              <w:numPr>
                <w:ilvl w:val="0"/>
                <w:numId w:val="7"/>
              </w:numPr>
              <w:spacing w:after="0" w:line="240" w:lineRule="auto"/>
              <w:ind w:right="191"/>
              <w:jc w:val="both"/>
              <w:rPr>
                <w:rFonts w:ascii="Arial" w:hAnsi="Arial" w:cs="Arial"/>
                <w:b/>
                <w:i/>
                <w:color w:val="C00000"/>
                <w:sz w:val="20"/>
                <w:szCs w:val="20"/>
              </w:rPr>
            </w:pPr>
            <w:r w:rsidRPr="00222BDC">
              <w:rPr>
                <w:rFonts w:ascii="Arial" w:hAnsi="Arial" w:cs="Arial"/>
                <w:b/>
                <w:i/>
                <w:color w:val="C00000"/>
                <w:sz w:val="20"/>
                <w:szCs w:val="20"/>
              </w:rPr>
              <w:t>Quản lý các nhãn hiệu không được sử dụng một cách hiệu quả bằng cách ký Hợp đồng chuyển giao quyền sử dụng các nhãn hiệu đó cho bên thứ ba hoặc chuyển nhượng quyền sở hữu các nhãn hiệu theo các điều kiện có lợi.</w:t>
            </w:r>
          </w:p>
          <w:p w:rsidR="00BE626B" w:rsidRPr="00222BDC" w:rsidRDefault="00BE626B" w:rsidP="0016256C">
            <w:pPr>
              <w:pStyle w:val="ListParagraph"/>
              <w:numPr>
                <w:ilvl w:val="0"/>
                <w:numId w:val="7"/>
              </w:numPr>
              <w:spacing w:after="0" w:line="240" w:lineRule="auto"/>
              <w:ind w:right="191"/>
              <w:jc w:val="both"/>
              <w:rPr>
                <w:rFonts w:ascii="Arial" w:hAnsi="Arial" w:cs="Arial"/>
                <w:b/>
                <w:i/>
                <w:color w:val="C00000"/>
                <w:sz w:val="20"/>
                <w:szCs w:val="20"/>
              </w:rPr>
            </w:pPr>
            <w:r w:rsidRPr="00222BDC">
              <w:rPr>
                <w:rFonts w:ascii="Arial" w:hAnsi="Arial" w:cs="Arial"/>
                <w:b/>
                <w:i/>
                <w:color w:val="C00000"/>
                <w:sz w:val="20"/>
                <w:szCs w:val="20"/>
              </w:rPr>
              <w:t>Sử dụng dịch vụ sở hữu trí tuệ chuyên nghiệp vì điều này về lâu dài ít tốn kém hơn so với việc phải tham gia giải quyết tranh chấp hoặc đánh mất nhãn hiệu đã đăng ký trước đối thủ cạnh tranh.</w:t>
            </w:r>
          </w:p>
          <w:p w:rsidR="00BE626B" w:rsidRDefault="00BE626B" w:rsidP="00842CEB">
            <w:pPr>
              <w:spacing w:after="0" w:line="240" w:lineRule="auto"/>
              <w:jc w:val="both"/>
              <w:rPr>
                <w:rFonts w:ascii="Arial" w:eastAsia="Times New Roman" w:hAnsi="Arial" w:cs="Arial"/>
                <w:b/>
                <w:color w:val="0469BD"/>
                <w:sz w:val="20"/>
                <w:szCs w:val="20"/>
              </w:rPr>
            </w:pPr>
          </w:p>
        </w:tc>
      </w:tr>
    </w:tbl>
    <w:p w:rsidR="00BE626B" w:rsidRPr="00BE626B" w:rsidRDefault="00BE626B" w:rsidP="00842CEB">
      <w:pPr>
        <w:spacing w:after="0" w:line="240" w:lineRule="auto"/>
        <w:jc w:val="both"/>
        <w:rPr>
          <w:rFonts w:ascii="Arial" w:eastAsia="Times New Roman" w:hAnsi="Arial" w:cs="Arial"/>
          <w:b/>
          <w:color w:val="0469BD"/>
          <w:sz w:val="20"/>
          <w:szCs w:val="20"/>
        </w:rPr>
      </w:pPr>
    </w:p>
    <w:p w:rsidR="00842CEB" w:rsidRDefault="00032053" w:rsidP="00032053">
      <w:pPr>
        <w:spacing w:after="0" w:line="240" w:lineRule="auto"/>
        <w:jc w:val="right"/>
        <w:rPr>
          <w:rFonts w:ascii="Arial" w:hAnsi="Arial" w:cs="Arial"/>
          <w:b/>
          <w:sz w:val="20"/>
          <w:szCs w:val="20"/>
        </w:rPr>
      </w:pPr>
      <w:r>
        <w:rPr>
          <w:rFonts w:ascii="Arial" w:hAnsi="Arial" w:cs="Arial"/>
          <w:b/>
          <w:sz w:val="20"/>
          <w:szCs w:val="20"/>
        </w:rPr>
        <w:t xml:space="preserve">                                                                                                                                     By Nguyen Vu QUAN</w:t>
      </w:r>
    </w:p>
    <w:p w:rsidR="00032053" w:rsidRPr="00420875" w:rsidRDefault="00032053" w:rsidP="00032053">
      <w:pPr>
        <w:spacing w:after="0" w:line="240" w:lineRule="auto"/>
        <w:jc w:val="right"/>
        <w:rPr>
          <w:rFonts w:ascii="Arial" w:hAnsi="Arial" w:cs="Arial"/>
          <w:b/>
          <w:sz w:val="20"/>
          <w:szCs w:val="20"/>
        </w:rPr>
      </w:pPr>
      <w:r w:rsidRPr="00032053">
        <w:rPr>
          <w:rFonts w:ascii="Arial" w:hAnsi="Arial" w:cs="Arial"/>
          <w:b/>
          <w:sz w:val="20"/>
          <w:szCs w:val="20"/>
        </w:rPr>
        <w:t>Partner &amp; IP Attorney</w:t>
      </w:r>
    </w:p>
    <w:p w:rsidR="00222BDC" w:rsidRDefault="00222BDC" w:rsidP="00032053">
      <w:pPr>
        <w:spacing w:after="0" w:line="240" w:lineRule="auto"/>
        <w:jc w:val="right"/>
        <w:rPr>
          <w:rFonts w:cstheme="minorHAnsi"/>
          <w:noProof/>
          <w:lang w:eastAsia="ja-JP"/>
        </w:rPr>
      </w:pPr>
    </w:p>
    <w:p w:rsidR="00222BDC" w:rsidRPr="00802F50" w:rsidRDefault="00222BDC" w:rsidP="00222BDC">
      <w:pPr>
        <w:spacing w:after="0" w:line="240" w:lineRule="auto"/>
        <w:jc w:val="both"/>
        <w:rPr>
          <w:rFonts w:ascii="Arial" w:hAnsi="Arial" w:cs="Arial"/>
          <w:sz w:val="20"/>
          <w:szCs w:val="20"/>
        </w:rPr>
      </w:pPr>
      <w:r>
        <w:rPr>
          <w:noProof/>
        </w:rPr>
        <mc:AlternateContent>
          <mc:Choice Requires="wps">
            <w:drawing>
              <wp:anchor distT="0" distB="0" distL="114300" distR="114300" simplePos="0" relativeHeight="251710976" behindDoc="0" locked="0" layoutInCell="1" allowOverlap="1" wp14:anchorId="3733D49F" wp14:editId="5A70B2B9">
                <wp:simplePos x="0" y="0"/>
                <wp:positionH relativeFrom="column">
                  <wp:posOffset>-51223</wp:posOffset>
                </wp:positionH>
                <wp:positionV relativeFrom="paragraph">
                  <wp:posOffset>62230</wp:posOffset>
                </wp:positionV>
                <wp:extent cx="3552825" cy="1346200"/>
                <wp:effectExtent l="0" t="0" r="28575" b="2540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2825" cy="13462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rsidR="000D64C6" w:rsidRPr="008D383A" w:rsidRDefault="000D64C6" w:rsidP="007F51E2">
                            <w:pPr>
                              <w:spacing w:before="20" w:afterLines="20" w:after="48" w:line="240" w:lineRule="auto"/>
                              <w:ind w:left="142"/>
                              <w:rPr>
                                <w:rFonts w:ascii="Arial" w:hAnsi="Arial" w:cs="Arial"/>
                                <w:b/>
                                <w:color w:val="1F497D" w:themeColor="text2"/>
                              </w:rPr>
                            </w:pPr>
                            <w:r w:rsidRPr="008D383A">
                              <w:rPr>
                                <w:rFonts w:ascii="Arial" w:hAnsi="Arial" w:cs="Arial"/>
                                <w:b/>
                                <w:color w:val="1F497D" w:themeColor="text2"/>
                              </w:rPr>
                              <w:t>Contact</w:t>
                            </w:r>
                          </w:p>
                          <w:p w:rsidR="000D64C6" w:rsidRPr="008D383A" w:rsidRDefault="000D64C6" w:rsidP="007F51E2">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rsidR="000D64C6" w:rsidRPr="00B31724" w:rsidRDefault="000D64C6" w:rsidP="007F51E2">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rsidR="000D64C6" w:rsidRPr="00FF333E" w:rsidRDefault="000D64C6" w:rsidP="007F51E2">
                            <w:pPr>
                              <w:spacing w:before="20" w:afterLines="20" w:after="48" w:line="240" w:lineRule="auto"/>
                              <w:ind w:left="142"/>
                              <w:rPr>
                                <w:rFonts w:ascii="Arial" w:hAnsi="Arial" w:cs="Arial"/>
                                <w:sz w:val="20"/>
                                <w:szCs w:val="20"/>
                              </w:rPr>
                            </w:pPr>
                            <w:r w:rsidRPr="008D383A">
                              <w:rPr>
                                <w:rFonts w:ascii="Arial" w:hAnsi="Arial" w:cs="Arial"/>
                                <w:b/>
                                <w:i/>
                                <w:color w:val="1F497D"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rsidR="000D64C6" w:rsidRPr="00B31724" w:rsidRDefault="000D64C6" w:rsidP="007F51E2">
                            <w:pPr>
                              <w:spacing w:before="20" w:afterLines="20" w:after="48"/>
                              <w:ind w:left="142"/>
                              <w:rPr>
                                <w:rFonts w:ascii="Arial" w:hAnsi="Arial" w:cs="Arial"/>
                                <w:b/>
                                <w:sz w:val="20"/>
                                <w:szCs w:val="20"/>
                              </w:rPr>
                            </w:pPr>
                            <w:r w:rsidRPr="008D383A">
                              <w:rPr>
                                <w:rFonts w:ascii="Arial" w:hAnsi="Arial" w:cs="Arial"/>
                                <w:b/>
                                <w:i/>
                                <w:color w:val="1F497D" w:themeColor="text2"/>
                                <w:sz w:val="20"/>
                                <w:szCs w:val="20"/>
                              </w:rPr>
                              <w:t>Email:</w:t>
                            </w:r>
                            <w:r w:rsidRPr="00FF333E">
                              <w:rPr>
                                <w:rFonts w:ascii="Arial" w:hAnsi="Arial" w:cs="Arial"/>
                                <w:sz w:val="20"/>
                                <w:szCs w:val="20"/>
                              </w:rPr>
                              <w:t xml:space="preserve"> </w:t>
                            </w:r>
                            <w:r w:rsidRPr="00B31724">
                              <w:rPr>
                                <w:rFonts w:ascii="Arial" w:hAnsi="Arial" w:cs="Arial"/>
                                <w:sz w:val="20"/>
                                <w:szCs w:val="20"/>
                              </w:rPr>
                              <w:t>info@kenfoxlaw.com /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6" style="position:absolute;left:0;text-align:left;margin-left:-4.05pt;margin-top:4.9pt;width:279.75pt;height:106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" fillcolor="#d8d8d8 [2732]" strokecolor="#c0504d [3205]">
                <v:textbox>
                  <w:txbxContent>
                    <w:p w:rsidR="000D64C6" w:rsidRPr="008D383A" w:rsidRDefault="000D64C6" w:rsidP="007F51E2">
                      <w:pPr>
                        <w:spacing w:before="20" w:afterLines="20" w:after="48" w:line="240" w:lineRule="auto"/>
                        <w:ind w:left="142"/>
                        <w:rPr>
                          <w:rFonts w:ascii="Arial" w:hAnsi="Arial" w:cs="Arial"/>
                          <w:b/>
                          <w:color w:val="1F497D" w:themeColor="text2"/>
                        </w:rPr>
                      </w:pPr>
                      <w:r w:rsidRPr="008D383A">
                        <w:rPr>
                          <w:rFonts w:ascii="Arial" w:hAnsi="Arial" w:cs="Arial"/>
                          <w:b/>
                          <w:color w:val="1F497D" w:themeColor="text2"/>
                        </w:rPr>
                        <w:t>Contact</w:t>
                      </w:r>
                    </w:p>
                    <w:p w:rsidR="000D64C6" w:rsidRPr="008D383A" w:rsidRDefault="000D64C6" w:rsidP="007F51E2">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rsidR="000D64C6" w:rsidRPr="00B31724" w:rsidRDefault="000D64C6" w:rsidP="007F51E2">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rsidR="000D64C6" w:rsidRPr="00FF333E" w:rsidRDefault="000D64C6" w:rsidP="007F51E2">
                      <w:pPr>
                        <w:spacing w:before="20" w:afterLines="20" w:after="48" w:line="240" w:lineRule="auto"/>
                        <w:ind w:left="142"/>
                        <w:rPr>
                          <w:rFonts w:ascii="Arial" w:hAnsi="Arial" w:cs="Arial"/>
                          <w:sz w:val="20"/>
                          <w:szCs w:val="20"/>
                        </w:rPr>
                      </w:pPr>
                      <w:r w:rsidRPr="008D383A">
                        <w:rPr>
                          <w:rFonts w:ascii="Arial" w:hAnsi="Arial" w:cs="Arial"/>
                          <w:b/>
                          <w:i/>
                          <w:color w:val="1F497D"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rsidR="000D64C6" w:rsidRPr="00B31724" w:rsidRDefault="000D64C6" w:rsidP="007F51E2">
                      <w:pPr>
                        <w:spacing w:before="20" w:afterLines="20" w:after="48"/>
                        <w:ind w:left="142"/>
                        <w:rPr>
                          <w:rFonts w:ascii="Arial" w:hAnsi="Arial" w:cs="Arial"/>
                          <w:b/>
                          <w:sz w:val="20"/>
                          <w:szCs w:val="20"/>
                        </w:rPr>
                      </w:pPr>
                      <w:r w:rsidRPr="008D383A">
                        <w:rPr>
                          <w:rFonts w:ascii="Arial" w:hAnsi="Arial" w:cs="Arial"/>
                          <w:b/>
                          <w:i/>
                          <w:color w:val="1F497D" w:themeColor="text2"/>
                          <w:sz w:val="20"/>
                          <w:szCs w:val="20"/>
                        </w:rPr>
                        <w:t>Email:</w:t>
                      </w:r>
                      <w:r w:rsidRPr="00FF333E">
                        <w:rPr>
                          <w:rFonts w:ascii="Arial" w:hAnsi="Arial" w:cs="Arial"/>
                          <w:sz w:val="20"/>
                          <w:szCs w:val="20"/>
                        </w:rPr>
                        <w:t xml:space="preserve"> </w:t>
                      </w:r>
                      <w:r w:rsidRPr="00B31724">
                        <w:rPr>
                          <w:rFonts w:ascii="Arial" w:hAnsi="Arial" w:cs="Arial"/>
                          <w:sz w:val="20"/>
                          <w:szCs w:val="20"/>
                        </w:rPr>
                        <w:t>info@kenfoxlaw.com / kenfox@kenfoxlaw.com</w:t>
                      </w:r>
                    </w:p>
                  </w:txbxContent>
                </v:textbox>
              </v:rect>
            </w:pict>
          </mc:Fallback>
        </mc:AlternateContent>
      </w:r>
      <w:r w:rsidRPr="00C64CF6">
        <w:rPr>
          <w:rFonts w:cstheme="minorHAnsi"/>
          <w:noProof/>
        </w:rPr>
        <mc:AlternateContent>
          <mc:Choice Requires="wpg">
            <w:drawing>
              <wp:anchor distT="0" distB="0" distL="114300" distR="114300" simplePos="0" relativeHeight="251709952" behindDoc="0" locked="0" layoutInCell="1" allowOverlap="1" wp14:anchorId="308550AE" wp14:editId="0574E527">
                <wp:simplePos x="0" y="0"/>
                <wp:positionH relativeFrom="column">
                  <wp:posOffset>69850</wp:posOffset>
                </wp:positionH>
                <wp:positionV relativeFrom="paragraph">
                  <wp:posOffset>4348811</wp:posOffset>
                </wp:positionV>
                <wp:extent cx="6496050" cy="323850"/>
                <wp:effectExtent l="0" t="0" r="19050" b="19050"/>
                <wp:wrapNone/>
                <wp:docPr id="37" name="Group 37"/>
                <wp:cNvGraphicFramePr/>
                <a:graphic xmlns:a="http://schemas.openxmlformats.org/drawingml/2006/main">
                  <a:graphicData uri="http://schemas.microsoft.com/office/word/2010/wordprocessingGroup">
                    <wpg:wgp>
                      <wpg:cNvGrpSpPr/>
                      <wpg:grpSpPr>
                        <a:xfrm>
                          <a:off x="0" y="0"/>
                          <a:ext cx="6496050" cy="323850"/>
                          <a:chOff x="57150" y="-2"/>
                          <a:chExt cx="6496521" cy="323850"/>
                        </a:xfrm>
                      </wpg:grpSpPr>
                      <wps:wsp>
                        <wps:cNvPr id="38" name="Rounded Rectangle 38"/>
                        <wps:cNvSpPr/>
                        <wps:spPr>
                          <a:xfrm>
                            <a:off x="57150" y="0"/>
                            <a:ext cx="1943100" cy="323848"/>
                          </a:xfrm>
                          <a:prstGeom prst="roundRect">
                            <a:avLst/>
                          </a:prstGeom>
                          <a:ln>
                            <a:solidFill>
                              <a:schemeClr val="bg1"/>
                            </a:solidFill>
                          </a:ln>
                        </wps:spPr>
                        <wps:style>
                          <a:lnRef idx="2">
                            <a:schemeClr val="accent3"/>
                          </a:lnRef>
                          <a:fillRef idx="1">
                            <a:schemeClr val="lt1"/>
                          </a:fillRef>
                          <a:effectRef idx="0">
                            <a:schemeClr val="accent3"/>
                          </a:effectRef>
                          <a:fontRef idx="minor">
                            <a:schemeClr val="dk1"/>
                          </a:fontRef>
                        </wps:style>
                        <wps:txbx>
                          <w:txbxContent>
                            <w:p w:rsidR="000D64C6" w:rsidRPr="001D4AFB" w:rsidRDefault="000D64C6" w:rsidP="00222BDC">
                              <w:pPr>
                                <w:rPr>
                                  <w:rFonts w:ascii="Arial" w:hAnsi="Arial" w:cs="Arial"/>
                                  <w:b/>
                                  <w:noProof/>
                                  <w:color w:val="365F91" w:themeColor="accent1" w:themeShade="BF"/>
                                  <w:sz w:val="18"/>
                                  <w:szCs w:val="18"/>
                                </w:rPr>
                              </w:pPr>
                              <w:r w:rsidRPr="001D4AFB">
                                <w:rPr>
                                  <w:rFonts w:ascii="Arial" w:hAnsi="Arial" w:cs="Arial"/>
                                  <w:b/>
                                  <w:noProof/>
                                  <w:color w:val="365F91" w:themeColor="accent1" w:themeShade="BF"/>
                                  <w:sz w:val="18"/>
                                  <w:szCs w:val="18"/>
                                </w:rPr>
                                <w:t>www.kenfoxlaw.com</w:t>
                              </w:r>
                            </w:p>
                            <w:p w:rsidR="000D64C6" w:rsidRDefault="000D64C6" w:rsidP="00222B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ounded Rectangle 39"/>
                        <wps:cNvSpPr/>
                        <wps:spPr>
                          <a:xfrm>
                            <a:off x="5601102" y="-2"/>
                            <a:ext cx="952569" cy="323850"/>
                          </a:xfrm>
                          <a:prstGeom prst="roundRect">
                            <a:avLst/>
                          </a:prstGeom>
                          <a:ln>
                            <a:solidFill>
                              <a:schemeClr val="bg1"/>
                            </a:solidFill>
                          </a:ln>
                        </wps:spPr>
                        <wps:style>
                          <a:lnRef idx="2">
                            <a:schemeClr val="accent2"/>
                          </a:lnRef>
                          <a:fillRef idx="1">
                            <a:schemeClr val="lt1"/>
                          </a:fillRef>
                          <a:effectRef idx="0">
                            <a:schemeClr val="accent2"/>
                          </a:effectRef>
                          <a:fontRef idx="minor">
                            <a:schemeClr val="dk1"/>
                          </a:fontRef>
                        </wps:style>
                        <wps:txbx>
                          <w:txbxContent>
                            <w:p w:rsidR="000D64C6" w:rsidRPr="001D4AFB" w:rsidRDefault="000D64C6" w:rsidP="00222BDC">
                              <w:pPr>
                                <w:rPr>
                                  <w:rFonts w:ascii="Arial" w:hAnsi="Arial" w:cs="Arial"/>
                                  <w:b/>
                                  <w:sz w:val="18"/>
                                  <w:szCs w:val="18"/>
                                </w:rPr>
                              </w:pPr>
                              <w:r w:rsidRPr="00C64CF6">
                                <w:rPr>
                                  <w:rFonts w:ascii="Arial" w:hAnsi="Arial" w:cs="Arial"/>
                                  <w:sz w:val="18"/>
                                  <w:szCs w:val="18"/>
                                </w:rPr>
                                <w:t xml:space="preserve"> </w:t>
                              </w:r>
                              <w:r>
                                <w:rPr>
                                  <w:rFonts w:ascii="Arial" w:hAnsi="Arial" w:cs="Arial"/>
                                  <w:sz w:val="18"/>
                                  <w:szCs w:val="18"/>
                                </w:rPr>
                                <w:t xml:space="preserve">   </w:t>
                              </w:r>
                              <w:r w:rsidRPr="00C64CF6">
                                <w:rPr>
                                  <w:rFonts w:ascii="Arial" w:hAnsi="Arial" w:cs="Arial"/>
                                  <w:sz w:val="18"/>
                                  <w:szCs w:val="18"/>
                                </w:rPr>
                                <w:t xml:space="preserve"> </w:t>
                              </w:r>
                              <w:r>
                                <w:rPr>
                                  <w:rFonts w:ascii="Arial" w:hAnsi="Arial" w:cs="Arial"/>
                                  <w:b/>
                                  <w:sz w:val="18"/>
                                  <w:szCs w:val="18"/>
                                </w:rPr>
                                <w:t>Trang 6</w:t>
                              </w:r>
                              <w:r w:rsidRPr="001D4AFB">
                                <w:rPr>
                                  <w:rFonts w:ascii="Arial" w:hAnsi="Arial" w:cs="Arial"/>
                                  <w:b/>
                                  <w:sz w:val="18"/>
                                  <w:szCs w:val="18"/>
                                </w:rPr>
                                <w:t>/6</w:t>
                              </w:r>
                            </w:p>
                            <w:p w:rsidR="000D64C6" w:rsidRDefault="000D64C6" w:rsidP="00222B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7" o:spid="_x0000_s1037" style="position:absolute;left:0;text-align:left;margin-left:5.5pt;margin-top:342.45pt;width:511.5pt;height:25.5pt;z-index:251709952;mso-width-relative:margin;mso-height-relative:margin" coordorigin="571" coordsize="64965,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">
                <v:roundrect id="Rounded Rectangle 38" o:spid="_x0000_s1038" style="position:absolute;left:571;width:19431;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jgmMIA&#10;AADbAAAADwAAAGRycy9kb3ducmV2LnhtbERPy2rCQBTdC/2H4Ra6q5NY2kp0DEFIKVjE2oIuL5lr&#10;EszcCZnJo3/fWQguD+e9TifTiIE6V1tWEM8jEMSF1TWXCn5/8uclCOeRNTaWScEfOUg3D7M1JtqO&#10;/E3D0ZcihLBLUEHlfZtI6YqKDLq5bYkDd7GdQR9gV0rd4RjCTSMXUfQmDdYcGipsaVtRcT32RsFp&#10;GM4Y7w5ZkV/lx+vS7fZf/btST49TtgLhafJ38c39qRW8hLHhS/gB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6OCYwgAAANsAAAAPAAAAAAAAAAAAAAAAAJgCAABkcnMvZG93&#10;bnJldi54bWxQSwUGAAAAAAQABAD1AAAAhwMAAAAA&#10;" fillcolor="white [3201]" strokecolor="white [3212]" strokeweight="2pt">
                  <v:textbox>
                    <w:txbxContent>
                      <w:p w:rsidR="000D64C6" w:rsidRPr="001D4AFB" w:rsidRDefault="000D64C6" w:rsidP="00222BDC">
                        <w:pPr>
                          <w:rPr>
                            <w:rFonts w:ascii="Arial" w:hAnsi="Arial" w:cs="Arial"/>
                            <w:b/>
                            <w:noProof/>
                            <w:color w:val="365F91" w:themeColor="accent1" w:themeShade="BF"/>
                            <w:sz w:val="18"/>
                            <w:szCs w:val="18"/>
                          </w:rPr>
                        </w:pPr>
                        <w:r w:rsidRPr="001D4AFB">
                          <w:rPr>
                            <w:rFonts w:ascii="Arial" w:hAnsi="Arial" w:cs="Arial"/>
                            <w:b/>
                            <w:noProof/>
                            <w:color w:val="365F91" w:themeColor="accent1" w:themeShade="BF"/>
                            <w:sz w:val="18"/>
                            <w:szCs w:val="18"/>
                          </w:rPr>
                          <w:t>www.kenfoxlaw.com</w:t>
                        </w:r>
                      </w:p>
                      <w:p w:rsidR="000D64C6" w:rsidRDefault="000D64C6" w:rsidP="00222BDC">
                        <w:pPr>
                          <w:jc w:val="center"/>
                        </w:pPr>
                      </w:p>
                    </w:txbxContent>
                  </v:textbox>
                </v:roundrect>
                <v:roundrect id="Rounded Rectangle 39" o:spid="_x0000_s1039" style="position:absolute;left:56011;width:9525;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RFA8QA&#10;AADbAAAADwAAAGRycy9kb3ducmV2LnhtbESPQYvCMBSE7wv+h/AEb5qqrLrVKCIogiKuu6DHR/Ns&#10;i81LaWLt/nsjCHscZuYbZrZoTCFqqlxuWUG/F4EgTqzOOVXw+7PuTkA4j6yxsEwK/sjBYt76mGGs&#10;7YO/qT75VAQIuxgVZN6XsZQuycig69mSOHhXWxn0QVap1BU+AtwUchBFI2kw57CQYUmrjJLb6W4U&#10;nOv6gv3dcZmsb3LzOXG7w/4+VqrTbpZTEJ4a/x9+t7dawfALXl/CD5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kRQPEAAAA2wAAAA8AAAAAAAAAAAAAAAAAmAIAAGRycy9k&#10;b3ducmV2LnhtbFBLBQYAAAAABAAEAPUAAACJAwAAAAA=&#10;" fillcolor="white [3201]" strokecolor="white [3212]" strokeweight="2pt">
                  <v:textbox>
                    <w:txbxContent>
                      <w:p w:rsidR="000D64C6" w:rsidRPr="001D4AFB" w:rsidRDefault="000D64C6" w:rsidP="00222BDC">
                        <w:pPr>
                          <w:rPr>
                            <w:rFonts w:ascii="Arial" w:hAnsi="Arial" w:cs="Arial"/>
                            <w:b/>
                            <w:sz w:val="18"/>
                            <w:szCs w:val="18"/>
                          </w:rPr>
                        </w:pPr>
                        <w:r w:rsidRPr="00C64CF6">
                          <w:rPr>
                            <w:rFonts w:ascii="Arial" w:hAnsi="Arial" w:cs="Arial"/>
                            <w:sz w:val="18"/>
                            <w:szCs w:val="18"/>
                          </w:rPr>
                          <w:t xml:space="preserve"> </w:t>
                        </w:r>
                        <w:r>
                          <w:rPr>
                            <w:rFonts w:ascii="Arial" w:hAnsi="Arial" w:cs="Arial"/>
                            <w:sz w:val="18"/>
                            <w:szCs w:val="18"/>
                          </w:rPr>
                          <w:t xml:space="preserve">   </w:t>
                        </w:r>
                        <w:r w:rsidRPr="00C64CF6">
                          <w:rPr>
                            <w:rFonts w:ascii="Arial" w:hAnsi="Arial" w:cs="Arial"/>
                            <w:sz w:val="18"/>
                            <w:szCs w:val="18"/>
                          </w:rPr>
                          <w:t xml:space="preserve"> </w:t>
                        </w:r>
                        <w:r>
                          <w:rPr>
                            <w:rFonts w:ascii="Arial" w:hAnsi="Arial" w:cs="Arial"/>
                            <w:b/>
                            <w:sz w:val="18"/>
                            <w:szCs w:val="18"/>
                          </w:rPr>
                          <w:t>Trang 6</w:t>
                        </w:r>
                        <w:r w:rsidRPr="001D4AFB">
                          <w:rPr>
                            <w:rFonts w:ascii="Arial" w:hAnsi="Arial" w:cs="Arial"/>
                            <w:b/>
                            <w:sz w:val="18"/>
                            <w:szCs w:val="18"/>
                          </w:rPr>
                          <w:t>/6</w:t>
                        </w:r>
                      </w:p>
                      <w:p w:rsidR="000D64C6" w:rsidRDefault="000D64C6" w:rsidP="00222BDC">
                        <w:pPr>
                          <w:jc w:val="center"/>
                        </w:pPr>
                      </w:p>
                    </w:txbxContent>
                  </v:textbox>
                </v:roundrect>
              </v:group>
            </w:pict>
          </mc:Fallback>
        </mc:AlternateContent>
      </w:r>
    </w:p>
    <w:p w:rsidR="00E940DB" w:rsidRPr="00222BDC" w:rsidRDefault="00222BDC" w:rsidP="00222BDC">
      <w:pPr>
        <w:spacing w:after="200" w:line="276" w:lineRule="auto"/>
        <w:rPr>
          <w:rFonts w:ascii="Arial" w:hAnsi="Arial" w:cs="Arial"/>
          <w:sz w:val="20"/>
          <w:szCs w:val="20"/>
        </w:rPr>
      </w:pPr>
      <w:bookmarkStart w:id="0" w:name="_GoBack"/>
      <w:bookmarkEnd w:id="0"/>
      <w:r w:rsidRPr="00C64CF6">
        <w:rPr>
          <w:rFonts w:cstheme="minorHAnsi"/>
          <w:noProof/>
        </w:rPr>
        <mc:AlternateContent>
          <mc:Choice Requires="wpg">
            <w:drawing>
              <wp:anchor distT="0" distB="0" distL="114300" distR="114300" simplePos="0" relativeHeight="251713024" behindDoc="0" locked="0" layoutInCell="1" allowOverlap="1" wp14:anchorId="42D5BA2C" wp14:editId="1C5414FC">
                <wp:simplePos x="0" y="0"/>
                <wp:positionH relativeFrom="column">
                  <wp:posOffset>-42545</wp:posOffset>
                </wp:positionH>
                <wp:positionV relativeFrom="paragraph">
                  <wp:posOffset>2592070</wp:posOffset>
                </wp:positionV>
                <wp:extent cx="6496050" cy="323850"/>
                <wp:effectExtent l="0" t="0" r="19050" b="19050"/>
                <wp:wrapNone/>
                <wp:docPr id="40" name="Group 40"/>
                <wp:cNvGraphicFramePr/>
                <a:graphic xmlns:a="http://schemas.openxmlformats.org/drawingml/2006/main">
                  <a:graphicData uri="http://schemas.microsoft.com/office/word/2010/wordprocessingGroup">
                    <wpg:wgp>
                      <wpg:cNvGrpSpPr/>
                      <wpg:grpSpPr>
                        <a:xfrm>
                          <a:off x="0" y="0"/>
                          <a:ext cx="6496050" cy="323850"/>
                          <a:chOff x="57150" y="-2"/>
                          <a:chExt cx="6496521" cy="323850"/>
                        </a:xfrm>
                      </wpg:grpSpPr>
                      <wps:wsp>
                        <wps:cNvPr id="41" name="Rounded Rectangle 41"/>
                        <wps:cNvSpPr/>
                        <wps:spPr>
                          <a:xfrm>
                            <a:off x="57150" y="0"/>
                            <a:ext cx="1943100" cy="323848"/>
                          </a:xfrm>
                          <a:prstGeom prst="roundRect">
                            <a:avLst/>
                          </a:prstGeom>
                          <a:ln>
                            <a:solidFill>
                              <a:schemeClr val="bg1"/>
                            </a:solidFill>
                          </a:ln>
                        </wps:spPr>
                        <wps:style>
                          <a:lnRef idx="2">
                            <a:schemeClr val="accent3"/>
                          </a:lnRef>
                          <a:fillRef idx="1">
                            <a:schemeClr val="lt1"/>
                          </a:fillRef>
                          <a:effectRef idx="0">
                            <a:schemeClr val="accent3"/>
                          </a:effectRef>
                          <a:fontRef idx="minor">
                            <a:schemeClr val="dk1"/>
                          </a:fontRef>
                        </wps:style>
                        <wps:txbx>
                          <w:txbxContent>
                            <w:p w:rsidR="000D64C6" w:rsidRPr="001D4AFB" w:rsidRDefault="000D64C6" w:rsidP="00222BDC">
                              <w:pPr>
                                <w:rPr>
                                  <w:rFonts w:ascii="Arial" w:hAnsi="Arial" w:cs="Arial"/>
                                  <w:b/>
                                  <w:noProof/>
                                  <w:color w:val="365F91" w:themeColor="accent1" w:themeShade="BF"/>
                                  <w:sz w:val="18"/>
                                  <w:szCs w:val="18"/>
                                </w:rPr>
                              </w:pPr>
                              <w:r w:rsidRPr="001D4AFB">
                                <w:rPr>
                                  <w:rFonts w:ascii="Arial" w:hAnsi="Arial" w:cs="Arial"/>
                                  <w:b/>
                                  <w:noProof/>
                                  <w:color w:val="365F91" w:themeColor="accent1" w:themeShade="BF"/>
                                  <w:sz w:val="18"/>
                                  <w:szCs w:val="18"/>
                                </w:rPr>
                                <w:t>www.kenfoxlaw.com</w:t>
                              </w:r>
                            </w:p>
                            <w:p w:rsidR="000D64C6" w:rsidRDefault="000D64C6" w:rsidP="00222B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ounded Rectangle 42"/>
                        <wps:cNvSpPr/>
                        <wps:spPr>
                          <a:xfrm>
                            <a:off x="5601102" y="-2"/>
                            <a:ext cx="952569" cy="323850"/>
                          </a:xfrm>
                          <a:prstGeom prst="roundRect">
                            <a:avLst/>
                          </a:prstGeom>
                          <a:ln>
                            <a:solidFill>
                              <a:schemeClr val="bg1"/>
                            </a:solidFill>
                          </a:ln>
                        </wps:spPr>
                        <wps:style>
                          <a:lnRef idx="2">
                            <a:schemeClr val="accent2"/>
                          </a:lnRef>
                          <a:fillRef idx="1">
                            <a:schemeClr val="lt1"/>
                          </a:fillRef>
                          <a:effectRef idx="0">
                            <a:schemeClr val="accent2"/>
                          </a:effectRef>
                          <a:fontRef idx="minor">
                            <a:schemeClr val="dk1"/>
                          </a:fontRef>
                        </wps:style>
                        <wps:txbx>
                          <w:txbxContent>
                            <w:p w:rsidR="000D64C6" w:rsidRPr="001D4AFB" w:rsidRDefault="000D64C6" w:rsidP="00222BDC">
                              <w:pPr>
                                <w:rPr>
                                  <w:rFonts w:ascii="Arial" w:hAnsi="Arial" w:cs="Arial"/>
                                  <w:b/>
                                  <w:sz w:val="18"/>
                                  <w:szCs w:val="18"/>
                                </w:rPr>
                              </w:pPr>
                              <w:r w:rsidRPr="00C64CF6">
                                <w:rPr>
                                  <w:rFonts w:ascii="Arial" w:hAnsi="Arial" w:cs="Arial"/>
                                  <w:sz w:val="18"/>
                                  <w:szCs w:val="18"/>
                                </w:rPr>
                                <w:t xml:space="preserve"> </w:t>
                              </w:r>
                              <w:r>
                                <w:rPr>
                                  <w:rFonts w:ascii="Arial" w:hAnsi="Arial" w:cs="Arial"/>
                                  <w:sz w:val="18"/>
                                  <w:szCs w:val="18"/>
                                </w:rPr>
                                <w:t xml:space="preserve">   </w:t>
                              </w:r>
                              <w:r w:rsidRPr="00C64CF6">
                                <w:rPr>
                                  <w:rFonts w:ascii="Arial" w:hAnsi="Arial" w:cs="Arial"/>
                                  <w:sz w:val="18"/>
                                  <w:szCs w:val="18"/>
                                </w:rPr>
                                <w:t xml:space="preserve"> </w:t>
                              </w:r>
                              <w:r>
                                <w:rPr>
                                  <w:rFonts w:ascii="Arial" w:hAnsi="Arial" w:cs="Arial"/>
                                  <w:b/>
                                  <w:sz w:val="18"/>
                                  <w:szCs w:val="18"/>
                                </w:rPr>
                                <w:t>Trang 3/3</w:t>
                              </w:r>
                            </w:p>
                            <w:p w:rsidR="000D64C6" w:rsidRDefault="000D64C6" w:rsidP="00222B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0" o:spid="_x0000_s1040" style="position:absolute;margin-left:-3.35pt;margin-top:204.1pt;width:511.5pt;height:25.5pt;z-index:251713024;mso-width-relative:margin;mso-height-relative:margin" coordorigin="571" coordsize="64965,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">
                <v:roundrect id="Rounded Rectangle 41" o:spid="_x0000_s1041" style="position:absolute;left:571;width:19431;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Q6eMMA&#10;AADbAAAADwAAAGRycy9kb3ducmV2LnhtbESPQYvCMBSE7wv+h/AEb5pWdJVqFBEUQVl2VdDjo3m2&#10;xealNLF2//1GEPY4zMw3zHzZmlI0VLvCsoJ4EIEgTq0uOFNwPm36UxDOI2ssLZOCX3KwXHQ+5pho&#10;++Qfao4+EwHCLkEFufdVIqVLczLoBrYiDt7N1gZ9kHUmdY3PADelHEbRpzRYcFjIsaJ1Tun9+DAK&#10;Lk1zxXj/vUo3d7kdT93+6/CYKNXrtqsZCE+t/w+/2zutYBTD60v4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Q6eMMAAADbAAAADwAAAAAAAAAAAAAAAACYAgAAZHJzL2Rv&#10;d25yZXYueG1sUEsFBgAAAAAEAAQA9QAAAIgDAAAAAA==&#10;" fillcolor="white [3201]" strokecolor="white [3212]" strokeweight="2pt">
                  <v:textbox>
                    <w:txbxContent>
                      <w:p w:rsidR="000D64C6" w:rsidRPr="001D4AFB" w:rsidRDefault="000D64C6" w:rsidP="00222BDC">
                        <w:pPr>
                          <w:rPr>
                            <w:rFonts w:ascii="Arial" w:hAnsi="Arial" w:cs="Arial"/>
                            <w:b/>
                            <w:noProof/>
                            <w:color w:val="365F91" w:themeColor="accent1" w:themeShade="BF"/>
                            <w:sz w:val="18"/>
                            <w:szCs w:val="18"/>
                          </w:rPr>
                        </w:pPr>
                        <w:r w:rsidRPr="001D4AFB">
                          <w:rPr>
                            <w:rFonts w:ascii="Arial" w:hAnsi="Arial" w:cs="Arial"/>
                            <w:b/>
                            <w:noProof/>
                            <w:color w:val="365F91" w:themeColor="accent1" w:themeShade="BF"/>
                            <w:sz w:val="18"/>
                            <w:szCs w:val="18"/>
                          </w:rPr>
                          <w:t>www.kenfoxlaw.com</w:t>
                        </w:r>
                      </w:p>
                      <w:p w:rsidR="000D64C6" w:rsidRDefault="000D64C6" w:rsidP="00222BDC">
                        <w:pPr>
                          <w:jc w:val="center"/>
                        </w:pPr>
                      </w:p>
                    </w:txbxContent>
                  </v:textbox>
                </v:roundrect>
                <v:roundrect id="Rounded Rectangle 42" o:spid="_x0000_s1042" style="position:absolute;left:56011;width:9525;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akD8UA&#10;AADbAAAADwAAAGRycy9kb3ducmV2LnhtbESP3WrCQBSE7wu+w3KE3tWNoVaJriJCRFCK2kJ7ecge&#10;k2D2bMhufvr2XaHQy2FmvmFWm8FUoqPGlZYVTCcRCOLM6pJzBZ8f6csChPPIGivLpOCHHGzWo6cV&#10;Jtr2fKHu6nMRIOwSVFB4XydSuqwgg25ia+Lg3Wxj0AfZ5FI32Ae4qWQcRW/SYMlhocCadgVl92tr&#10;FHx13TdOj+dtlt7lfrZwx/dTO1fqeTxslyA8Df4//Nc+aAWvMTy+h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BqQPxQAAANsAAAAPAAAAAAAAAAAAAAAAAJgCAABkcnMv&#10;ZG93bnJldi54bWxQSwUGAAAAAAQABAD1AAAAigMAAAAA&#10;" fillcolor="white [3201]" strokecolor="white [3212]" strokeweight="2pt">
                  <v:textbox>
                    <w:txbxContent>
                      <w:p w:rsidR="000D64C6" w:rsidRPr="001D4AFB" w:rsidRDefault="000D64C6" w:rsidP="00222BDC">
                        <w:pPr>
                          <w:rPr>
                            <w:rFonts w:ascii="Arial" w:hAnsi="Arial" w:cs="Arial"/>
                            <w:b/>
                            <w:sz w:val="18"/>
                            <w:szCs w:val="18"/>
                          </w:rPr>
                        </w:pPr>
                        <w:r w:rsidRPr="00C64CF6">
                          <w:rPr>
                            <w:rFonts w:ascii="Arial" w:hAnsi="Arial" w:cs="Arial"/>
                            <w:sz w:val="18"/>
                            <w:szCs w:val="18"/>
                          </w:rPr>
                          <w:t xml:space="preserve"> </w:t>
                        </w:r>
                        <w:r>
                          <w:rPr>
                            <w:rFonts w:ascii="Arial" w:hAnsi="Arial" w:cs="Arial"/>
                            <w:sz w:val="18"/>
                            <w:szCs w:val="18"/>
                          </w:rPr>
                          <w:t xml:space="preserve">   </w:t>
                        </w:r>
                        <w:r w:rsidRPr="00C64CF6">
                          <w:rPr>
                            <w:rFonts w:ascii="Arial" w:hAnsi="Arial" w:cs="Arial"/>
                            <w:sz w:val="18"/>
                            <w:szCs w:val="18"/>
                          </w:rPr>
                          <w:t xml:space="preserve"> </w:t>
                        </w:r>
                        <w:r>
                          <w:rPr>
                            <w:rFonts w:ascii="Arial" w:hAnsi="Arial" w:cs="Arial"/>
                            <w:b/>
                            <w:sz w:val="18"/>
                            <w:szCs w:val="18"/>
                          </w:rPr>
                          <w:t>Trang 3/3</w:t>
                        </w:r>
                      </w:p>
                      <w:p w:rsidR="000D64C6" w:rsidRDefault="000D64C6" w:rsidP="00222BDC">
                        <w:pPr>
                          <w:jc w:val="center"/>
                        </w:pPr>
                      </w:p>
                    </w:txbxContent>
                  </v:textbox>
                </v:roundrect>
              </v:group>
            </w:pict>
          </mc:Fallback>
        </mc:AlternateContent>
      </w:r>
      <w:r w:rsidR="00616C46" w:rsidRPr="00C64CF6">
        <w:rPr>
          <w:rFonts w:cstheme="minorHAnsi"/>
          <w:noProof/>
        </w:rPr>
        <mc:AlternateContent>
          <mc:Choice Requires="wpg">
            <w:drawing>
              <wp:anchor distT="0" distB="0" distL="114300" distR="114300" simplePos="0" relativeHeight="251698688" behindDoc="0" locked="0" layoutInCell="1" allowOverlap="1" wp14:anchorId="4E8FC3E7" wp14:editId="7C5B4384">
                <wp:simplePos x="0" y="0"/>
                <wp:positionH relativeFrom="column">
                  <wp:posOffset>69850</wp:posOffset>
                </wp:positionH>
                <wp:positionV relativeFrom="paragraph">
                  <wp:posOffset>4348811</wp:posOffset>
                </wp:positionV>
                <wp:extent cx="6496050" cy="323850"/>
                <wp:effectExtent l="0" t="0" r="19050" b="19050"/>
                <wp:wrapNone/>
                <wp:docPr id="27" name="Group 27"/>
                <wp:cNvGraphicFramePr/>
                <a:graphic xmlns:a="http://schemas.openxmlformats.org/drawingml/2006/main">
                  <a:graphicData uri="http://schemas.microsoft.com/office/word/2010/wordprocessingGroup">
                    <wpg:wgp>
                      <wpg:cNvGrpSpPr/>
                      <wpg:grpSpPr>
                        <a:xfrm>
                          <a:off x="0" y="0"/>
                          <a:ext cx="6496050" cy="323850"/>
                          <a:chOff x="57150" y="-2"/>
                          <a:chExt cx="6496521" cy="323850"/>
                        </a:xfrm>
                      </wpg:grpSpPr>
                      <wps:wsp>
                        <wps:cNvPr id="28" name="Rounded Rectangle 28"/>
                        <wps:cNvSpPr/>
                        <wps:spPr>
                          <a:xfrm>
                            <a:off x="57150" y="0"/>
                            <a:ext cx="1943100" cy="323848"/>
                          </a:xfrm>
                          <a:prstGeom prst="roundRect">
                            <a:avLst/>
                          </a:prstGeom>
                          <a:ln>
                            <a:solidFill>
                              <a:schemeClr val="bg1"/>
                            </a:solidFill>
                          </a:ln>
                        </wps:spPr>
                        <wps:style>
                          <a:lnRef idx="2">
                            <a:schemeClr val="accent3"/>
                          </a:lnRef>
                          <a:fillRef idx="1">
                            <a:schemeClr val="lt1"/>
                          </a:fillRef>
                          <a:effectRef idx="0">
                            <a:schemeClr val="accent3"/>
                          </a:effectRef>
                          <a:fontRef idx="minor">
                            <a:schemeClr val="dk1"/>
                          </a:fontRef>
                        </wps:style>
                        <wps:txbx>
                          <w:txbxContent>
                            <w:p w:rsidR="000D64C6" w:rsidRPr="001D4AFB" w:rsidRDefault="000D64C6" w:rsidP="00E940DB">
                              <w:pPr>
                                <w:rPr>
                                  <w:rFonts w:ascii="Arial" w:hAnsi="Arial" w:cs="Arial"/>
                                  <w:b/>
                                  <w:noProof/>
                                  <w:color w:val="365F91" w:themeColor="accent1" w:themeShade="BF"/>
                                  <w:sz w:val="18"/>
                                  <w:szCs w:val="18"/>
                                </w:rPr>
                              </w:pPr>
                              <w:r w:rsidRPr="001D4AFB">
                                <w:rPr>
                                  <w:rFonts w:ascii="Arial" w:hAnsi="Arial" w:cs="Arial"/>
                                  <w:b/>
                                  <w:noProof/>
                                  <w:color w:val="365F91" w:themeColor="accent1" w:themeShade="BF"/>
                                  <w:sz w:val="18"/>
                                  <w:szCs w:val="18"/>
                                </w:rPr>
                                <w:t>www.kenfoxlaw.com</w:t>
                              </w:r>
                            </w:p>
                            <w:p w:rsidR="000D64C6" w:rsidRDefault="000D64C6" w:rsidP="00E940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5601102" y="-2"/>
                            <a:ext cx="952569" cy="323850"/>
                          </a:xfrm>
                          <a:prstGeom prst="roundRect">
                            <a:avLst/>
                          </a:prstGeom>
                          <a:ln>
                            <a:solidFill>
                              <a:schemeClr val="bg1"/>
                            </a:solidFill>
                          </a:ln>
                        </wps:spPr>
                        <wps:style>
                          <a:lnRef idx="2">
                            <a:schemeClr val="accent2"/>
                          </a:lnRef>
                          <a:fillRef idx="1">
                            <a:schemeClr val="lt1"/>
                          </a:fillRef>
                          <a:effectRef idx="0">
                            <a:schemeClr val="accent2"/>
                          </a:effectRef>
                          <a:fontRef idx="minor">
                            <a:schemeClr val="dk1"/>
                          </a:fontRef>
                        </wps:style>
                        <wps:txbx>
                          <w:txbxContent>
                            <w:p w:rsidR="000D64C6" w:rsidRPr="001D4AFB" w:rsidRDefault="000D64C6" w:rsidP="00E940DB">
                              <w:pPr>
                                <w:rPr>
                                  <w:rFonts w:ascii="Arial" w:hAnsi="Arial" w:cs="Arial"/>
                                  <w:b/>
                                  <w:sz w:val="18"/>
                                  <w:szCs w:val="18"/>
                                </w:rPr>
                              </w:pPr>
                              <w:r w:rsidRPr="00C64CF6">
                                <w:rPr>
                                  <w:rFonts w:ascii="Arial" w:hAnsi="Arial" w:cs="Arial"/>
                                  <w:sz w:val="18"/>
                                  <w:szCs w:val="18"/>
                                </w:rPr>
                                <w:t xml:space="preserve"> </w:t>
                              </w:r>
                              <w:r>
                                <w:rPr>
                                  <w:rFonts w:ascii="Arial" w:hAnsi="Arial" w:cs="Arial"/>
                                  <w:sz w:val="18"/>
                                  <w:szCs w:val="18"/>
                                </w:rPr>
                                <w:t xml:space="preserve">   </w:t>
                              </w:r>
                              <w:r w:rsidRPr="00C64CF6">
                                <w:rPr>
                                  <w:rFonts w:ascii="Arial" w:hAnsi="Arial" w:cs="Arial"/>
                                  <w:sz w:val="18"/>
                                  <w:szCs w:val="18"/>
                                </w:rPr>
                                <w:t xml:space="preserve"> </w:t>
                              </w:r>
                              <w:r>
                                <w:rPr>
                                  <w:rFonts w:ascii="Arial" w:hAnsi="Arial" w:cs="Arial"/>
                                  <w:b/>
                                  <w:sz w:val="18"/>
                                  <w:szCs w:val="18"/>
                                </w:rPr>
                                <w:t>Trang 6</w:t>
                              </w:r>
                              <w:r w:rsidRPr="001D4AFB">
                                <w:rPr>
                                  <w:rFonts w:ascii="Arial" w:hAnsi="Arial" w:cs="Arial"/>
                                  <w:b/>
                                  <w:sz w:val="18"/>
                                  <w:szCs w:val="18"/>
                                </w:rPr>
                                <w:t>/6</w:t>
                              </w:r>
                            </w:p>
                            <w:p w:rsidR="000D64C6" w:rsidRDefault="000D64C6" w:rsidP="00E940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7" o:spid="_x0000_s1043" style="position:absolute;margin-left:5.5pt;margin-top:342.45pt;width:511.5pt;height:25.5pt;z-index:251698688;mso-width-relative:margin;mso-height-relative:margin" coordorigin="571" coordsize="64965,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">
                <v:roundrect id="Rounded Rectangle 28" o:spid="_x0000_s1044" style="position:absolute;left:571;width:19431;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F2RcEA&#10;AADbAAAADwAAAGRycy9kb3ducmV2LnhtbERPW2vCMBR+H+w/hDPY20wreKEapQiKoIi6wfZ4aI5t&#10;sTkpSazdvzcPgo8f332+7E0jOnK+tqwgHSQgiAuray4V/Hyvv6YgfEDW2FgmBf/kYbl4f5tjpu2d&#10;T9SdQyliCPsMFVQhtJmUvqjIoB/YljhyF+sMhghdKbXDeww3jRwmyVgarDk2VNjSqqLier4ZBb9d&#10;94fp7pgX66vcjKZ+d9jfJkp9fvT5DESgPrzET/dWKxjGsfFL/A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xdkXBAAAA2wAAAA8AAAAAAAAAAAAAAAAAmAIAAGRycy9kb3du&#10;cmV2LnhtbFBLBQYAAAAABAAEAPUAAACGAwAAAAA=&#10;" fillcolor="white [3201]" strokecolor="white [3212]" strokeweight="2pt">
                  <v:textbox>
                    <w:txbxContent>
                      <w:p w:rsidR="000D64C6" w:rsidRPr="001D4AFB" w:rsidRDefault="000D64C6" w:rsidP="00E940DB">
                        <w:pPr>
                          <w:rPr>
                            <w:rFonts w:ascii="Arial" w:hAnsi="Arial" w:cs="Arial"/>
                            <w:b/>
                            <w:noProof/>
                            <w:color w:val="365F91" w:themeColor="accent1" w:themeShade="BF"/>
                            <w:sz w:val="18"/>
                            <w:szCs w:val="18"/>
                          </w:rPr>
                        </w:pPr>
                        <w:r w:rsidRPr="001D4AFB">
                          <w:rPr>
                            <w:rFonts w:ascii="Arial" w:hAnsi="Arial" w:cs="Arial"/>
                            <w:b/>
                            <w:noProof/>
                            <w:color w:val="365F91" w:themeColor="accent1" w:themeShade="BF"/>
                            <w:sz w:val="18"/>
                            <w:szCs w:val="18"/>
                          </w:rPr>
                          <w:t>www.kenfoxlaw.com</w:t>
                        </w:r>
                      </w:p>
                      <w:p w:rsidR="000D64C6" w:rsidRDefault="000D64C6" w:rsidP="00E940DB">
                        <w:pPr>
                          <w:jc w:val="center"/>
                        </w:pPr>
                      </w:p>
                    </w:txbxContent>
                  </v:textbox>
                </v:roundrect>
                <v:roundrect id="Rounded Rectangle 29" o:spid="_x0000_s1045" style="position:absolute;left:56011;width:9525;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3T3sMA&#10;AADbAAAADwAAAGRycy9kb3ducmV2LnhtbESP3YrCMBSE7xd8h3AE7zRV0NVqFBEUQVn8A708NMe2&#10;2JyUJtbu228EYS+HmfmGmS0aU4iaKpdbVtDvRSCIE6tzThVczuvuGITzyBoLy6Tglxws5q2vGcba&#10;vvhI9cmnIkDYxagg876MpXRJRgZdz5bEwbvbyqAPskqlrvAV4KaQgygaSYM5h4UMS1pllDxOT6Pg&#10;Wtc37O8Oy2T9kJvh2O1+9s9vpTrtZjkF4anx/+FPe6sVDCbw/hJ+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3T3sMAAADbAAAADwAAAAAAAAAAAAAAAACYAgAAZHJzL2Rv&#10;d25yZXYueG1sUEsFBgAAAAAEAAQA9QAAAIgDAAAAAA==&#10;" fillcolor="white [3201]" strokecolor="white [3212]" strokeweight="2pt">
                  <v:textbox>
                    <w:txbxContent>
                      <w:p w:rsidR="000D64C6" w:rsidRPr="001D4AFB" w:rsidRDefault="000D64C6" w:rsidP="00E940DB">
                        <w:pPr>
                          <w:rPr>
                            <w:rFonts w:ascii="Arial" w:hAnsi="Arial" w:cs="Arial"/>
                            <w:b/>
                            <w:sz w:val="18"/>
                            <w:szCs w:val="18"/>
                          </w:rPr>
                        </w:pPr>
                        <w:r w:rsidRPr="00C64CF6">
                          <w:rPr>
                            <w:rFonts w:ascii="Arial" w:hAnsi="Arial" w:cs="Arial"/>
                            <w:sz w:val="18"/>
                            <w:szCs w:val="18"/>
                          </w:rPr>
                          <w:t xml:space="preserve"> </w:t>
                        </w:r>
                        <w:r>
                          <w:rPr>
                            <w:rFonts w:ascii="Arial" w:hAnsi="Arial" w:cs="Arial"/>
                            <w:sz w:val="18"/>
                            <w:szCs w:val="18"/>
                          </w:rPr>
                          <w:t xml:space="preserve">   </w:t>
                        </w:r>
                        <w:r w:rsidRPr="00C64CF6">
                          <w:rPr>
                            <w:rFonts w:ascii="Arial" w:hAnsi="Arial" w:cs="Arial"/>
                            <w:sz w:val="18"/>
                            <w:szCs w:val="18"/>
                          </w:rPr>
                          <w:t xml:space="preserve"> </w:t>
                        </w:r>
                        <w:r>
                          <w:rPr>
                            <w:rFonts w:ascii="Arial" w:hAnsi="Arial" w:cs="Arial"/>
                            <w:b/>
                            <w:sz w:val="18"/>
                            <w:szCs w:val="18"/>
                          </w:rPr>
                          <w:t>Trang 6</w:t>
                        </w:r>
                        <w:r w:rsidRPr="001D4AFB">
                          <w:rPr>
                            <w:rFonts w:ascii="Arial" w:hAnsi="Arial" w:cs="Arial"/>
                            <w:b/>
                            <w:sz w:val="18"/>
                            <w:szCs w:val="18"/>
                          </w:rPr>
                          <w:t>/6</w:t>
                        </w:r>
                      </w:p>
                      <w:p w:rsidR="000D64C6" w:rsidRDefault="000D64C6" w:rsidP="00E940DB">
                        <w:pPr>
                          <w:jc w:val="center"/>
                        </w:pPr>
                      </w:p>
                    </w:txbxContent>
                  </v:textbox>
                </v:roundrect>
              </v:group>
            </w:pict>
          </mc:Fallback>
        </mc:AlternateContent>
      </w:r>
    </w:p>
    <w:sectPr w:rsidR="00E940DB" w:rsidRPr="00222BDC" w:rsidSect="00222BDC">
      <w:type w:val="continuous"/>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4C6" w:rsidRDefault="000D64C6" w:rsidP="00BE626B">
      <w:pPr>
        <w:spacing w:after="0" w:line="240" w:lineRule="auto"/>
      </w:pPr>
      <w:r>
        <w:separator/>
      </w:r>
    </w:p>
  </w:endnote>
  <w:endnote w:type="continuationSeparator" w:id="0">
    <w:p w:rsidR="000D64C6" w:rsidRDefault="000D64C6" w:rsidP="00BE6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4C6" w:rsidRDefault="000D64C6" w:rsidP="00BE626B">
      <w:pPr>
        <w:spacing w:after="0" w:line="240" w:lineRule="auto"/>
      </w:pPr>
      <w:r>
        <w:separator/>
      </w:r>
    </w:p>
  </w:footnote>
  <w:footnote w:type="continuationSeparator" w:id="0">
    <w:p w:rsidR="000D64C6" w:rsidRDefault="000D64C6" w:rsidP="00BE62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C2153"/>
    <w:multiLevelType w:val="hybridMultilevel"/>
    <w:tmpl w:val="6096DD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1A32CA"/>
    <w:multiLevelType w:val="hybridMultilevel"/>
    <w:tmpl w:val="AB16F6B0"/>
    <w:lvl w:ilvl="0" w:tplc="765621B2">
      <w:start w:val="1"/>
      <w:numFmt w:val="lowerRoman"/>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576697"/>
    <w:multiLevelType w:val="hybridMultilevel"/>
    <w:tmpl w:val="E2AA3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C171D"/>
    <w:multiLevelType w:val="hybridMultilevel"/>
    <w:tmpl w:val="C50CFF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612685"/>
    <w:multiLevelType w:val="hybridMultilevel"/>
    <w:tmpl w:val="15A603FC"/>
    <w:lvl w:ilvl="0" w:tplc="69AAFE94">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9F56FB"/>
    <w:multiLevelType w:val="hybridMultilevel"/>
    <w:tmpl w:val="D654CCB8"/>
    <w:lvl w:ilvl="0" w:tplc="5AD86850">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D57BCC"/>
    <w:multiLevelType w:val="hybridMultilevel"/>
    <w:tmpl w:val="F76CA7D4"/>
    <w:lvl w:ilvl="0" w:tplc="6D2E08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CB3DCF"/>
    <w:multiLevelType w:val="hybridMultilevel"/>
    <w:tmpl w:val="D8F49A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3"/>
  </w:num>
  <w:num w:numId="5">
    <w:abstractNumId w:val="0"/>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261"/>
    <w:rsid w:val="00003E61"/>
    <w:rsid w:val="000101F9"/>
    <w:rsid w:val="000202E4"/>
    <w:rsid w:val="00032053"/>
    <w:rsid w:val="00035E05"/>
    <w:rsid w:val="00046388"/>
    <w:rsid w:val="00052B9A"/>
    <w:rsid w:val="00070762"/>
    <w:rsid w:val="000736C2"/>
    <w:rsid w:val="000C3868"/>
    <w:rsid w:val="000C4B0D"/>
    <w:rsid w:val="000D1B4D"/>
    <w:rsid w:val="000D64C6"/>
    <w:rsid w:val="000F0828"/>
    <w:rsid w:val="000F3721"/>
    <w:rsid w:val="00104B40"/>
    <w:rsid w:val="001129B4"/>
    <w:rsid w:val="00113F1B"/>
    <w:rsid w:val="00134CF6"/>
    <w:rsid w:val="00135140"/>
    <w:rsid w:val="001476D2"/>
    <w:rsid w:val="0016256C"/>
    <w:rsid w:val="00167C37"/>
    <w:rsid w:val="0017687C"/>
    <w:rsid w:val="0018001C"/>
    <w:rsid w:val="00183900"/>
    <w:rsid w:val="001925EC"/>
    <w:rsid w:val="001D4AFB"/>
    <w:rsid w:val="00205D60"/>
    <w:rsid w:val="00222BDC"/>
    <w:rsid w:val="00235958"/>
    <w:rsid w:val="00237105"/>
    <w:rsid w:val="00247BB0"/>
    <w:rsid w:val="0027712B"/>
    <w:rsid w:val="002C55A2"/>
    <w:rsid w:val="002E43E8"/>
    <w:rsid w:val="002F029D"/>
    <w:rsid w:val="003265E5"/>
    <w:rsid w:val="00335788"/>
    <w:rsid w:val="00342E92"/>
    <w:rsid w:val="00386C0A"/>
    <w:rsid w:val="003917D7"/>
    <w:rsid w:val="003938CA"/>
    <w:rsid w:val="003A4C37"/>
    <w:rsid w:val="003B5BD4"/>
    <w:rsid w:val="003C75CB"/>
    <w:rsid w:val="003F084D"/>
    <w:rsid w:val="004129A4"/>
    <w:rsid w:val="00437338"/>
    <w:rsid w:val="00447B02"/>
    <w:rsid w:val="004565A7"/>
    <w:rsid w:val="004565BE"/>
    <w:rsid w:val="004647D5"/>
    <w:rsid w:val="004A69EE"/>
    <w:rsid w:val="004E0345"/>
    <w:rsid w:val="004F2D48"/>
    <w:rsid w:val="004F5A98"/>
    <w:rsid w:val="005154BE"/>
    <w:rsid w:val="00535ED5"/>
    <w:rsid w:val="005F337D"/>
    <w:rsid w:val="00605D11"/>
    <w:rsid w:val="00616C46"/>
    <w:rsid w:val="00624315"/>
    <w:rsid w:val="00625230"/>
    <w:rsid w:val="0067050E"/>
    <w:rsid w:val="006819B6"/>
    <w:rsid w:val="006933BC"/>
    <w:rsid w:val="006B7714"/>
    <w:rsid w:val="006E69DB"/>
    <w:rsid w:val="006F0788"/>
    <w:rsid w:val="00701F33"/>
    <w:rsid w:val="00714DF2"/>
    <w:rsid w:val="00717701"/>
    <w:rsid w:val="00733362"/>
    <w:rsid w:val="00755312"/>
    <w:rsid w:val="00782B65"/>
    <w:rsid w:val="00792DC7"/>
    <w:rsid w:val="007B41D6"/>
    <w:rsid w:val="007F51E2"/>
    <w:rsid w:val="00802F50"/>
    <w:rsid w:val="008420ED"/>
    <w:rsid w:val="00842CEB"/>
    <w:rsid w:val="0084529C"/>
    <w:rsid w:val="00874045"/>
    <w:rsid w:val="008749CE"/>
    <w:rsid w:val="008778D7"/>
    <w:rsid w:val="00887464"/>
    <w:rsid w:val="008879A8"/>
    <w:rsid w:val="008C18B3"/>
    <w:rsid w:val="008D0F7A"/>
    <w:rsid w:val="008D383A"/>
    <w:rsid w:val="008D3BD4"/>
    <w:rsid w:val="008D596D"/>
    <w:rsid w:val="008F29F9"/>
    <w:rsid w:val="008F6D28"/>
    <w:rsid w:val="008F78EE"/>
    <w:rsid w:val="00900082"/>
    <w:rsid w:val="00900FA8"/>
    <w:rsid w:val="009121BB"/>
    <w:rsid w:val="00952086"/>
    <w:rsid w:val="00971BF6"/>
    <w:rsid w:val="009F385D"/>
    <w:rsid w:val="009F41A6"/>
    <w:rsid w:val="00A01DDF"/>
    <w:rsid w:val="00A04090"/>
    <w:rsid w:val="00A33ABF"/>
    <w:rsid w:val="00A856F3"/>
    <w:rsid w:val="00A906B1"/>
    <w:rsid w:val="00A910A7"/>
    <w:rsid w:val="00A91BAC"/>
    <w:rsid w:val="00A95963"/>
    <w:rsid w:val="00AA653A"/>
    <w:rsid w:val="00AC3DC0"/>
    <w:rsid w:val="00AC5CCA"/>
    <w:rsid w:val="00AC6B3B"/>
    <w:rsid w:val="00AE180B"/>
    <w:rsid w:val="00AE6D79"/>
    <w:rsid w:val="00B11C73"/>
    <w:rsid w:val="00B3242D"/>
    <w:rsid w:val="00B33BD5"/>
    <w:rsid w:val="00B45F86"/>
    <w:rsid w:val="00B524C9"/>
    <w:rsid w:val="00B71AC9"/>
    <w:rsid w:val="00B73219"/>
    <w:rsid w:val="00B80261"/>
    <w:rsid w:val="00B93786"/>
    <w:rsid w:val="00BA612C"/>
    <w:rsid w:val="00BB1707"/>
    <w:rsid w:val="00BD00CA"/>
    <w:rsid w:val="00BD1074"/>
    <w:rsid w:val="00BE345E"/>
    <w:rsid w:val="00BE626B"/>
    <w:rsid w:val="00BF1178"/>
    <w:rsid w:val="00BF38F0"/>
    <w:rsid w:val="00C52EA2"/>
    <w:rsid w:val="00C61BD5"/>
    <w:rsid w:val="00C9723D"/>
    <w:rsid w:val="00C97789"/>
    <w:rsid w:val="00CB3686"/>
    <w:rsid w:val="00CB4672"/>
    <w:rsid w:val="00CB6670"/>
    <w:rsid w:val="00CE57B7"/>
    <w:rsid w:val="00D040B6"/>
    <w:rsid w:val="00D33739"/>
    <w:rsid w:val="00D51825"/>
    <w:rsid w:val="00D75686"/>
    <w:rsid w:val="00DC27CB"/>
    <w:rsid w:val="00DE4E71"/>
    <w:rsid w:val="00E1520F"/>
    <w:rsid w:val="00E37449"/>
    <w:rsid w:val="00E451C6"/>
    <w:rsid w:val="00E4774A"/>
    <w:rsid w:val="00E47FEB"/>
    <w:rsid w:val="00E60872"/>
    <w:rsid w:val="00E90148"/>
    <w:rsid w:val="00E940DB"/>
    <w:rsid w:val="00F601C2"/>
    <w:rsid w:val="00F611EC"/>
    <w:rsid w:val="00F657F1"/>
    <w:rsid w:val="00F733C6"/>
    <w:rsid w:val="00F81B1D"/>
    <w:rsid w:val="00F87C69"/>
    <w:rsid w:val="00FB2B2C"/>
    <w:rsid w:val="00FC5947"/>
    <w:rsid w:val="00FE2E1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26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261"/>
    <w:pPr>
      <w:ind w:left="720"/>
      <w:contextualSpacing/>
    </w:pPr>
  </w:style>
  <w:style w:type="character" w:customStyle="1" w:styleId="jlqj4b">
    <w:name w:val="jlqj4b"/>
    <w:basedOn w:val="DefaultParagraphFont"/>
    <w:rsid w:val="00B80261"/>
  </w:style>
  <w:style w:type="table" w:styleId="TableGrid">
    <w:name w:val="Table Grid"/>
    <w:basedOn w:val="TableNormal"/>
    <w:uiPriority w:val="59"/>
    <w:rsid w:val="00B80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802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55312"/>
    <w:rPr>
      <w:color w:val="0000FF" w:themeColor="hyperlink"/>
      <w:u w:val="single"/>
    </w:rPr>
  </w:style>
  <w:style w:type="paragraph" w:styleId="BalloonText">
    <w:name w:val="Balloon Text"/>
    <w:basedOn w:val="Normal"/>
    <w:link w:val="BalloonTextChar"/>
    <w:uiPriority w:val="99"/>
    <w:semiHidden/>
    <w:unhideWhenUsed/>
    <w:rsid w:val="006933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3BC"/>
    <w:rPr>
      <w:rFonts w:ascii="Tahoma" w:hAnsi="Tahoma" w:cs="Tahoma"/>
      <w:sz w:val="16"/>
      <w:szCs w:val="16"/>
    </w:rPr>
  </w:style>
  <w:style w:type="table" w:customStyle="1" w:styleId="TableGrid1">
    <w:name w:val="Table Grid1"/>
    <w:basedOn w:val="TableNormal"/>
    <w:next w:val="TableGrid"/>
    <w:uiPriority w:val="59"/>
    <w:rsid w:val="000F37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26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261"/>
    <w:pPr>
      <w:ind w:left="720"/>
      <w:contextualSpacing/>
    </w:pPr>
  </w:style>
  <w:style w:type="character" w:customStyle="1" w:styleId="jlqj4b">
    <w:name w:val="jlqj4b"/>
    <w:basedOn w:val="DefaultParagraphFont"/>
    <w:rsid w:val="00B80261"/>
  </w:style>
  <w:style w:type="table" w:styleId="TableGrid">
    <w:name w:val="Table Grid"/>
    <w:basedOn w:val="TableNormal"/>
    <w:uiPriority w:val="59"/>
    <w:rsid w:val="00B80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802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55312"/>
    <w:rPr>
      <w:color w:val="0000FF" w:themeColor="hyperlink"/>
      <w:u w:val="single"/>
    </w:rPr>
  </w:style>
  <w:style w:type="paragraph" w:styleId="BalloonText">
    <w:name w:val="Balloon Text"/>
    <w:basedOn w:val="Normal"/>
    <w:link w:val="BalloonTextChar"/>
    <w:uiPriority w:val="99"/>
    <w:semiHidden/>
    <w:unhideWhenUsed/>
    <w:rsid w:val="006933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3BC"/>
    <w:rPr>
      <w:rFonts w:ascii="Tahoma" w:hAnsi="Tahoma" w:cs="Tahoma"/>
      <w:sz w:val="16"/>
      <w:szCs w:val="16"/>
    </w:rPr>
  </w:style>
  <w:style w:type="table" w:customStyle="1" w:styleId="TableGrid1">
    <w:name w:val="Table Grid1"/>
    <w:basedOn w:val="TableNormal"/>
    <w:next w:val="TableGrid"/>
    <w:uiPriority w:val="59"/>
    <w:rsid w:val="000F37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1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914</TotalTime>
  <Pages>3</Pages>
  <Words>1771</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Niệm</cp:lastModifiedBy>
  <cp:revision>63</cp:revision>
  <cp:lastPrinted>2021-12-30T03:04:00Z</cp:lastPrinted>
  <dcterms:created xsi:type="dcterms:W3CDTF">2021-09-02T14:13:00Z</dcterms:created>
  <dcterms:modified xsi:type="dcterms:W3CDTF">2021-12-30T03:58:00Z</dcterms:modified>
</cp:coreProperties>
</file>