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FF3" w:rsidRPr="006C35AA" w:rsidRDefault="00A87B1A" w:rsidP="006C35AA">
      <w:pPr>
        <w:jc w:val="both"/>
        <w:rPr>
          <w:rFonts w:ascii="Arial" w:hAnsi="Arial" w:cs="Arial"/>
          <w:b/>
          <w:color w:val="C00000"/>
          <w:sz w:val="20"/>
          <w:szCs w:val="20"/>
        </w:rPr>
      </w:pPr>
      <w:r w:rsidRPr="00A87B1A">
        <w:rPr>
          <w:rFonts w:ascii="Arial" w:hAnsi="Arial" w:cs="Arial"/>
          <w:noProof/>
          <w:sz w:val="20"/>
          <w:szCs w:val="20"/>
          <w:lang w:eastAsia="ko-KR"/>
        </w:rPr>
        <w:pict>
          <v:rect id="Rectangle 1" o:spid="_x0000_s1026" style="position:absolute;left:0;text-align:left;margin-left:.3pt;margin-top:-55.9pt;width:498pt;height:8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" fillcolor="white [3201]" strokecolor="white [3212]" strokeweight="2pt">
            <v:textbox style="mso-next-textbox:#Rectangle 1">
              <w:txbxContent>
                <w:p w:rsidR="001F1689" w:rsidRPr="00F94850" w:rsidRDefault="001F1689" w:rsidP="00BE3C50">
                  <w:pPr>
                    <w:jc w:val="center"/>
                    <w:rPr>
                      <w:rFonts w:asciiTheme="minorHAnsi" w:hAnsiTheme="minorHAnsi"/>
                      <w:b/>
                      <w:sz w:val="40"/>
                      <w:szCs w:val="40"/>
                    </w:rPr>
                  </w:pPr>
                  <w:r w:rsidRPr="00F94850">
                    <w:rPr>
                      <w:rFonts w:asciiTheme="minorHAnsi" w:hAnsiTheme="minorHAnsi"/>
                      <w:b/>
                      <w:sz w:val="40"/>
                      <w:szCs w:val="40"/>
                    </w:rPr>
                    <w:t>IP Bulletin</w:t>
                  </w:r>
                </w:p>
                <w:p w:rsidR="001F1689" w:rsidRPr="00BC69EA" w:rsidRDefault="001F1689" w:rsidP="00CD5B5D">
                  <w:pPr>
                    <w:jc w:val="center"/>
                    <w:rPr>
                      <w:color w:val="C0504D" w:themeColor="accent2"/>
                    </w:rPr>
                  </w:pPr>
                  <w:r>
                    <w:rPr>
                      <w:rFonts w:asciiTheme="minorHAnsi" w:hAnsiTheme="minorHAnsi" w:cstheme="minorHAnsi"/>
                      <w:b/>
                      <w:color w:val="C0504D" w:themeColor="accent2"/>
                    </w:rPr>
                    <w:t xml:space="preserve">                                                                                                                   </w:t>
                  </w:r>
                </w:p>
                <w:p w:rsidR="001F1689" w:rsidRDefault="001F1689" w:rsidP="00BE3C50">
                  <w:pPr>
                    <w:jc w:val="center"/>
                  </w:pPr>
                </w:p>
              </w:txbxContent>
            </v:textbox>
          </v:rect>
        </w:pict>
      </w:r>
      <w:r w:rsidRPr="00A87B1A">
        <w:rPr>
          <w:rFonts w:ascii="Arial" w:hAnsi="Arial" w:cs="Arial"/>
          <w:noProof/>
          <w:sz w:val="20"/>
          <w:szCs w:val="20"/>
        </w:rPr>
        <w:pict>
          <v:rect id="_x0000_s1052" style="position:absolute;left:0;text-align:left;margin-left:318.9pt;margin-top:-13.3pt;width:175.2pt;height:52.8pt;z-index:251676672" stroked="f">
            <v:textbox style="mso-next-textbox:#_x0000_s1052">
              <w:txbxContent>
                <w:p w:rsidR="001F1689" w:rsidRPr="00852965" w:rsidRDefault="001F1689">
                  <w:pPr>
                    <w:rPr>
                      <w:rFonts w:ascii="Arial" w:hAnsi="Arial" w:cs="Arial"/>
                      <w:b/>
                      <w:color w:val="E36C0A" w:themeColor="accent6" w:themeShade="BF"/>
                      <w:sz w:val="20"/>
                      <w:szCs w:val="20"/>
                    </w:rPr>
                  </w:pPr>
                  <w:r w:rsidRPr="00852965">
                    <w:rPr>
                      <w:rFonts w:ascii="Arial" w:hAnsi="Arial" w:cs="Arial"/>
                      <w:b/>
                      <w:color w:val="E36C0A" w:themeColor="accent6" w:themeShade="BF"/>
                      <w:sz w:val="20"/>
                      <w:szCs w:val="20"/>
                    </w:rPr>
                    <w:t>KENFOX IP &amp; Law Office</w:t>
                  </w:r>
                </w:p>
                <w:p w:rsidR="001F1689" w:rsidRPr="00852965" w:rsidRDefault="001F1689">
                  <w:pPr>
                    <w:rPr>
                      <w:rFonts w:ascii="Arial" w:hAnsi="Arial" w:cs="Arial"/>
                      <w:color w:val="ED7D31"/>
                      <w:sz w:val="20"/>
                      <w:szCs w:val="20"/>
                    </w:rPr>
                  </w:pPr>
                  <w:r w:rsidRPr="00852965">
                    <w:rPr>
                      <w:rFonts w:ascii="Arial" w:hAnsi="Arial" w:cs="Arial"/>
                      <w:color w:val="ED7D31"/>
                      <w:sz w:val="20"/>
                      <w:szCs w:val="20"/>
                    </w:rPr>
                    <w:t>QUAN Nguyen Vu | Partner</w:t>
                  </w:r>
                </w:p>
                <w:p w:rsidR="001F1689" w:rsidRPr="00852965" w:rsidRDefault="001F1689">
                  <w:pPr>
                    <w:rPr>
                      <w:rFonts w:ascii="Arial" w:hAnsi="Arial" w:cs="Arial"/>
                      <w:b/>
                      <w:color w:val="E36C0A" w:themeColor="accent6" w:themeShade="BF"/>
                      <w:sz w:val="20"/>
                      <w:szCs w:val="20"/>
                    </w:rPr>
                  </w:pPr>
                  <w:hyperlink r:id="rId7" w:history="1">
                    <w:r w:rsidRPr="00852965">
                      <w:rPr>
                        <w:rStyle w:val="Hyperlink"/>
                        <w:rFonts w:ascii="Arial" w:hAnsi="Arial" w:cs="Arial"/>
                        <w:sz w:val="20"/>
                        <w:szCs w:val="20"/>
                      </w:rPr>
                      <w:t>quannv@kenfoxlaw.com</w:t>
                    </w:r>
                  </w:hyperlink>
                </w:p>
                <w:p w:rsidR="001F1689" w:rsidRPr="00852965" w:rsidRDefault="001F1689" w:rsidP="00CD5B5D">
                  <w:pPr>
                    <w:ind w:left="5040" w:firstLine="720"/>
                    <w:jc w:val="center"/>
                    <w:rPr>
                      <w:rFonts w:ascii="Arial" w:hAnsi="Arial" w:cs="Arial"/>
                      <w:color w:val="ED7D31"/>
                      <w:sz w:val="20"/>
                      <w:szCs w:val="20"/>
                    </w:rPr>
                  </w:pPr>
                  <w:r w:rsidRPr="00852965">
                    <w:rPr>
                      <w:rFonts w:ascii="Arial" w:hAnsi="Arial" w:cs="Arial"/>
                      <w:b/>
                      <w:color w:val="C0504D" w:themeColor="accent2"/>
                      <w:sz w:val="20"/>
                      <w:szCs w:val="20"/>
                    </w:rPr>
                    <w:t xml:space="preserve">                    </w:t>
                  </w:r>
                  <w:r w:rsidRPr="00852965">
                    <w:rPr>
                      <w:rFonts w:ascii="Arial" w:hAnsi="Arial" w:cs="Arial"/>
                      <w:color w:val="ED7D31"/>
                      <w:sz w:val="20"/>
                      <w:szCs w:val="20"/>
                    </w:rPr>
                    <w:t>QUAN Nguyen Vu | Partner</w:t>
                  </w:r>
                </w:p>
                <w:p w:rsidR="001F1689" w:rsidRPr="00852965" w:rsidRDefault="001F1689">
                  <w:pPr>
                    <w:rPr>
                      <w:rFonts w:ascii="Arial" w:hAnsi="Arial" w:cs="Arial"/>
                      <w:sz w:val="20"/>
                      <w:szCs w:val="20"/>
                    </w:rPr>
                  </w:pPr>
                </w:p>
              </w:txbxContent>
            </v:textbox>
          </v:rect>
        </w:pict>
      </w:r>
    </w:p>
    <w:p w:rsidR="00164FF3" w:rsidRPr="006C35AA" w:rsidRDefault="00164FF3" w:rsidP="006C35AA">
      <w:pPr>
        <w:jc w:val="both"/>
        <w:rPr>
          <w:rFonts w:ascii="Arial" w:hAnsi="Arial" w:cs="Arial"/>
          <w:b/>
          <w:color w:val="C00000"/>
          <w:sz w:val="20"/>
          <w:szCs w:val="20"/>
        </w:rPr>
      </w:pPr>
    </w:p>
    <w:p w:rsidR="00164FF3" w:rsidRPr="006C35AA" w:rsidRDefault="00164FF3" w:rsidP="006C35AA">
      <w:pPr>
        <w:jc w:val="both"/>
        <w:rPr>
          <w:rFonts w:ascii="Arial" w:hAnsi="Arial" w:cs="Arial"/>
          <w:b/>
          <w:color w:val="C00000"/>
          <w:sz w:val="20"/>
          <w:szCs w:val="20"/>
        </w:rPr>
      </w:pPr>
    </w:p>
    <w:p w:rsidR="00CD5B5D" w:rsidRPr="006C35AA" w:rsidRDefault="00CD5B5D" w:rsidP="006C35AA">
      <w:pPr>
        <w:pStyle w:val="NormalWeb"/>
        <w:spacing w:before="0" w:beforeAutospacing="0" w:after="0" w:afterAutospacing="0"/>
        <w:ind w:right="720" w:firstLine="360"/>
        <w:jc w:val="both"/>
        <w:rPr>
          <w:rFonts w:ascii="Arial" w:hAnsi="Arial" w:cs="Arial"/>
          <w:b/>
          <w:bCs/>
          <w:color w:val="000080"/>
          <w:sz w:val="20"/>
          <w:szCs w:val="20"/>
        </w:rPr>
      </w:pPr>
    </w:p>
    <w:p w:rsidR="00852965" w:rsidRPr="003F4A8A" w:rsidRDefault="00A87B1A" w:rsidP="00FA5FAA">
      <w:pPr>
        <w:jc w:val="center"/>
        <w:rPr>
          <w:rFonts w:ascii="Arial" w:hAnsi="Arial" w:cs="Arial"/>
          <w:b/>
          <w:color w:val="C00000"/>
          <w:sz w:val="26"/>
          <w:szCs w:val="26"/>
        </w:rPr>
      </w:pPr>
      <w:r w:rsidRPr="00A87B1A">
        <w:rPr>
          <w:rFonts w:ascii="Arial" w:hAnsi="Arial" w:cs="Arial"/>
          <w:noProof/>
          <w:sz w:val="26"/>
          <w:szCs w:val="26"/>
          <w:lang w:eastAsia="ko-KR"/>
        </w:rPr>
        <w:pict>
          <v:group id="Group 20" o:spid="_x0000_s1050" style="position:absolute;left:0;text-align:left;margin-left:511.05pt;margin-top:3.2pt;width:26.95pt;height:768.1pt;z-index:251659264;mso-height-relative:margin" coordorigin=",-14" coordsize="3425,92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">
            <v:rect id="Rectangle 21" o:spid="_x0000_s1027" style="position:absolute;left:1425;top:118;width:2000;height:919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MkiMUA&#10;AADbAAAADwAAAGRycy9kb3ducmV2LnhtbESPQWvCQBSE7wX/w/KEXoputGAlzUZEqXgLSQvt8ZF9&#10;zYZm34bsqtFf3y0UPA4z8w2TbUbbiTMNvnWsYDFPQBDXTrfcKPh4f5utQfiArLFzTAqu5GGTTx4y&#10;TLW7cEnnKjQiQtinqMCE0KdS+tqQRT93PXH0vt1gMUQ5NFIPeIlw28llkqykxZbjgsGedobqn+pk&#10;FZRPvnz2X+WhC5/F6vBS3G4t7ZV6nI7bVxCBxnAP/7ePWsFyAX9f4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8ySIxQAAANsAAAAPAAAAAAAAAAAAAAAAAJgCAABkcnMv&#10;ZG93bnJldi54bWxQSwUGAAAAAAQABAD1AAAAigMAAAAA&#10;" fillcolor="#13182f" strokecolor="#13182f" strokeweight="2pt"/>
            <v:rect id="Rectangle 22" o:spid="_x0000_s1028" style="position:absolute;top:-14;width:2000;height:50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pEksEA&#10;AADbAAAADwAAAGRycy9kb3ducmV2LnhtbESPT4vCMBTE74LfITxhL6LJ9rCUahQRpHsT/+D50Tzb&#10;YPNSmmztfnuzIOxxmJnfMOvt6FoxUB+sZw2fSwWCuPLGcq3hejkschAhIhtsPZOGXwqw3UwnayyM&#10;f/KJhnOsRYJwKFBDE2NXSBmqhhyGpe+Ik3f3vcOYZF9L0+MzwV0rM6W+pEPLaaHBjvYNVY/zj9Mw&#10;jLdcPaxp83k5t6Uqj9cqSK0/ZuNuBSLSGP/D7/a30ZBl8Pcl/QC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KRJLBAAAA2wAAAA8AAAAAAAAAAAAAAAAAmAIAAGRycy9kb3du&#10;cmV2LnhtbFBLBQYAAAAABAAEAPUAAACGAwAAAAA=&#10;" fillcolor="#e36c0a [2409]" strokecolor="#e36c0a [2409]">
              <v:shadow on="t" color="black" opacity="22937f" origin=",.5" offset="0,.63889mm"/>
            </v:rect>
          </v:group>
        </w:pict>
      </w:r>
      <w:r w:rsidR="00977A91" w:rsidRPr="003F4A8A">
        <w:rPr>
          <w:rFonts w:ascii="Arial" w:hAnsi="Arial" w:cs="Arial"/>
          <w:b/>
          <w:color w:val="C00000"/>
          <w:sz w:val="26"/>
          <w:szCs w:val="26"/>
        </w:rPr>
        <w:t>Rủi ro vì sử dụng nhãn hiệu không đúng cách</w:t>
      </w:r>
    </w:p>
    <w:p w:rsidR="009079FB" w:rsidRPr="006C35AA" w:rsidRDefault="009079FB" w:rsidP="006C35AA">
      <w:pPr>
        <w:jc w:val="both"/>
        <w:rPr>
          <w:rFonts w:ascii="Arial" w:hAnsi="Arial" w:cs="Arial"/>
          <w:b/>
          <w:color w:val="ED7D31"/>
          <w:sz w:val="22"/>
          <w:szCs w:val="20"/>
        </w:rPr>
      </w:pPr>
    </w:p>
    <w:p w:rsidR="009079FB" w:rsidRPr="006C35AA" w:rsidRDefault="009079FB" w:rsidP="006C35AA">
      <w:pPr>
        <w:pStyle w:val="NormalWeb"/>
        <w:spacing w:before="0" w:beforeAutospacing="0" w:after="0" w:afterAutospacing="0"/>
        <w:ind w:right="720" w:firstLine="360"/>
        <w:jc w:val="both"/>
        <w:rPr>
          <w:rFonts w:ascii="Arial" w:hAnsi="Arial" w:cs="Arial"/>
          <w:b/>
          <w:bCs/>
          <w:color w:val="000080"/>
          <w:sz w:val="20"/>
          <w:szCs w:val="20"/>
        </w:rPr>
      </w:pPr>
    </w:p>
    <w:p w:rsidR="009079FB" w:rsidRPr="006C35AA" w:rsidRDefault="00F81D15" w:rsidP="006C35AA">
      <w:pPr>
        <w:jc w:val="both"/>
        <w:rPr>
          <w:rFonts w:ascii="Arial" w:hAnsi="Arial" w:cs="Arial"/>
          <w:i/>
          <w:sz w:val="20"/>
          <w:szCs w:val="20"/>
        </w:rPr>
      </w:pPr>
      <w:r w:rsidRPr="006C35AA">
        <w:rPr>
          <w:rFonts w:ascii="Arial" w:hAnsi="Arial" w:cs="Arial"/>
          <w:i/>
          <w:sz w:val="20"/>
          <w:szCs w:val="20"/>
        </w:rPr>
        <w:t xml:space="preserve">Copyright © </w:t>
      </w:r>
      <w:r w:rsidR="009079FB" w:rsidRPr="006C35AA">
        <w:rPr>
          <w:rFonts w:ascii="Arial" w:hAnsi="Arial" w:cs="Arial"/>
          <w:i/>
          <w:sz w:val="20"/>
          <w:szCs w:val="20"/>
        </w:rPr>
        <w:t>2021 KENFOX</w:t>
      </w:r>
    </w:p>
    <w:p w:rsidR="006C35AA" w:rsidRPr="006C35AA" w:rsidRDefault="006C35AA" w:rsidP="006C35AA">
      <w:pPr>
        <w:jc w:val="both"/>
        <w:rPr>
          <w:rFonts w:ascii="Arial" w:hAnsi="Arial" w:cs="Arial"/>
          <w:i/>
          <w:sz w:val="20"/>
          <w:szCs w:val="20"/>
        </w:rPr>
      </w:pPr>
    </w:p>
    <w:p w:rsidR="006C35AA" w:rsidRPr="006C35AA" w:rsidRDefault="006C35AA" w:rsidP="006C35AA">
      <w:pPr>
        <w:jc w:val="both"/>
        <w:rPr>
          <w:rFonts w:ascii="Arial" w:hAnsi="Arial" w:cs="Arial"/>
          <w:i/>
          <w:sz w:val="20"/>
          <w:szCs w:val="20"/>
        </w:rPr>
      </w:pPr>
      <w:r w:rsidRPr="006C35AA">
        <w:rPr>
          <w:rFonts w:ascii="Arial" w:hAnsi="Arial" w:cs="Arial"/>
          <w:i/>
          <w:sz w:val="20"/>
          <w:szCs w:val="20"/>
        </w:rPr>
        <w:t xml:space="preserve">Bạn có bao giờ tự hỏi liệu sử dụng nhãn hiệu khác với mẫu nhãn hiệu đăng ký có rủi ro gì hay không? Đó là những rủi ro gì? Có bắt buộc phải sử dụng nhãn hiệu đúng như mẫu nhãn hiệu đã đăng ký? Cần làm gì để </w:t>
      </w:r>
      <w:r w:rsidR="003E5696" w:rsidRPr="001F1689">
        <w:rPr>
          <w:rFonts w:ascii="Arial" w:hAnsi="Arial" w:cs="Arial"/>
          <w:i/>
          <w:sz w:val="20"/>
          <w:szCs w:val="20"/>
        </w:rPr>
        <w:t>giảm thiểu</w:t>
      </w:r>
      <w:r w:rsidR="003E5696">
        <w:rPr>
          <w:rFonts w:ascii="Arial" w:hAnsi="Arial" w:cs="Arial"/>
          <w:i/>
          <w:sz w:val="20"/>
          <w:szCs w:val="20"/>
        </w:rPr>
        <w:t xml:space="preserve"> </w:t>
      </w:r>
      <w:r w:rsidRPr="006C35AA">
        <w:rPr>
          <w:rFonts w:ascii="Arial" w:hAnsi="Arial" w:cs="Arial"/>
          <w:i/>
          <w:sz w:val="20"/>
          <w:szCs w:val="20"/>
        </w:rPr>
        <w:t>các rủi ro khi sử dụng nhãn hiệu khác với nhãn hiệu đã đăng ký?</w:t>
      </w:r>
      <w:r w:rsidRPr="006C35AA">
        <w:rPr>
          <w:rFonts w:ascii="Arial" w:hAnsi="Arial" w:cs="Arial"/>
          <w:sz w:val="20"/>
          <w:szCs w:val="20"/>
        </w:rPr>
        <w:t xml:space="preserve"> Bài viết </w:t>
      </w:r>
      <w:r w:rsidR="001C4FF4">
        <w:rPr>
          <w:rFonts w:ascii="Arial" w:hAnsi="Arial" w:cs="Arial"/>
          <w:sz w:val="20"/>
          <w:szCs w:val="20"/>
        </w:rPr>
        <w:t xml:space="preserve">này </w:t>
      </w:r>
      <w:r w:rsidRPr="006C35AA">
        <w:rPr>
          <w:rFonts w:ascii="Arial" w:hAnsi="Arial" w:cs="Arial"/>
          <w:sz w:val="20"/>
          <w:szCs w:val="20"/>
        </w:rPr>
        <w:t xml:space="preserve">cung cấp một số thông tin hữu ích cho chủ đề nêu trên.  </w:t>
      </w:r>
      <w:r w:rsidRPr="006C35AA">
        <w:rPr>
          <w:rFonts w:ascii="Arial" w:hAnsi="Arial" w:cs="Arial"/>
          <w:i/>
          <w:sz w:val="20"/>
          <w:szCs w:val="20"/>
        </w:rPr>
        <w:t xml:space="preserve"> </w:t>
      </w:r>
    </w:p>
    <w:p w:rsidR="009079FB" w:rsidRPr="006C35AA" w:rsidRDefault="009079FB" w:rsidP="006C35AA">
      <w:pPr>
        <w:jc w:val="both"/>
        <w:rPr>
          <w:rFonts w:ascii="Arial" w:hAnsi="Arial" w:cs="Arial"/>
          <w:i/>
          <w:sz w:val="20"/>
          <w:szCs w:val="20"/>
        </w:rPr>
      </w:pPr>
    </w:p>
    <w:p w:rsidR="009079FB" w:rsidRPr="006C35AA" w:rsidRDefault="009079FB" w:rsidP="006C35AA">
      <w:pPr>
        <w:pStyle w:val="NormalWeb"/>
        <w:spacing w:before="0" w:beforeAutospacing="0" w:after="0" w:afterAutospacing="0"/>
        <w:ind w:right="720" w:firstLine="360"/>
        <w:jc w:val="both"/>
        <w:rPr>
          <w:rFonts w:ascii="Arial" w:hAnsi="Arial" w:cs="Arial"/>
          <w:b/>
          <w:bCs/>
          <w:color w:val="000080"/>
          <w:sz w:val="20"/>
          <w:szCs w:val="20"/>
        </w:rPr>
      </w:pPr>
    </w:p>
    <w:p w:rsidR="00977A91" w:rsidRPr="005978B9" w:rsidRDefault="00977A91" w:rsidP="006C35AA">
      <w:pPr>
        <w:jc w:val="both"/>
        <w:rPr>
          <w:rFonts w:ascii="Arial" w:hAnsi="Arial" w:cs="Arial"/>
          <w:b/>
          <w:color w:val="E36C0A" w:themeColor="accent6" w:themeShade="BF"/>
          <w:sz w:val="22"/>
        </w:rPr>
      </w:pPr>
      <w:r w:rsidRPr="005978B9">
        <w:rPr>
          <w:rFonts w:ascii="Arial" w:hAnsi="Arial" w:cs="Arial"/>
          <w:b/>
          <w:color w:val="E36C0A" w:themeColor="accent6" w:themeShade="BF"/>
          <w:sz w:val="22"/>
        </w:rPr>
        <w:t>Các vụ tranh chấp nhãn hiệu điển hình do sử dụng nhãn hiệu không đúng cách</w:t>
      </w:r>
    </w:p>
    <w:p w:rsidR="00977A91" w:rsidRPr="006C35AA" w:rsidRDefault="00977A91" w:rsidP="006C35AA">
      <w:pPr>
        <w:jc w:val="both"/>
        <w:rPr>
          <w:rFonts w:ascii="Arial" w:hAnsi="Arial" w:cs="Arial"/>
          <w:b/>
          <w:sz w:val="20"/>
          <w:szCs w:val="20"/>
        </w:rPr>
      </w:pPr>
    </w:p>
    <w:p w:rsidR="00977A91" w:rsidRPr="003F4A8A" w:rsidRDefault="00977A91" w:rsidP="006C35AA">
      <w:pPr>
        <w:jc w:val="both"/>
        <w:rPr>
          <w:rFonts w:ascii="Arial" w:eastAsia="Times New Roman" w:hAnsi="Arial" w:cs="Arial"/>
          <w:b/>
          <w:bCs/>
          <w:color w:val="0054A6"/>
          <w:sz w:val="22"/>
          <w:szCs w:val="20"/>
        </w:rPr>
      </w:pPr>
      <w:r w:rsidRPr="003F4A8A">
        <w:rPr>
          <w:rFonts w:ascii="Arial" w:eastAsia="Times New Roman" w:hAnsi="Arial" w:cs="Arial"/>
          <w:b/>
          <w:bCs/>
          <w:color w:val="0054A6"/>
          <w:sz w:val="20"/>
          <w:szCs w:val="20"/>
        </w:rPr>
        <w:t>(#1) ASANZO vs. ASANO</w:t>
      </w:r>
    </w:p>
    <w:p w:rsidR="00977A91" w:rsidRPr="006C35AA" w:rsidRDefault="00977A91" w:rsidP="006C35AA">
      <w:pPr>
        <w:jc w:val="both"/>
        <w:rPr>
          <w:rFonts w:ascii="Arial" w:hAnsi="Arial" w:cs="Arial"/>
          <w:sz w:val="20"/>
          <w:szCs w:val="20"/>
        </w:rPr>
      </w:pPr>
    </w:p>
    <w:p w:rsidR="00977A91" w:rsidRPr="006C35AA" w:rsidRDefault="00977A91" w:rsidP="006C35AA">
      <w:pPr>
        <w:jc w:val="both"/>
        <w:rPr>
          <w:rFonts w:ascii="Arial" w:hAnsi="Arial" w:cs="Arial"/>
          <w:sz w:val="20"/>
          <w:szCs w:val="20"/>
        </w:rPr>
      </w:pPr>
      <w:r w:rsidRPr="006C35AA">
        <w:rPr>
          <w:rFonts w:ascii="Arial" w:hAnsi="Arial" w:cs="Arial"/>
          <w:sz w:val="20"/>
          <w:szCs w:val="20"/>
        </w:rPr>
        <w:t>Vừa qua, Tòa án nhân dân thành phố Hồ Chí Minh đã xét xử vụ tranh chấp nhãn hiệu giữa nguyên đơn, Công ty TNHH Thương mại và Sản xuất Đông Phương và bị đơn, Công ty Cổ phần Điện tử Asanzo Việt Nam. Nguyên đơn khởi kiện bị đơn vì cho rằng dấu hiệu “ASANZO, hình” mà bị đơn sử dụng xâm phạm nhãn hiệu “ASANO, hình”. Bác bỏ cáo buộc xâm phạm từ nguyên đơn, bị đơn cho rằng hành vi sử dụng nhãn hiệu “ASANZO, hình” là hợp pháp vì Cục SHTT đã cấp đăng ký cho nhãn hiệu “ASANZO”. Hình ảnh các nhãn hiệu được nêu chi tiết dưới đây:</w:t>
      </w:r>
    </w:p>
    <w:p w:rsidR="00977A91" w:rsidRPr="006C35AA" w:rsidRDefault="00977A91" w:rsidP="006C35AA">
      <w:pPr>
        <w:jc w:val="both"/>
        <w:rPr>
          <w:rFonts w:ascii="Arial" w:hAnsi="Arial" w:cs="Arial"/>
          <w:sz w:val="20"/>
          <w:szCs w:val="20"/>
        </w:rPr>
      </w:pPr>
    </w:p>
    <w:tbl>
      <w:tblPr>
        <w:tblStyle w:val="TableGrid"/>
        <w:tblW w:w="0" w:type="auto"/>
        <w:tblInd w:w="85" w:type="dxa"/>
        <w:tblLook w:val="04A0"/>
      </w:tblPr>
      <w:tblGrid>
        <w:gridCol w:w="3428"/>
        <w:gridCol w:w="3011"/>
        <w:gridCol w:w="2826"/>
      </w:tblGrid>
      <w:tr w:rsidR="00977A91" w:rsidRPr="006C35AA" w:rsidTr="006C35AA">
        <w:tc>
          <w:tcPr>
            <w:tcW w:w="3428" w:type="dxa"/>
            <w:vAlign w:val="center"/>
          </w:tcPr>
          <w:p w:rsidR="00977A91" w:rsidRPr="006C35AA" w:rsidRDefault="00977A91" w:rsidP="006C35AA">
            <w:pPr>
              <w:jc w:val="center"/>
              <w:rPr>
                <w:rFonts w:ascii="Arial" w:hAnsi="Arial" w:cs="Arial"/>
                <w:b/>
                <w:sz w:val="20"/>
                <w:szCs w:val="20"/>
              </w:rPr>
            </w:pPr>
            <w:r w:rsidRPr="006C35AA">
              <w:rPr>
                <w:rFonts w:ascii="Arial" w:hAnsi="Arial" w:cs="Arial"/>
                <w:b/>
                <w:sz w:val="20"/>
                <w:szCs w:val="20"/>
              </w:rPr>
              <w:t>Nhãn hiệu đã đăng ký</w:t>
            </w:r>
          </w:p>
          <w:p w:rsidR="00977A91" w:rsidRPr="006C35AA" w:rsidRDefault="00977A91" w:rsidP="006C35AA">
            <w:pPr>
              <w:jc w:val="center"/>
              <w:rPr>
                <w:rFonts w:ascii="Arial" w:hAnsi="Arial" w:cs="Arial"/>
                <w:b/>
                <w:sz w:val="20"/>
                <w:szCs w:val="20"/>
              </w:rPr>
            </w:pPr>
            <w:r w:rsidRPr="006C35AA">
              <w:rPr>
                <w:rFonts w:ascii="Arial" w:hAnsi="Arial" w:cs="Arial"/>
                <w:b/>
                <w:sz w:val="20"/>
                <w:szCs w:val="20"/>
              </w:rPr>
              <w:t>của nguyên đơn</w:t>
            </w:r>
          </w:p>
        </w:tc>
        <w:tc>
          <w:tcPr>
            <w:tcW w:w="5837" w:type="dxa"/>
            <w:gridSpan w:val="2"/>
            <w:vAlign w:val="center"/>
          </w:tcPr>
          <w:p w:rsidR="00977A91" w:rsidRPr="006C35AA" w:rsidRDefault="00977A91" w:rsidP="006C35AA">
            <w:pPr>
              <w:jc w:val="center"/>
              <w:rPr>
                <w:rFonts w:ascii="Arial" w:hAnsi="Arial" w:cs="Arial"/>
                <w:b/>
                <w:sz w:val="20"/>
                <w:szCs w:val="20"/>
              </w:rPr>
            </w:pPr>
            <w:r w:rsidRPr="006C35AA">
              <w:rPr>
                <w:rFonts w:ascii="Arial" w:hAnsi="Arial" w:cs="Arial"/>
                <w:b/>
                <w:sz w:val="20"/>
                <w:szCs w:val="20"/>
              </w:rPr>
              <w:t>Nhãn hiệu của bị đơn</w:t>
            </w:r>
          </w:p>
        </w:tc>
      </w:tr>
      <w:tr w:rsidR="00977A91" w:rsidRPr="006C35AA" w:rsidTr="004C0BF5">
        <w:tc>
          <w:tcPr>
            <w:tcW w:w="3428" w:type="dxa"/>
          </w:tcPr>
          <w:p w:rsidR="00977A91" w:rsidRPr="006C35AA" w:rsidRDefault="00977A91" w:rsidP="006C35AA">
            <w:pPr>
              <w:jc w:val="both"/>
              <w:rPr>
                <w:rFonts w:ascii="Arial" w:hAnsi="Arial" w:cs="Arial"/>
                <w:noProof/>
                <w:sz w:val="20"/>
                <w:szCs w:val="20"/>
              </w:rPr>
            </w:pPr>
          </w:p>
          <w:p w:rsidR="00977A91" w:rsidRPr="006C35AA" w:rsidRDefault="00977A91" w:rsidP="006C35AA">
            <w:pPr>
              <w:jc w:val="both"/>
              <w:rPr>
                <w:rFonts w:ascii="Arial" w:hAnsi="Arial" w:cs="Arial"/>
                <w:noProof/>
                <w:sz w:val="20"/>
                <w:szCs w:val="20"/>
              </w:rPr>
            </w:pPr>
          </w:p>
          <w:p w:rsidR="00977A91" w:rsidRPr="006C35AA" w:rsidRDefault="00977A91" w:rsidP="006C35AA">
            <w:pPr>
              <w:jc w:val="center"/>
              <w:rPr>
                <w:rFonts w:ascii="Arial" w:hAnsi="Arial" w:cs="Arial"/>
                <w:sz w:val="20"/>
                <w:szCs w:val="20"/>
              </w:rPr>
            </w:pPr>
            <w:r w:rsidRPr="006C35AA">
              <w:rPr>
                <w:rFonts w:ascii="Arial" w:eastAsia="Times New Roman" w:hAnsi="Arial" w:cs="Arial"/>
                <w:noProof/>
                <w:color w:val="0000FF"/>
                <w:sz w:val="20"/>
                <w:szCs w:val="20"/>
                <w:bdr w:val="none" w:sz="0" w:space="0" w:color="auto" w:frame="1"/>
              </w:rPr>
              <w:drawing>
                <wp:inline distT="0" distB="0" distL="0" distR="0">
                  <wp:extent cx="1203276" cy="637540"/>
                  <wp:effectExtent l="0" t="0" r="0" b="0"/>
                  <wp:docPr id="2146" name="Picture 19" descr="http://vietthink.vn/FileUpload/Images/anh__47.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ietthink.vn/FileUpload/Images/anh__47.jpg">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8173" t="25274" r="3205" b="9770"/>
                          <a:stretch/>
                        </pic:blipFill>
                        <pic:spPr bwMode="auto">
                          <a:xfrm>
                            <a:off x="0" y="0"/>
                            <a:ext cx="1231256" cy="65236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977A91" w:rsidRPr="006C35AA" w:rsidRDefault="00977A91" w:rsidP="006C35AA">
            <w:pPr>
              <w:jc w:val="both"/>
              <w:rPr>
                <w:rFonts w:ascii="Arial" w:hAnsi="Arial" w:cs="Arial"/>
                <w:sz w:val="20"/>
                <w:szCs w:val="20"/>
              </w:rPr>
            </w:pPr>
          </w:p>
        </w:tc>
        <w:tc>
          <w:tcPr>
            <w:tcW w:w="3011" w:type="dxa"/>
          </w:tcPr>
          <w:p w:rsidR="00977A91" w:rsidRPr="006C35AA" w:rsidRDefault="00977A91" w:rsidP="004C0BF5">
            <w:pPr>
              <w:jc w:val="center"/>
              <w:rPr>
                <w:rFonts w:ascii="Arial" w:hAnsi="Arial" w:cs="Arial"/>
                <w:b/>
                <w:sz w:val="20"/>
                <w:szCs w:val="20"/>
              </w:rPr>
            </w:pPr>
            <w:r w:rsidRPr="006C35AA">
              <w:rPr>
                <w:rFonts w:ascii="Arial" w:hAnsi="Arial" w:cs="Arial"/>
                <w:b/>
                <w:sz w:val="20"/>
                <w:szCs w:val="20"/>
              </w:rPr>
              <w:t>Nhãn hiệu đã đăng ký</w:t>
            </w:r>
          </w:p>
          <w:p w:rsidR="00977A91" w:rsidRPr="006C35AA" w:rsidRDefault="00977A91" w:rsidP="004C0BF5">
            <w:pPr>
              <w:jc w:val="center"/>
              <w:rPr>
                <w:rFonts w:ascii="Arial" w:hAnsi="Arial" w:cs="Arial"/>
                <w:b/>
                <w:sz w:val="20"/>
                <w:szCs w:val="20"/>
              </w:rPr>
            </w:pPr>
          </w:p>
          <w:p w:rsidR="00977A91" w:rsidRPr="006C35AA" w:rsidRDefault="00977A91" w:rsidP="004C0BF5">
            <w:pPr>
              <w:jc w:val="center"/>
              <w:rPr>
                <w:rFonts w:ascii="Arial" w:hAnsi="Arial" w:cs="Arial"/>
                <w:sz w:val="20"/>
                <w:szCs w:val="20"/>
              </w:rPr>
            </w:pPr>
          </w:p>
          <w:p w:rsidR="00977A91" w:rsidRPr="006C35AA" w:rsidRDefault="00977A91" w:rsidP="004C0BF5">
            <w:pPr>
              <w:jc w:val="center"/>
              <w:rPr>
                <w:rFonts w:ascii="Arial" w:hAnsi="Arial" w:cs="Arial"/>
                <w:b/>
                <w:sz w:val="20"/>
                <w:szCs w:val="20"/>
              </w:rPr>
            </w:pPr>
            <w:r w:rsidRPr="006C35AA">
              <w:rPr>
                <w:rFonts w:ascii="Arial" w:eastAsia="Times New Roman" w:hAnsi="Arial" w:cs="Arial"/>
                <w:noProof/>
                <w:color w:val="0000FF"/>
                <w:sz w:val="20"/>
                <w:szCs w:val="20"/>
                <w:bdr w:val="none" w:sz="0" w:space="0" w:color="auto" w:frame="1"/>
              </w:rPr>
              <w:drawing>
                <wp:inline distT="0" distB="0" distL="0" distR="0">
                  <wp:extent cx="1462617" cy="290056"/>
                  <wp:effectExtent l="19050" t="0" r="4233" b="0"/>
                  <wp:docPr id="2147" name="Picture 16" descr="http://vietthink.vn/FileUpload/Images/anh__48.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vietthink.vn/FileUpload/Images/anh__48.jpg">
                            <a:hlinkClick r:id="rId10"/>
                          </pic:cNvPr>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9455" t="32170" r="14584" b="27509"/>
                          <a:stretch/>
                        </pic:blipFill>
                        <pic:spPr bwMode="auto">
                          <a:xfrm>
                            <a:off x="0" y="0"/>
                            <a:ext cx="1552194" cy="30782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c>
          <w:tcPr>
            <w:tcW w:w="2826" w:type="dxa"/>
          </w:tcPr>
          <w:p w:rsidR="00977A91" w:rsidRPr="006C35AA" w:rsidRDefault="00977A91" w:rsidP="004C0BF5">
            <w:pPr>
              <w:jc w:val="center"/>
              <w:rPr>
                <w:rFonts w:ascii="Arial" w:hAnsi="Arial" w:cs="Arial"/>
                <w:b/>
                <w:sz w:val="20"/>
                <w:szCs w:val="20"/>
              </w:rPr>
            </w:pPr>
            <w:r w:rsidRPr="006C35AA">
              <w:rPr>
                <w:rFonts w:ascii="Arial" w:hAnsi="Arial" w:cs="Arial"/>
                <w:b/>
                <w:sz w:val="20"/>
                <w:szCs w:val="20"/>
              </w:rPr>
              <w:t>Nhãn hiệu sử dụng trên thực tế</w:t>
            </w:r>
          </w:p>
          <w:p w:rsidR="00977A91" w:rsidRPr="006C35AA" w:rsidRDefault="00977A91" w:rsidP="004C0BF5">
            <w:pPr>
              <w:jc w:val="center"/>
              <w:rPr>
                <w:rFonts w:ascii="Arial" w:hAnsi="Arial" w:cs="Arial"/>
                <w:b/>
                <w:sz w:val="20"/>
                <w:szCs w:val="20"/>
              </w:rPr>
            </w:pPr>
          </w:p>
          <w:p w:rsidR="00977A91" w:rsidRPr="006C35AA" w:rsidRDefault="00977A91" w:rsidP="004C0BF5">
            <w:pPr>
              <w:jc w:val="center"/>
              <w:rPr>
                <w:rFonts w:ascii="Arial" w:hAnsi="Arial" w:cs="Arial"/>
                <w:b/>
                <w:sz w:val="20"/>
                <w:szCs w:val="20"/>
              </w:rPr>
            </w:pPr>
            <w:r w:rsidRPr="006C35AA">
              <w:rPr>
                <w:rFonts w:ascii="Arial" w:eastAsia="Times New Roman" w:hAnsi="Arial" w:cs="Arial"/>
                <w:noProof/>
                <w:color w:val="0000FF"/>
                <w:sz w:val="20"/>
                <w:szCs w:val="20"/>
                <w:bdr w:val="none" w:sz="0" w:space="0" w:color="auto" w:frame="1"/>
              </w:rPr>
              <w:drawing>
                <wp:inline distT="0" distB="0" distL="0" distR="0">
                  <wp:extent cx="1630605" cy="479274"/>
                  <wp:effectExtent l="19050" t="0" r="7695" b="0"/>
                  <wp:docPr id="2148" name="Picture 17" descr="http://vietthink.vn/FileUpload/Images/anh__49.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vietthink.vn/FileUpload/Images/anh__49.jpg">
                            <a:hlinkClick r:id="rId12"/>
                          </pic:cNvPr>
                          <pic:cNvPicPr>
                            <a:picLocks noChangeAspect="1" noChangeArrowheads="1"/>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404" t="10109" b="3722"/>
                          <a:stretch/>
                        </pic:blipFill>
                        <pic:spPr bwMode="auto">
                          <a:xfrm>
                            <a:off x="0" y="0"/>
                            <a:ext cx="1678716" cy="49341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r>
    </w:tbl>
    <w:p w:rsidR="00977A91" w:rsidRPr="006C35AA" w:rsidRDefault="00977A91" w:rsidP="006C35AA">
      <w:pPr>
        <w:jc w:val="both"/>
        <w:rPr>
          <w:rFonts w:ascii="Arial" w:hAnsi="Arial" w:cs="Arial"/>
          <w:sz w:val="20"/>
          <w:szCs w:val="20"/>
        </w:rPr>
      </w:pPr>
    </w:p>
    <w:p w:rsidR="00977A91" w:rsidRPr="006C35AA" w:rsidRDefault="00977A91" w:rsidP="006C35AA">
      <w:pPr>
        <w:jc w:val="both"/>
        <w:rPr>
          <w:rFonts w:ascii="Arial" w:hAnsi="Arial" w:cs="Arial"/>
          <w:sz w:val="20"/>
          <w:szCs w:val="20"/>
        </w:rPr>
      </w:pPr>
      <w:r w:rsidRPr="006C35AA">
        <w:rPr>
          <w:rFonts w:ascii="Arial" w:hAnsi="Arial" w:cs="Arial"/>
          <w:sz w:val="20"/>
          <w:szCs w:val="20"/>
        </w:rPr>
        <w:t xml:space="preserve">Tòa án cấp sơ thẩm nhận định, mặc dù nhãn hiệu “ASANZO” đã được bảo hộ cho bị đơn, việc sử dụng dấu hiệu “ASANZO, hình” của bị đơn vẫn cấu thành hành vi xâm phạm đối với nhãn hiệu đang được bảo hộ của nguyên đơn, theo đó, buộc bị đơn phải chấm dứt hành vi xâm phạm, xin lỗi và cải chính công khai, bồi thường thiệt hại 100.000.000 đồng. </w:t>
      </w:r>
    </w:p>
    <w:p w:rsidR="00977A91" w:rsidRPr="006C35AA" w:rsidRDefault="00977A91" w:rsidP="006C35AA">
      <w:pPr>
        <w:jc w:val="both"/>
        <w:rPr>
          <w:rFonts w:ascii="Arial" w:hAnsi="Arial" w:cs="Arial"/>
          <w:sz w:val="20"/>
          <w:szCs w:val="20"/>
        </w:rPr>
      </w:pPr>
    </w:p>
    <w:p w:rsidR="00977A91" w:rsidRPr="006C35AA" w:rsidRDefault="00977A91" w:rsidP="006C35AA">
      <w:pPr>
        <w:jc w:val="both"/>
        <w:rPr>
          <w:rFonts w:ascii="Arial" w:hAnsi="Arial" w:cs="Arial"/>
          <w:b/>
          <w:sz w:val="20"/>
          <w:szCs w:val="20"/>
        </w:rPr>
      </w:pPr>
      <w:r w:rsidRPr="003F4A8A">
        <w:rPr>
          <w:rFonts w:ascii="Arial" w:eastAsia="Times New Roman" w:hAnsi="Arial" w:cs="Arial"/>
          <w:b/>
          <w:bCs/>
          <w:color w:val="0054A6"/>
          <w:sz w:val="20"/>
          <w:szCs w:val="20"/>
        </w:rPr>
        <w:t>(#2) ENAT 400 vs. E-NAT Plus</w:t>
      </w:r>
    </w:p>
    <w:p w:rsidR="00977A91" w:rsidRPr="006C35AA" w:rsidRDefault="00977A91" w:rsidP="006C35AA">
      <w:pPr>
        <w:jc w:val="both"/>
        <w:rPr>
          <w:rFonts w:ascii="Arial" w:hAnsi="Arial" w:cs="Arial"/>
          <w:sz w:val="20"/>
          <w:szCs w:val="20"/>
        </w:rPr>
      </w:pPr>
    </w:p>
    <w:p w:rsidR="00977A91" w:rsidRPr="006C35AA" w:rsidRDefault="00977A91" w:rsidP="006C35AA">
      <w:pPr>
        <w:jc w:val="both"/>
        <w:rPr>
          <w:rFonts w:ascii="Arial" w:hAnsi="Arial" w:cs="Arial"/>
          <w:sz w:val="20"/>
          <w:szCs w:val="20"/>
        </w:rPr>
      </w:pPr>
      <w:r w:rsidRPr="006C35AA">
        <w:rPr>
          <w:rFonts w:ascii="Arial" w:hAnsi="Arial" w:cs="Arial"/>
          <w:sz w:val="20"/>
          <w:szCs w:val="20"/>
        </w:rPr>
        <w:t>Trong một vụ việc tương tự được xử lý bằng biện pháp hành chính, Mega Lifescience, một công ty dược phẩm của Thái Lan, yêu cầu Cơ quan thực thi Việt Nam xử lý hành vi xâm phạm nhãn hiệu đối với Công ty TNHH Dược phẩm Hiệp Thuận Thành. Dưới đây là ảnh chụp các nhãn hiệu liên quan:</w:t>
      </w:r>
    </w:p>
    <w:p w:rsidR="00977A91" w:rsidRPr="006C35AA" w:rsidRDefault="00977A91" w:rsidP="006C35AA">
      <w:pPr>
        <w:jc w:val="both"/>
        <w:rPr>
          <w:rFonts w:ascii="Arial" w:hAnsi="Arial" w:cs="Arial"/>
          <w:sz w:val="20"/>
          <w:szCs w:val="20"/>
        </w:rPr>
      </w:pPr>
    </w:p>
    <w:tbl>
      <w:tblPr>
        <w:tblStyle w:val="TableGrid"/>
        <w:tblW w:w="0" w:type="auto"/>
        <w:tblInd w:w="85" w:type="dxa"/>
        <w:tblLook w:val="04A0"/>
      </w:tblPr>
      <w:tblGrid>
        <w:gridCol w:w="3378"/>
        <w:gridCol w:w="3024"/>
        <w:gridCol w:w="2899"/>
      </w:tblGrid>
      <w:tr w:rsidR="00977A91" w:rsidRPr="006C35AA" w:rsidTr="00FA5FAA">
        <w:tc>
          <w:tcPr>
            <w:tcW w:w="3378" w:type="dxa"/>
            <w:vAlign w:val="center"/>
          </w:tcPr>
          <w:p w:rsidR="00977A91" w:rsidRPr="006C35AA" w:rsidRDefault="00977A91" w:rsidP="00FA5FAA">
            <w:pPr>
              <w:ind w:left="-172"/>
              <w:jc w:val="center"/>
              <w:rPr>
                <w:rFonts w:ascii="Arial" w:hAnsi="Arial" w:cs="Arial"/>
                <w:b/>
                <w:sz w:val="20"/>
                <w:szCs w:val="20"/>
              </w:rPr>
            </w:pPr>
            <w:r w:rsidRPr="006C35AA">
              <w:rPr>
                <w:rFonts w:ascii="Arial" w:hAnsi="Arial" w:cs="Arial"/>
                <w:b/>
                <w:sz w:val="20"/>
                <w:szCs w:val="20"/>
              </w:rPr>
              <w:t>Nhãn hiệu đã đăng ký</w:t>
            </w:r>
          </w:p>
          <w:p w:rsidR="00977A91" w:rsidRPr="006C35AA" w:rsidRDefault="00977A91" w:rsidP="00FA5FAA">
            <w:pPr>
              <w:ind w:left="-172"/>
              <w:jc w:val="center"/>
              <w:rPr>
                <w:rFonts w:ascii="Arial" w:hAnsi="Arial" w:cs="Arial"/>
                <w:b/>
                <w:sz w:val="20"/>
                <w:szCs w:val="20"/>
              </w:rPr>
            </w:pPr>
            <w:r w:rsidRPr="006C35AA">
              <w:rPr>
                <w:rFonts w:ascii="Arial" w:hAnsi="Arial" w:cs="Arial"/>
                <w:b/>
                <w:sz w:val="20"/>
                <w:szCs w:val="20"/>
              </w:rPr>
              <w:t>của Mega Lifescience</w:t>
            </w:r>
          </w:p>
        </w:tc>
        <w:tc>
          <w:tcPr>
            <w:tcW w:w="5923" w:type="dxa"/>
            <w:gridSpan w:val="2"/>
            <w:vAlign w:val="center"/>
          </w:tcPr>
          <w:p w:rsidR="00977A91" w:rsidRPr="006C35AA" w:rsidRDefault="00977A91" w:rsidP="00FA5FAA">
            <w:pPr>
              <w:ind w:left="-172"/>
              <w:jc w:val="center"/>
              <w:rPr>
                <w:rFonts w:ascii="Arial" w:hAnsi="Arial" w:cs="Arial"/>
                <w:b/>
                <w:sz w:val="20"/>
                <w:szCs w:val="20"/>
              </w:rPr>
            </w:pPr>
            <w:r w:rsidRPr="006C35AA">
              <w:rPr>
                <w:rFonts w:ascii="Arial" w:hAnsi="Arial" w:cs="Arial"/>
                <w:b/>
                <w:sz w:val="20"/>
                <w:szCs w:val="20"/>
              </w:rPr>
              <w:t>Nhãn hiệu của Công ty Hiệp Thuận Thành</w:t>
            </w:r>
          </w:p>
        </w:tc>
      </w:tr>
      <w:tr w:rsidR="00977A91" w:rsidRPr="006C35AA" w:rsidTr="00FA5FAA">
        <w:tc>
          <w:tcPr>
            <w:tcW w:w="3378" w:type="dxa"/>
          </w:tcPr>
          <w:p w:rsidR="006C35AA" w:rsidRDefault="006C35AA" w:rsidP="00FA5FAA">
            <w:pPr>
              <w:ind w:left="-172"/>
              <w:jc w:val="center"/>
              <w:rPr>
                <w:rFonts w:ascii="Arial" w:hAnsi="Arial" w:cs="Arial"/>
                <w:noProof/>
                <w:sz w:val="20"/>
                <w:szCs w:val="20"/>
              </w:rPr>
            </w:pPr>
          </w:p>
          <w:p w:rsidR="006C35AA" w:rsidRPr="006C35AA" w:rsidRDefault="006C35AA" w:rsidP="00FA5FAA">
            <w:pPr>
              <w:ind w:left="-172"/>
              <w:jc w:val="center"/>
              <w:rPr>
                <w:rFonts w:ascii="Arial" w:hAnsi="Arial" w:cs="Arial"/>
                <w:noProof/>
                <w:sz w:val="20"/>
                <w:szCs w:val="20"/>
              </w:rPr>
            </w:pPr>
          </w:p>
          <w:p w:rsidR="00977A91" w:rsidRPr="006C35AA" w:rsidRDefault="00977A91" w:rsidP="00FA5FAA">
            <w:pPr>
              <w:ind w:left="-172"/>
              <w:jc w:val="center"/>
              <w:rPr>
                <w:rFonts w:ascii="Arial" w:hAnsi="Arial" w:cs="Arial"/>
                <w:sz w:val="20"/>
                <w:szCs w:val="20"/>
              </w:rPr>
            </w:pPr>
            <w:r w:rsidRPr="006C35AA">
              <w:rPr>
                <w:rFonts w:ascii="Arial" w:hAnsi="Arial" w:cs="Arial"/>
                <w:noProof/>
                <w:sz w:val="20"/>
                <w:szCs w:val="20"/>
              </w:rPr>
              <w:drawing>
                <wp:inline distT="0" distB="0" distL="0" distR="0">
                  <wp:extent cx="1990725" cy="485775"/>
                  <wp:effectExtent l="0" t="0" r="9525" b="9525"/>
                  <wp:docPr id="2149" name="Picture 2" descr="4-2004-0529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2004-05294_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27359" b="24529"/>
                          <a:stretch>
                            <a:fillRect/>
                          </a:stretch>
                        </pic:blipFill>
                        <pic:spPr bwMode="auto">
                          <a:xfrm>
                            <a:off x="0" y="0"/>
                            <a:ext cx="1990725" cy="485775"/>
                          </a:xfrm>
                          <a:prstGeom prst="rect">
                            <a:avLst/>
                          </a:prstGeom>
                          <a:noFill/>
                          <a:ln>
                            <a:noFill/>
                          </a:ln>
                        </pic:spPr>
                      </pic:pic>
                    </a:graphicData>
                  </a:graphic>
                </wp:inline>
              </w:drawing>
            </w:r>
          </w:p>
          <w:p w:rsidR="00977A91" w:rsidRPr="006C35AA" w:rsidRDefault="00977A91" w:rsidP="00FA5FAA">
            <w:pPr>
              <w:ind w:left="-172"/>
              <w:jc w:val="center"/>
              <w:rPr>
                <w:rFonts w:ascii="Arial" w:hAnsi="Arial" w:cs="Arial"/>
                <w:sz w:val="20"/>
                <w:szCs w:val="20"/>
              </w:rPr>
            </w:pPr>
          </w:p>
        </w:tc>
        <w:tc>
          <w:tcPr>
            <w:tcW w:w="3024" w:type="dxa"/>
          </w:tcPr>
          <w:p w:rsidR="00977A91" w:rsidRPr="006C35AA" w:rsidRDefault="00977A91" w:rsidP="00FA5FAA">
            <w:pPr>
              <w:ind w:left="-172"/>
              <w:jc w:val="center"/>
              <w:rPr>
                <w:rFonts w:ascii="Arial" w:hAnsi="Arial" w:cs="Arial"/>
                <w:b/>
                <w:sz w:val="20"/>
                <w:szCs w:val="20"/>
              </w:rPr>
            </w:pPr>
            <w:r w:rsidRPr="006C35AA">
              <w:rPr>
                <w:rFonts w:ascii="Arial" w:hAnsi="Arial" w:cs="Arial"/>
                <w:b/>
                <w:sz w:val="20"/>
                <w:szCs w:val="20"/>
              </w:rPr>
              <w:t>Nhãn hiệu đã đăng ký</w:t>
            </w:r>
          </w:p>
          <w:p w:rsidR="00977A91" w:rsidRPr="006C35AA" w:rsidRDefault="00977A91" w:rsidP="00FA5FAA">
            <w:pPr>
              <w:ind w:left="-172"/>
              <w:jc w:val="center"/>
              <w:rPr>
                <w:rFonts w:ascii="Arial" w:hAnsi="Arial" w:cs="Arial"/>
                <w:b/>
                <w:sz w:val="20"/>
                <w:szCs w:val="20"/>
              </w:rPr>
            </w:pPr>
          </w:p>
          <w:p w:rsidR="00977A91" w:rsidRPr="006C35AA" w:rsidRDefault="00977A91" w:rsidP="00FA5FAA">
            <w:pPr>
              <w:ind w:left="-172"/>
              <w:jc w:val="center"/>
              <w:rPr>
                <w:rFonts w:ascii="Arial" w:hAnsi="Arial" w:cs="Arial"/>
                <w:b/>
                <w:sz w:val="20"/>
                <w:szCs w:val="20"/>
              </w:rPr>
            </w:pPr>
          </w:p>
          <w:p w:rsidR="00977A91" w:rsidRPr="006C35AA" w:rsidRDefault="00977A91" w:rsidP="00FA5FAA">
            <w:pPr>
              <w:ind w:left="-172"/>
              <w:jc w:val="center"/>
              <w:rPr>
                <w:rFonts w:ascii="Arial" w:hAnsi="Arial" w:cs="Arial"/>
                <w:b/>
                <w:sz w:val="20"/>
                <w:szCs w:val="20"/>
              </w:rPr>
            </w:pPr>
            <w:r w:rsidRPr="006C35AA">
              <w:rPr>
                <w:rFonts w:ascii="Arial" w:hAnsi="Arial" w:cs="Arial"/>
                <w:noProof/>
                <w:sz w:val="20"/>
                <w:szCs w:val="20"/>
              </w:rPr>
              <w:drawing>
                <wp:inline distT="0" distB="0" distL="0" distR="0">
                  <wp:extent cx="1510450" cy="243840"/>
                  <wp:effectExtent l="19050" t="0" r="0" b="0"/>
                  <wp:docPr id="215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7600642Pictu001.bmp"/>
                          <pic:cNvPicPr/>
                        </pic:nvPicPr>
                        <pic:blipFill rotWithShape="1">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7893" t="31568" r="8225" b="31734"/>
                          <a:stretch/>
                        </pic:blipFill>
                        <pic:spPr bwMode="auto">
                          <a:xfrm>
                            <a:off x="0" y="0"/>
                            <a:ext cx="1618998" cy="26136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c>
          <w:tcPr>
            <w:tcW w:w="2899" w:type="dxa"/>
          </w:tcPr>
          <w:p w:rsidR="00977A91" w:rsidRPr="006C35AA" w:rsidRDefault="00977A91" w:rsidP="00FA5FAA">
            <w:pPr>
              <w:ind w:left="-172"/>
              <w:jc w:val="center"/>
              <w:rPr>
                <w:rFonts w:ascii="Arial" w:hAnsi="Arial" w:cs="Arial"/>
                <w:b/>
                <w:sz w:val="20"/>
                <w:szCs w:val="20"/>
              </w:rPr>
            </w:pPr>
            <w:r w:rsidRPr="006C35AA">
              <w:rPr>
                <w:rFonts w:ascii="Arial" w:hAnsi="Arial" w:cs="Arial"/>
                <w:b/>
                <w:sz w:val="20"/>
                <w:szCs w:val="20"/>
              </w:rPr>
              <w:t>Nhãn hiệu sử dụng trên</w:t>
            </w:r>
          </w:p>
          <w:p w:rsidR="00977A91" w:rsidRPr="006C35AA" w:rsidRDefault="00977A91" w:rsidP="00FA5FAA">
            <w:pPr>
              <w:ind w:left="-172"/>
              <w:jc w:val="center"/>
              <w:rPr>
                <w:rFonts w:ascii="Arial" w:hAnsi="Arial" w:cs="Arial"/>
                <w:b/>
                <w:sz w:val="20"/>
                <w:szCs w:val="20"/>
              </w:rPr>
            </w:pPr>
            <w:r w:rsidRPr="006C35AA">
              <w:rPr>
                <w:rFonts w:ascii="Arial" w:hAnsi="Arial" w:cs="Arial"/>
                <w:b/>
                <w:sz w:val="20"/>
                <w:szCs w:val="20"/>
              </w:rPr>
              <w:t>thực tế</w:t>
            </w:r>
          </w:p>
          <w:p w:rsidR="00977A91" w:rsidRPr="006C35AA" w:rsidRDefault="00977A91" w:rsidP="00FA5FAA">
            <w:pPr>
              <w:ind w:left="-172"/>
              <w:jc w:val="center"/>
              <w:rPr>
                <w:rFonts w:ascii="Arial" w:hAnsi="Arial" w:cs="Arial"/>
                <w:b/>
                <w:sz w:val="20"/>
                <w:szCs w:val="20"/>
              </w:rPr>
            </w:pPr>
          </w:p>
          <w:p w:rsidR="00977A91" w:rsidRPr="006C35AA" w:rsidRDefault="00977A91" w:rsidP="00FA5FAA">
            <w:pPr>
              <w:ind w:left="-172"/>
              <w:jc w:val="center"/>
              <w:rPr>
                <w:rFonts w:ascii="Arial" w:hAnsi="Arial" w:cs="Arial"/>
                <w:color w:val="1F497D"/>
                <w:sz w:val="20"/>
                <w:szCs w:val="20"/>
              </w:rPr>
            </w:pPr>
            <w:r w:rsidRPr="006C35AA">
              <w:rPr>
                <w:rFonts w:ascii="Arial" w:hAnsi="Arial" w:cs="Arial"/>
                <w:noProof/>
                <w:color w:val="1F497D"/>
                <w:sz w:val="20"/>
                <w:szCs w:val="20"/>
              </w:rPr>
              <w:drawing>
                <wp:inline distT="0" distB="0" distL="0" distR="0">
                  <wp:extent cx="1684655" cy="465455"/>
                  <wp:effectExtent l="19050" t="0" r="0" b="0"/>
                  <wp:docPr id="2151" name="Picture 43" descr="cid:image004.png@01CE0475.38155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id:image004.png@01CE0475.38155550"/>
                          <pic:cNvPicPr>
                            <a:picLocks noChangeAspect="1" noChangeArrowheads="1"/>
                          </pic:cNvPicPr>
                        </pic:nvPicPr>
                        <pic:blipFill>
                          <a:blip r:embed="rId16" r:link="rId17" cstate="print"/>
                          <a:srcRect/>
                          <a:stretch>
                            <a:fillRect/>
                          </a:stretch>
                        </pic:blipFill>
                        <pic:spPr bwMode="auto">
                          <a:xfrm>
                            <a:off x="0" y="0"/>
                            <a:ext cx="1684655" cy="465455"/>
                          </a:xfrm>
                          <a:prstGeom prst="rect">
                            <a:avLst/>
                          </a:prstGeom>
                          <a:noFill/>
                          <a:ln w="9525">
                            <a:noFill/>
                            <a:miter lim="800000"/>
                            <a:headEnd/>
                            <a:tailEnd/>
                          </a:ln>
                        </pic:spPr>
                      </pic:pic>
                    </a:graphicData>
                  </a:graphic>
                </wp:inline>
              </w:drawing>
            </w:r>
          </w:p>
          <w:p w:rsidR="00977A91" w:rsidRPr="006C35AA" w:rsidRDefault="00977A91" w:rsidP="00FA5FAA">
            <w:pPr>
              <w:ind w:left="-172"/>
              <w:jc w:val="center"/>
              <w:rPr>
                <w:rFonts w:ascii="Arial" w:hAnsi="Arial" w:cs="Arial"/>
                <w:b/>
                <w:sz w:val="20"/>
                <w:szCs w:val="20"/>
              </w:rPr>
            </w:pPr>
          </w:p>
        </w:tc>
      </w:tr>
    </w:tbl>
    <w:p w:rsidR="00977A91" w:rsidRPr="006C35AA" w:rsidRDefault="00977A91" w:rsidP="006C35AA">
      <w:pPr>
        <w:jc w:val="both"/>
        <w:rPr>
          <w:rFonts w:ascii="Arial" w:hAnsi="Arial" w:cs="Arial"/>
          <w:sz w:val="20"/>
          <w:szCs w:val="20"/>
        </w:rPr>
      </w:pPr>
    </w:p>
    <w:p w:rsidR="00977A91" w:rsidRPr="006C35AA" w:rsidRDefault="00A87B1A" w:rsidP="006C35AA">
      <w:pPr>
        <w:jc w:val="both"/>
        <w:rPr>
          <w:rFonts w:ascii="Arial" w:hAnsi="Arial" w:cs="Arial"/>
          <w:sz w:val="20"/>
          <w:szCs w:val="20"/>
        </w:rPr>
      </w:pPr>
      <w:r>
        <w:rPr>
          <w:rFonts w:ascii="Arial" w:hAnsi="Arial" w:cs="Arial"/>
          <w:noProof/>
          <w:sz w:val="20"/>
          <w:szCs w:val="20"/>
        </w:rPr>
        <w:pict>
          <v:group id="_x0000_s1097" style="position:absolute;left:0;text-align:left;margin-left:-7.7pt;margin-top:70.8pt;width:503.25pt;height:25.5pt;z-index:251683840;mso-width-relative:margin;mso-height-relative:margin" coordorigin="571" coordsize="63912,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">
            <v:roundrect id="Rounded Rectangle 19" o:spid="_x0000_s1098" style="position:absolute;left:571;width:19431;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EZY8IA&#10;AADbAAAADwAAAGRycy9kb3ducmV2LnhtbERPTWvCQBC9F/wPyxS8mY2C1qauIkJEsJQ2FexxyE6T&#10;YHY2ZDcx/nu3IPQ2j/c5q81gatFT6yrLCqZRDII4t7riQsHpO50sQTiPrLG2TApu5GCzHj2tMNH2&#10;yl/UZ74QIYRdggpK75tESpeXZNBFtiEO3K9tDfoA20LqFq8h3NRyFscLabDi0FBiQ7uS8kvWGQXn&#10;vv/B6fFzm6cXuZ8v3fHjvXtRavw8bN9AeBr8v/jhPugw/xX+fg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ERljwgAAANsAAAAPAAAAAAAAAAAAAAAAAJgCAABkcnMvZG93&#10;bnJldi54bWxQSwUGAAAAAAQABAD1AAAAhwMAAAAA&#10;" fillcolor="white [3201]" strokecolor="white [3212]" strokeweight="2pt">
              <v:textbox style="mso-next-textbox:#Rounded Rectangle 19">
                <w:txbxContent/>
              </v:textbox>
            </v:roundrect>
            <v:roundrect id="Rounded Rectangle 23" o:spid="_x0000_s1099" style="position:absolute;left:54292;width:10192;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XkNMUA&#10;AADbAAAADwAAAGRycy9kb3ducmV2LnhtbESP3WrCQBSE7wu+w3KE3tWNKVaJriJCRFCK2kJ7ecge&#10;k2D2bMhufvr2XaHQy2FmvmFWm8FUoqPGlZYVTCcRCOLM6pJzBZ8f6csChPPIGivLpOCHHGzWo6cV&#10;Jtr2fKHu6nMRIOwSVFB4XydSuqwgg25ia+Lg3Wxj0AfZ5FI32Ae4qWQcRW/SYMlhocCadgVl92tr&#10;FHx13TdOj+dtlt7lfrZwx/dTO1fqeTxslyA8Df4//Nc+aAXxKzy+h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leQ0xQAAANsAAAAPAAAAAAAAAAAAAAAAAJgCAABkcnMv&#10;ZG93bnJldi54bWxQSwUGAAAAAAQABAD1AAAAigMAAAAA&#10;" fillcolor="white [3201]" strokecolor="white [3212]" strokeweight="2pt">
              <v:textbox style="mso-next-textbox:#Rounded Rectangle 23">
                <w:txbxContent/>
              </v:textbox>
            </v:roundrect>
          </v:group>
        </w:pict>
      </w:r>
      <w:r w:rsidR="00977A91" w:rsidRPr="006C35AA">
        <w:rPr>
          <w:rFonts w:ascii="Arial" w:hAnsi="Arial" w:cs="Arial"/>
          <w:sz w:val="20"/>
          <w:szCs w:val="20"/>
        </w:rPr>
        <w:t xml:space="preserve">Trên cơ sở xem xét vụ việc, Cơ quan thực thi Việt Nam kết luận rằng: mặc dù nhãn hiệu “E-NATPLUS” đã được bảo hộ cho Công ty Hiệp Thuận Thành, việc sử dụng dấu hiệu “E-NAT Plus” cho các sản phẩm dược </w:t>
      </w:r>
      <w:r w:rsidR="00977A91" w:rsidRPr="006C35AA">
        <w:rPr>
          <w:rFonts w:ascii="Arial" w:hAnsi="Arial" w:cs="Arial"/>
          <w:sz w:val="20"/>
          <w:szCs w:val="20"/>
        </w:rPr>
        <w:lastRenderedPageBreak/>
        <w:t xml:space="preserve">phẩm thuộc nhóm 05 bởi Công ty này vẫn cấu thành hành vi xâm phạm đối với nhãn hiệu “ENAT 400” của Mega Lifescience. Theo đó, Cơ quan thực thi đã bắt giữ hơn 700 hộp sản phẩm “E-NAT Plus” khi kiểm tra tại một hiệu thuốc tại Hapulico – nơi được coi là chợ thuốc của Hà Nội. </w:t>
      </w:r>
    </w:p>
    <w:p w:rsidR="00977A91" w:rsidRPr="006C35AA" w:rsidRDefault="00A87B1A" w:rsidP="006C35AA">
      <w:pPr>
        <w:jc w:val="both"/>
        <w:rPr>
          <w:rFonts w:ascii="Arial" w:hAnsi="Arial" w:cs="Arial"/>
          <w:b/>
          <w:sz w:val="20"/>
          <w:szCs w:val="20"/>
        </w:rPr>
      </w:pPr>
      <w:r w:rsidRPr="00A87B1A">
        <w:rPr>
          <w:rFonts w:ascii="Arial" w:hAnsi="Arial" w:cs="Arial"/>
          <w:noProof/>
          <w:sz w:val="20"/>
          <w:szCs w:val="20"/>
        </w:rPr>
        <w:pict>
          <v:group id="_x0000_s1073" style="position:absolute;left:0;text-align:left;margin-left:511.05pt;margin-top:-31.3pt;width:26.95pt;height:768.1pt;z-index:251677696;mso-height-relative:margin" coordorigin=",-14" coordsize="3425,92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">
            <v:rect id="Rectangle 21" o:spid="_x0000_s1074" style="position:absolute;left:1425;top:118;width:2000;height:919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MkiMUA&#10;AADbAAAADwAAAGRycy9kb3ducmV2LnhtbESPQWvCQBSE7wX/w/KEXoputGAlzUZEqXgLSQvt8ZF9&#10;zYZm34bsqtFf3y0UPA4z8w2TbUbbiTMNvnWsYDFPQBDXTrfcKPh4f5utQfiArLFzTAqu5GGTTx4y&#10;TLW7cEnnKjQiQtinqMCE0KdS+tqQRT93PXH0vt1gMUQ5NFIPeIlw28llkqykxZbjgsGedobqn+pk&#10;FZRPvnz2X+WhC5/F6vBS3G4t7ZV6nI7bVxCBxnAP/7ePWsFyAX9f4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8ySIxQAAANsAAAAPAAAAAAAAAAAAAAAAAJgCAABkcnMv&#10;ZG93bnJldi54bWxQSwUGAAAAAAQABAD1AAAAigMAAAAA&#10;" fillcolor="#13182f" strokecolor="#13182f" strokeweight="2pt"/>
            <v:rect id="Rectangle 22" o:spid="_x0000_s1075" style="position:absolute;top:-14;width:2000;height:50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pEksEA&#10;AADbAAAADwAAAGRycy9kb3ducmV2LnhtbESPT4vCMBTE74LfITxhL6LJ9rCUahQRpHsT/+D50Tzb&#10;YPNSmmztfnuzIOxxmJnfMOvt6FoxUB+sZw2fSwWCuPLGcq3hejkschAhIhtsPZOGXwqw3UwnayyM&#10;f/KJhnOsRYJwKFBDE2NXSBmqhhyGpe+Ik3f3vcOYZF9L0+MzwV0rM6W+pEPLaaHBjvYNVY/zj9Mw&#10;jLdcPaxp83k5t6Uqj9cqSK0/ZuNuBSLSGP/D7/a30ZBl8Pcl/QC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KRJLBAAAA2wAAAA8AAAAAAAAAAAAAAAAAmAIAAGRycy9kb3du&#10;cmV2LnhtbFBLBQYAAAAABAAEAPUAAACGAwAAAAA=&#10;" fillcolor="#e36c0a [2409]" strokecolor="#e36c0a [2409]">
              <v:shadow on="t" color="black" opacity="22937f" origin=",.5" offset="0,.63889mm"/>
            </v:rect>
          </v:group>
        </w:pict>
      </w:r>
    </w:p>
    <w:p w:rsidR="00977A91" w:rsidRPr="0053450B" w:rsidRDefault="00977A91" w:rsidP="006C35AA">
      <w:pPr>
        <w:jc w:val="both"/>
        <w:rPr>
          <w:rFonts w:ascii="Arial" w:eastAsia="Times New Roman" w:hAnsi="Arial" w:cs="Arial"/>
          <w:b/>
          <w:bCs/>
          <w:color w:val="0054A6"/>
          <w:sz w:val="20"/>
          <w:szCs w:val="20"/>
        </w:rPr>
      </w:pPr>
      <w:r w:rsidRPr="0053450B">
        <w:rPr>
          <w:rFonts w:ascii="Arial" w:eastAsia="Times New Roman" w:hAnsi="Arial" w:cs="Arial"/>
          <w:b/>
          <w:bCs/>
          <w:color w:val="0054A6"/>
          <w:sz w:val="20"/>
          <w:szCs w:val="20"/>
        </w:rPr>
        <w:t>(#3) HAICNEAL vs. DIACNEAL</w:t>
      </w:r>
    </w:p>
    <w:p w:rsidR="00977A91" w:rsidRPr="006C35AA" w:rsidRDefault="00977A91" w:rsidP="006C35AA">
      <w:pPr>
        <w:jc w:val="both"/>
        <w:rPr>
          <w:rFonts w:ascii="Arial" w:hAnsi="Arial" w:cs="Arial"/>
          <w:sz w:val="20"/>
          <w:szCs w:val="20"/>
        </w:rPr>
      </w:pPr>
    </w:p>
    <w:p w:rsidR="00977A91" w:rsidRPr="006C35AA" w:rsidRDefault="00977A91" w:rsidP="006C35AA">
      <w:pPr>
        <w:jc w:val="both"/>
        <w:rPr>
          <w:rFonts w:ascii="Arial" w:hAnsi="Arial" w:cs="Arial"/>
          <w:sz w:val="20"/>
          <w:szCs w:val="20"/>
        </w:rPr>
      </w:pPr>
      <w:r w:rsidRPr="006C35AA">
        <w:rPr>
          <w:rFonts w:ascii="Arial" w:hAnsi="Arial" w:cs="Arial"/>
          <w:sz w:val="20"/>
          <w:szCs w:val="20"/>
        </w:rPr>
        <w:t>Dihon Pharmaceutical là người nộp đơn đăng ký nhãn hiệu “HAICNEAL” cho các sản phẩm dược thuộc nhóm 05 vào năm 2003. Nhãn hiệu này sau đó bị Cục Sở hữu trí tuệ từ chối bảo hộ vì cho rằng tương tự gây nhầm lẫn với nhãn hiệu đối chứng “DIACNEAL” cho các sản phẩm “mỹ phẩm” thuộc nhóm 03 và “dược phẩm” thuộc nhóm 05 được bảo hộ Đăng ký quốc tế (ĐKQT) số 462008. Chi tiết các nhãn hiệu theo bảng dưới đây:</w:t>
      </w:r>
    </w:p>
    <w:p w:rsidR="00977A91" w:rsidRPr="006C35AA" w:rsidRDefault="00977A91" w:rsidP="006C35AA">
      <w:pPr>
        <w:jc w:val="both"/>
        <w:rPr>
          <w:rFonts w:ascii="Arial" w:hAnsi="Arial" w:cs="Arial"/>
          <w:sz w:val="20"/>
          <w:szCs w:val="20"/>
        </w:rPr>
      </w:pPr>
    </w:p>
    <w:tbl>
      <w:tblPr>
        <w:tblStyle w:val="TableGrid"/>
        <w:tblW w:w="0" w:type="auto"/>
        <w:jc w:val="center"/>
        <w:tblInd w:w="-144" w:type="dxa"/>
        <w:tblLook w:val="04A0"/>
      </w:tblPr>
      <w:tblGrid>
        <w:gridCol w:w="4675"/>
        <w:gridCol w:w="4820"/>
      </w:tblGrid>
      <w:tr w:rsidR="00977A91" w:rsidRPr="006C35AA" w:rsidTr="006C35AA">
        <w:trPr>
          <w:jc w:val="center"/>
        </w:trPr>
        <w:tc>
          <w:tcPr>
            <w:tcW w:w="4675" w:type="dxa"/>
          </w:tcPr>
          <w:p w:rsidR="006C35AA" w:rsidRDefault="006C35AA" w:rsidP="006C35AA">
            <w:pPr>
              <w:jc w:val="center"/>
              <w:rPr>
                <w:rFonts w:ascii="Arial" w:hAnsi="Arial" w:cs="Arial"/>
                <w:b/>
                <w:sz w:val="20"/>
                <w:szCs w:val="20"/>
              </w:rPr>
            </w:pPr>
          </w:p>
          <w:p w:rsidR="00977A91" w:rsidRDefault="00977A91" w:rsidP="006C35AA">
            <w:pPr>
              <w:jc w:val="center"/>
              <w:rPr>
                <w:rFonts w:ascii="Arial" w:hAnsi="Arial" w:cs="Arial"/>
                <w:b/>
                <w:sz w:val="20"/>
                <w:szCs w:val="20"/>
              </w:rPr>
            </w:pPr>
            <w:r w:rsidRPr="006C35AA">
              <w:rPr>
                <w:rFonts w:ascii="Arial" w:hAnsi="Arial" w:cs="Arial"/>
                <w:b/>
                <w:sz w:val="20"/>
                <w:szCs w:val="20"/>
              </w:rPr>
              <w:t>Nhãn hiệu xin đăng ký</w:t>
            </w:r>
          </w:p>
          <w:p w:rsidR="006C35AA" w:rsidRPr="006C35AA" w:rsidRDefault="006C35AA" w:rsidP="006C35AA">
            <w:pPr>
              <w:jc w:val="center"/>
              <w:rPr>
                <w:rFonts w:ascii="Arial" w:hAnsi="Arial" w:cs="Arial"/>
                <w:b/>
                <w:sz w:val="20"/>
                <w:szCs w:val="20"/>
              </w:rPr>
            </w:pPr>
          </w:p>
        </w:tc>
        <w:tc>
          <w:tcPr>
            <w:tcW w:w="4820" w:type="dxa"/>
          </w:tcPr>
          <w:p w:rsidR="006C35AA" w:rsidRDefault="006C35AA" w:rsidP="006C35AA">
            <w:pPr>
              <w:jc w:val="center"/>
              <w:rPr>
                <w:rFonts w:ascii="Arial" w:hAnsi="Arial" w:cs="Arial"/>
                <w:b/>
                <w:sz w:val="20"/>
                <w:szCs w:val="20"/>
              </w:rPr>
            </w:pPr>
          </w:p>
          <w:p w:rsidR="00977A91" w:rsidRPr="006C35AA" w:rsidRDefault="00977A91" w:rsidP="006C35AA">
            <w:pPr>
              <w:jc w:val="center"/>
              <w:rPr>
                <w:rFonts w:ascii="Arial" w:hAnsi="Arial" w:cs="Arial"/>
                <w:b/>
                <w:sz w:val="20"/>
                <w:szCs w:val="20"/>
              </w:rPr>
            </w:pPr>
            <w:r w:rsidRPr="006C35AA">
              <w:rPr>
                <w:rFonts w:ascii="Arial" w:hAnsi="Arial" w:cs="Arial"/>
                <w:b/>
                <w:sz w:val="20"/>
                <w:szCs w:val="20"/>
              </w:rPr>
              <w:t>Nhãn hiệu đối chứng</w:t>
            </w:r>
          </w:p>
        </w:tc>
      </w:tr>
      <w:tr w:rsidR="00977A91" w:rsidRPr="006C35AA" w:rsidTr="006C35AA">
        <w:trPr>
          <w:jc w:val="center"/>
        </w:trPr>
        <w:tc>
          <w:tcPr>
            <w:tcW w:w="4675" w:type="dxa"/>
          </w:tcPr>
          <w:p w:rsidR="00977A91" w:rsidRPr="006C35AA" w:rsidRDefault="00977A91" w:rsidP="006C35AA">
            <w:pPr>
              <w:jc w:val="both"/>
              <w:rPr>
                <w:rFonts w:ascii="Arial" w:hAnsi="Arial" w:cs="Arial"/>
                <w:noProof/>
                <w:sz w:val="20"/>
                <w:szCs w:val="20"/>
              </w:rPr>
            </w:pPr>
          </w:p>
          <w:p w:rsidR="00977A91" w:rsidRDefault="00977A91" w:rsidP="006C35AA">
            <w:pPr>
              <w:jc w:val="center"/>
              <w:rPr>
                <w:rFonts w:ascii="Arial" w:hAnsi="Arial" w:cs="Arial"/>
                <w:sz w:val="20"/>
                <w:szCs w:val="20"/>
              </w:rPr>
            </w:pPr>
            <w:r w:rsidRPr="006C35AA">
              <w:rPr>
                <w:rFonts w:ascii="Arial" w:hAnsi="Arial" w:cs="Arial"/>
                <w:noProof/>
                <w:sz w:val="20"/>
                <w:szCs w:val="20"/>
              </w:rPr>
              <w:drawing>
                <wp:inline distT="0" distB="0" distL="0" distR="0">
                  <wp:extent cx="1514475" cy="460200"/>
                  <wp:effectExtent l="0" t="0" r="0" b="0"/>
                  <wp:docPr id="215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AICNEAL.bmp"/>
                          <pic:cNvPicPr/>
                        </pic:nvPicPr>
                        <pic:blipFill rotWithShape="1">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7108" t="26517" r="12471" b="21350"/>
                          <a:stretch/>
                        </pic:blipFill>
                        <pic:spPr bwMode="auto">
                          <a:xfrm>
                            <a:off x="0" y="0"/>
                            <a:ext cx="1534029" cy="46614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6C35AA" w:rsidRDefault="006C35AA" w:rsidP="006C35AA">
            <w:pPr>
              <w:jc w:val="center"/>
              <w:rPr>
                <w:rFonts w:ascii="Arial" w:hAnsi="Arial" w:cs="Arial"/>
                <w:sz w:val="20"/>
                <w:szCs w:val="20"/>
              </w:rPr>
            </w:pPr>
          </w:p>
          <w:p w:rsidR="00977A91" w:rsidRPr="006C35AA" w:rsidRDefault="00977A91" w:rsidP="006C35AA">
            <w:pPr>
              <w:ind w:left="1096"/>
              <w:rPr>
                <w:rFonts w:ascii="Arial" w:hAnsi="Arial" w:cs="Arial"/>
                <w:sz w:val="20"/>
                <w:szCs w:val="20"/>
              </w:rPr>
            </w:pPr>
            <w:r w:rsidRPr="006C35AA">
              <w:rPr>
                <w:rFonts w:ascii="Arial" w:hAnsi="Arial" w:cs="Arial"/>
                <w:sz w:val="20"/>
                <w:szCs w:val="20"/>
              </w:rPr>
              <w:t>Đơn số: 4-2003-06021</w:t>
            </w:r>
          </w:p>
          <w:p w:rsidR="00977A91" w:rsidRPr="006C35AA" w:rsidRDefault="00977A91" w:rsidP="006C35AA">
            <w:pPr>
              <w:ind w:left="1096"/>
              <w:rPr>
                <w:rFonts w:ascii="Arial" w:hAnsi="Arial" w:cs="Arial"/>
                <w:sz w:val="20"/>
                <w:szCs w:val="20"/>
              </w:rPr>
            </w:pPr>
            <w:r w:rsidRPr="006C35AA">
              <w:rPr>
                <w:rFonts w:ascii="Arial" w:hAnsi="Arial" w:cs="Arial"/>
                <w:sz w:val="20"/>
                <w:szCs w:val="20"/>
              </w:rPr>
              <w:t>Nhóm: 05 (Dược phẩm)</w:t>
            </w:r>
          </w:p>
        </w:tc>
        <w:tc>
          <w:tcPr>
            <w:tcW w:w="4820" w:type="dxa"/>
          </w:tcPr>
          <w:p w:rsidR="006C35AA" w:rsidRPr="006C35AA" w:rsidRDefault="006C35AA" w:rsidP="006C35AA">
            <w:pPr>
              <w:ind w:left="-319"/>
              <w:jc w:val="center"/>
              <w:rPr>
                <w:rFonts w:ascii="Arial" w:hAnsi="Arial" w:cs="Arial"/>
                <w:b/>
                <w:sz w:val="24"/>
                <w:szCs w:val="24"/>
              </w:rPr>
            </w:pPr>
          </w:p>
          <w:p w:rsidR="00977A91" w:rsidRPr="006C35AA" w:rsidRDefault="000E2B61" w:rsidP="006C35AA">
            <w:pPr>
              <w:ind w:left="-319"/>
              <w:jc w:val="center"/>
              <w:rPr>
                <w:rFonts w:ascii="Arial" w:hAnsi="Arial" w:cs="Arial"/>
                <w:b/>
                <w:sz w:val="56"/>
                <w:szCs w:val="20"/>
              </w:rPr>
            </w:pPr>
            <w:r>
              <w:rPr>
                <w:rFonts w:ascii="Arial" w:hAnsi="Arial" w:cs="Arial"/>
                <w:b/>
                <w:sz w:val="56"/>
                <w:szCs w:val="20"/>
              </w:rPr>
              <w:t xml:space="preserve">  </w:t>
            </w:r>
            <w:r w:rsidR="00977A91" w:rsidRPr="006C35AA">
              <w:rPr>
                <w:rFonts w:ascii="Arial" w:hAnsi="Arial" w:cs="Arial"/>
                <w:b/>
                <w:sz w:val="56"/>
                <w:szCs w:val="20"/>
              </w:rPr>
              <w:t>DIACNEAL</w:t>
            </w:r>
          </w:p>
          <w:p w:rsidR="006C35AA" w:rsidRDefault="006C35AA" w:rsidP="006C35AA">
            <w:pPr>
              <w:jc w:val="both"/>
              <w:rPr>
                <w:rFonts w:ascii="Arial" w:hAnsi="Arial" w:cs="Arial"/>
                <w:sz w:val="20"/>
                <w:szCs w:val="20"/>
              </w:rPr>
            </w:pPr>
            <w:r>
              <w:rPr>
                <w:rFonts w:ascii="Arial" w:hAnsi="Arial" w:cs="Arial"/>
                <w:sz w:val="20"/>
                <w:szCs w:val="20"/>
              </w:rPr>
              <w:t xml:space="preserve">          </w:t>
            </w:r>
          </w:p>
          <w:p w:rsidR="00977A91" w:rsidRPr="006C35AA" w:rsidRDefault="00977A91" w:rsidP="000E2B61">
            <w:pPr>
              <w:ind w:left="815"/>
              <w:rPr>
                <w:rFonts w:ascii="Arial" w:hAnsi="Arial" w:cs="Arial"/>
                <w:sz w:val="20"/>
                <w:szCs w:val="20"/>
              </w:rPr>
            </w:pPr>
            <w:r w:rsidRPr="006C35AA">
              <w:rPr>
                <w:rFonts w:ascii="Arial" w:hAnsi="Arial" w:cs="Arial"/>
                <w:sz w:val="20"/>
                <w:szCs w:val="20"/>
              </w:rPr>
              <w:t>ĐKQT số 462008</w:t>
            </w:r>
          </w:p>
          <w:p w:rsidR="00977A91" w:rsidRDefault="00977A91" w:rsidP="000E2B61">
            <w:pPr>
              <w:ind w:left="815"/>
              <w:rPr>
                <w:rFonts w:ascii="Arial" w:hAnsi="Arial" w:cs="Arial"/>
                <w:sz w:val="20"/>
                <w:szCs w:val="20"/>
              </w:rPr>
            </w:pPr>
            <w:r w:rsidRPr="006C35AA">
              <w:rPr>
                <w:rFonts w:ascii="Arial" w:hAnsi="Arial" w:cs="Arial"/>
                <w:sz w:val="20"/>
                <w:szCs w:val="20"/>
              </w:rPr>
              <w:t>Nhóm: 03 (mỹ phẩm) và 05 (dược phẩm)</w:t>
            </w:r>
          </w:p>
          <w:p w:rsidR="004C0BF5" w:rsidRPr="006C35AA" w:rsidRDefault="004C0BF5" w:rsidP="000E2B61">
            <w:pPr>
              <w:ind w:left="815"/>
              <w:rPr>
                <w:rFonts w:ascii="Arial" w:hAnsi="Arial" w:cs="Arial"/>
                <w:b/>
                <w:sz w:val="20"/>
                <w:szCs w:val="20"/>
              </w:rPr>
            </w:pPr>
          </w:p>
        </w:tc>
      </w:tr>
    </w:tbl>
    <w:p w:rsidR="00977A91" w:rsidRPr="006C35AA" w:rsidRDefault="00977A91" w:rsidP="006C35AA">
      <w:pPr>
        <w:jc w:val="both"/>
        <w:rPr>
          <w:rFonts w:ascii="Arial" w:hAnsi="Arial" w:cs="Arial"/>
          <w:sz w:val="20"/>
          <w:szCs w:val="20"/>
        </w:rPr>
      </w:pPr>
    </w:p>
    <w:p w:rsidR="00977A91" w:rsidRDefault="00977A91" w:rsidP="006C35AA">
      <w:pPr>
        <w:jc w:val="both"/>
        <w:rPr>
          <w:rFonts w:ascii="Arial" w:hAnsi="Arial" w:cs="Arial"/>
          <w:sz w:val="20"/>
          <w:szCs w:val="20"/>
        </w:rPr>
      </w:pPr>
      <w:r w:rsidRPr="006C35AA">
        <w:rPr>
          <w:rFonts w:ascii="Arial" w:hAnsi="Arial" w:cs="Arial"/>
          <w:sz w:val="20"/>
          <w:szCs w:val="20"/>
        </w:rPr>
        <w:t xml:space="preserve">Để vượt qua nhãn hiệu đối chứng, Dihon Pharmaceutical đã nộp đơn tới Cục Sở hữu Trí tuệ Việt Nam yêu cầu chấm dứt hiệu lực Đăng ký quốc tế (ĐKQT) số 462008, bảo hộ nhãn hiệu “DIACNEAL” cho các sản phẩm dược thuộc nhóm 05 với lý do nhãn hiệu này không được sử dụng cho các sản phẩm dược thuộc nhóm 05. Phản bác lại yêu cầu của Dihon Pharmaceutical, chủ nhãn hiệu, PIERRE FABRE DERMO-COSMETIQUE, đã cung cấp các tài liệu để chứng minh quá trình đăng ký lưu hành sản phẩm tại </w:t>
      </w:r>
      <w:r w:rsidRPr="006C35AA">
        <w:rPr>
          <w:rFonts w:ascii="Arial" w:hAnsi="Arial" w:cs="Arial"/>
          <w:b/>
          <w:sz w:val="20"/>
          <w:szCs w:val="20"/>
        </w:rPr>
        <w:t>Bộ y tế</w:t>
      </w:r>
      <w:r w:rsidRPr="006C35AA">
        <w:rPr>
          <w:rFonts w:ascii="Arial" w:hAnsi="Arial" w:cs="Arial"/>
          <w:sz w:val="20"/>
          <w:szCs w:val="20"/>
        </w:rPr>
        <w:t xml:space="preserve"> và mẫu sản phẩm </w:t>
      </w:r>
      <w:r w:rsidRPr="006C35AA">
        <w:rPr>
          <w:rFonts w:ascii="Arial" w:hAnsi="Arial" w:cs="Arial"/>
          <w:b/>
          <w:sz w:val="20"/>
          <w:szCs w:val="20"/>
        </w:rPr>
        <w:t>kem trị mụn</w:t>
      </w:r>
      <w:r w:rsidRPr="006C35AA">
        <w:rPr>
          <w:rFonts w:ascii="Arial" w:hAnsi="Arial" w:cs="Arial"/>
          <w:sz w:val="20"/>
          <w:szCs w:val="20"/>
        </w:rPr>
        <w:t xml:space="preserve"> đã bán tại thị trường Việt Nam. Chủ nhãn hiệu lập luận rằng các tài liệu nộp tại Bộ Y tế và mẫu sản phẩm kem trị mụn đã chứng minh nhãn hiệu “DIACNEAL” được sử dụng cho sản phẩm </w:t>
      </w:r>
      <w:r w:rsidRPr="006C35AA">
        <w:rPr>
          <w:rFonts w:ascii="Arial" w:hAnsi="Arial" w:cs="Arial"/>
          <w:b/>
          <w:sz w:val="20"/>
          <w:szCs w:val="20"/>
        </w:rPr>
        <w:t>dược mỹ phẩm</w:t>
      </w:r>
      <w:r w:rsidRPr="006C35AA">
        <w:rPr>
          <w:rFonts w:ascii="Arial" w:hAnsi="Arial" w:cs="Arial"/>
          <w:sz w:val="20"/>
          <w:szCs w:val="20"/>
        </w:rPr>
        <w:t xml:space="preserve">. Trải qua hơn 5 năm xem xét vụ việc, năm 2010, Cục Sở hữu Trí tuệ </w:t>
      </w:r>
      <w:r w:rsidRPr="006C35AA">
        <w:rPr>
          <w:rFonts w:ascii="Arial" w:hAnsi="Arial" w:cs="Arial"/>
          <w:b/>
          <w:sz w:val="20"/>
          <w:szCs w:val="20"/>
        </w:rPr>
        <w:t>đã ra quyết định chấm dứt hiệu lực đối với nhãn hiệu “DIACNEAL” theo ĐKQT số 462008 cho các sản phẩm thuộc nhóm 05</w:t>
      </w:r>
      <w:r w:rsidRPr="006C35AA">
        <w:rPr>
          <w:rFonts w:ascii="Arial" w:hAnsi="Arial" w:cs="Arial"/>
          <w:sz w:val="20"/>
          <w:szCs w:val="20"/>
        </w:rPr>
        <w:t>, theo đó, khẳng định rằng: các tài liệu, chứng cứ do PIERRE FABRE DERMO-COSMETIQUE cung cấp cho thấy sản phẩm gắn nhãn hiệu “DIACNEAL” được dùng cho sản phẩm “kem trị mụn” là không phù hợp để chứng minh nhãn hiệu “DIACNEAL” đã được sử dụng cho “dược phẩm” thuộc nhóm 05 vì sản phẩm “kem trị mụn” được coi là một dòng mỹ phẩm, khác với sản phẩm dược phẩm mà nhãn hiệu này đang được bảo hộ.</w:t>
      </w:r>
    </w:p>
    <w:p w:rsidR="003F4A8A" w:rsidRPr="006C35AA" w:rsidRDefault="003F4A8A" w:rsidP="006C35AA">
      <w:pPr>
        <w:jc w:val="both"/>
        <w:rPr>
          <w:rFonts w:ascii="Arial" w:hAnsi="Arial" w:cs="Arial"/>
          <w:sz w:val="20"/>
          <w:szCs w:val="20"/>
        </w:rPr>
      </w:pPr>
    </w:p>
    <w:p w:rsidR="00977A91" w:rsidRPr="006C35AA" w:rsidRDefault="00977A91" w:rsidP="006C35AA">
      <w:pPr>
        <w:jc w:val="both"/>
        <w:rPr>
          <w:rFonts w:ascii="Arial" w:hAnsi="Arial" w:cs="Arial"/>
          <w:sz w:val="20"/>
          <w:szCs w:val="20"/>
        </w:rPr>
      </w:pPr>
    </w:p>
    <w:p w:rsidR="00977A91" w:rsidRPr="005978B9" w:rsidRDefault="00977A91" w:rsidP="006C35AA">
      <w:pPr>
        <w:jc w:val="both"/>
        <w:rPr>
          <w:rFonts w:ascii="Arial" w:hAnsi="Arial" w:cs="Arial"/>
          <w:b/>
          <w:color w:val="E36C0A" w:themeColor="accent6" w:themeShade="BF"/>
          <w:sz w:val="22"/>
        </w:rPr>
      </w:pPr>
      <w:r w:rsidRPr="005978B9">
        <w:rPr>
          <w:rFonts w:ascii="Arial" w:hAnsi="Arial" w:cs="Arial"/>
          <w:b/>
          <w:color w:val="E36C0A" w:themeColor="accent6" w:themeShade="BF"/>
          <w:sz w:val="22"/>
        </w:rPr>
        <w:t>Rủi ro do sử dụng nhãn hiệu đã đăng ký không đúng cách</w:t>
      </w:r>
    </w:p>
    <w:p w:rsidR="00977A91" w:rsidRPr="006C35AA" w:rsidRDefault="00977A91" w:rsidP="006C35AA">
      <w:pPr>
        <w:jc w:val="both"/>
        <w:rPr>
          <w:rFonts w:ascii="Arial" w:hAnsi="Arial" w:cs="Arial"/>
          <w:sz w:val="20"/>
          <w:szCs w:val="20"/>
        </w:rPr>
      </w:pPr>
    </w:p>
    <w:p w:rsidR="00977A91" w:rsidRPr="003F4A8A" w:rsidRDefault="00977A91" w:rsidP="006C35AA">
      <w:pPr>
        <w:jc w:val="both"/>
        <w:rPr>
          <w:rFonts w:ascii="Arial" w:eastAsia="Times New Roman" w:hAnsi="Arial" w:cs="Arial"/>
          <w:b/>
          <w:bCs/>
          <w:color w:val="0054A6"/>
          <w:sz w:val="20"/>
          <w:szCs w:val="20"/>
        </w:rPr>
      </w:pPr>
      <w:r w:rsidRPr="003F4A8A">
        <w:rPr>
          <w:rFonts w:ascii="Arial" w:eastAsia="Times New Roman" w:hAnsi="Arial" w:cs="Arial"/>
          <w:b/>
          <w:bCs/>
          <w:color w:val="0054A6"/>
          <w:sz w:val="20"/>
          <w:szCs w:val="20"/>
        </w:rPr>
        <w:t>Sử dụng nhãn hiệu khác với nhãn hiệu đã đăng ký - Nguy cơ xâm phạm nhãn hiệu của người khác</w:t>
      </w:r>
    </w:p>
    <w:p w:rsidR="00977A91" w:rsidRPr="006C35AA" w:rsidRDefault="00977A91" w:rsidP="006C35AA">
      <w:pPr>
        <w:jc w:val="both"/>
        <w:rPr>
          <w:rFonts w:ascii="Arial" w:hAnsi="Arial" w:cs="Arial"/>
          <w:sz w:val="20"/>
          <w:szCs w:val="20"/>
        </w:rPr>
      </w:pPr>
    </w:p>
    <w:p w:rsidR="00977A91" w:rsidRPr="006C35AA" w:rsidRDefault="00977A91" w:rsidP="006C35AA">
      <w:pPr>
        <w:jc w:val="both"/>
        <w:rPr>
          <w:rFonts w:ascii="Arial" w:hAnsi="Arial" w:cs="Arial"/>
          <w:sz w:val="20"/>
          <w:szCs w:val="20"/>
        </w:rPr>
      </w:pPr>
      <w:r w:rsidRPr="006C35AA">
        <w:rPr>
          <w:rFonts w:ascii="Arial" w:hAnsi="Arial" w:cs="Arial"/>
          <w:sz w:val="20"/>
          <w:szCs w:val="20"/>
        </w:rPr>
        <w:t xml:space="preserve">Sử dụng nhãn hiệu là việc gắn nhãn hiệu lên hàng hóa hay các phương tiện dịch vụ nhằm giúp người tiêu dùng phân biệt được hàng hóa cùng loại được sản xuất/kinh doanh bởi các chủ thế khác nhau. Như vậy, về bản chất, nhãn hiệu phải thực hiện chức năng phân biệt/chỉ ra nguồn gốc thương mại của hàng hoá/dịch vụ gắn nhãn hiệu. </w:t>
      </w:r>
    </w:p>
    <w:p w:rsidR="00977A91" w:rsidRPr="006C35AA" w:rsidRDefault="00977A91" w:rsidP="006C35AA">
      <w:pPr>
        <w:jc w:val="both"/>
        <w:rPr>
          <w:rFonts w:ascii="Arial" w:hAnsi="Arial" w:cs="Arial"/>
          <w:sz w:val="20"/>
          <w:szCs w:val="20"/>
        </w:rPr>
      </w:pPr>
    </w:p>
    <w:p w:rsidR="00977A91" w:rsidRPr="006C35AA" w:rsidRDefault="00977A91" w:rsidP="006C35AA">
      <w:pPr>
        <w:jc w:val="both"/>
        <w:rPr>
          <w:rFonts w:ascii="Arial" w:hAnsi="Arial" w:cs="Arial"/>
          <w:sz w:val="20"/>
          <w:szCs w:val="20"/>
        </w:rPr>
      </w:pPr>
      <w:r w:rsidRPr="006C35AA">
        <w:rPr>
          <w:rFonts w:ascii="Arial" w:hAnsi="Arial" w:cs="Arial"/>
          <w:sz w:val="20"/>
          <w:szCs w:val="20"/>
        </w:rPr>
        <w:t xml:space="preserve">Sau khi được cấp đăng ký, chủ sở hữu có quyền “gắn” nhãn hiệu lên các hàng hoá/dịch vụ đã đăng ký theo nhãn hiệu đó để tiến hành các hoạt động thương mại hợp pháp tại Việt Nam.  </w:t>
      </w:r>
    </w:p>
    <w:p w:rsidR="00977A91" w:rsidRPr="006C35AA" w:rsidRDefault="00977A91" w:rsidP="006C35AA">
      <w:pPr>
        <w:jc w:val="both"/>
        <w:rPr>
          <w:rFonts w:ascii="Arial" w:hAnsi="Arial" w:cs="Arial"/>
          <w:sz w:val="20"/>
          <w:szCs w:val="20"/>
        </w:rPr>
      </w:pPr>
    </w:p>
    <w:p w:rsidR="00977A91" w:rsidRPr="006C35AA" w:rsidRDefault="00A87B1A" w:rsidP="006C35AA">
      <w:pPr>
        <w:jc w:val="both"/>
        <w:rPr>
          <w:rFonts w:ascii="Arial" w:hAnsi="Arial" w:cs="Arial"/>
          <w:sz w:val="20"/>
          <w:szCs w:val="20"/>
          <w:lang w:val="nb-NO"/>
        </w:rPr>
      </w:pPr>
      <w:r>
        <w:rPr>
          <w:rFonts w:ascii="Arial" w:hAnsi="Arial" w:cs="Arial"/>
          <w:noProof/>
          <w:sz w:val="20"/>
          <w:szCs w:val="20"/>
        </w:rPr>
        <w:pict>
          <v:group id="_x0000_s1100" style="position:absolute;left:0;text-align:left;margin-left:-1.5pt;margin-top:140.95pt;width:503.25pt;height:25.5pt;z-index:251684864;mso-width-relative:margin;mso-height-relative:margin" coordorigin="571" coordsize="63912,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">
            <v:roundrect id="Rounded Rectangle 19" o:spid="_x0000_s1101" style="position:absolute;left:571;width:19431;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EZY8IA&#10;AADbAAAADwAAAGRycy9kb3ducmV2LnhtbERPTWvCQBC9F/wPyxS8mY2C1qauIkJEsJQ2FexxyE6T&#10;YHY2ZDcx/nu3IPQ2j/c5q81gatFT6yrLCqZRDII4t7riQsHpO50sQTiPrLG2TApu5GCzHj2tMNH2&#10;yl/UZ74QIYRdggpK75tESpeXZNBFtiEO3K9tDfoA20LqFq8h3NRyFscLabDi0FBiQ7uS8kvWGQXn&#10;vv/B6fFzm6cXuZ8v3fHjvXtRavw8bN9AeBr8v/jhPugw/xX+fg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ERljwgAAANsAAAAPAAAAAAAAAAAAAAAAAJgCAABkcnMvZG93&#10;bnJldi54bWxQSwUGAAAAAAQABAD1AAAAhwMAAAAA&#10;" fillcolor="white [3201]" strokecolor="white [3212]" strokeweight="2pt">
              <v:textbox style="mso-next-textbox:#Rounded Rectangle 19">
                <w:txbxContent>
                  <w:p w:rsidR="001F1689" w:rsidRPr="00096A8A" w:rsidRDefault="001F1689" w:rsidP="007F76C6">
                    <w:pPr>
                      <w:rPr>
                        <w:rFonts w:ascii="Arial" w:hAnsi="Arial" w:cs="Arial"/>
                        <w:b/>
                        <w:noProof/>
                        <w:color w:val="365F91" w:themeColor="accent1" w:themeShade="BF"/>
                        <w:sz w:val="20"/>
                        <w:szCs w:val="20"/>
                        <w:lang w:eastAsia="ko-KR"/>
                      </w:rPr>
                    </w:pPr>
                    <w:r w:rsidRPr="00096A8A">
                      <w:rPr>
                        <w:rFonts w:ascii="Arial" w:hAnsi="Arial" w:cs="Arial"/>
                        <w:b/>
                        <w:noProof/>
                        <w:color w:val="365F91" w:themeColor="accent1" w:themeShade="BF"/>
                        <w:sz w:val="20"/>
                        <w:szCs w:val="20"/>
                        <w:lang w:eastAsia="ko-KR"/>
                      </w:rPr>
                      <w:t>www.kenfoxlaw.com</w:t>
                    </w:r>
                  </w:p>
                  <w:p w:rsidR="001F1689" w:rsidRPr="00096A8A" w:rsidRDefault="001F1689" w:rsidP="007F76C6">
                    <w:pPr>
                      <w:jc w:val="center"/>
                      <w:rPr>
                        <w:rFonts w:ascii="Arial" w:hAnsi="Arial" w:cs="Arial"/>
                      </w:rPr>
                    </w:pPr>
                  </w:p>
                </w:txbxContent>
              </v:textbox>
            </v:roundrect>
            <v:roundrect id="Rounded Rectangle 23" o:spid="_x0000_s1102" style="position:absolute;left:54292;width:10192;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XkNMUA&#10;AADbAAAADwAAAGRycy9kb3ducmV2LnhtbESP3WrCQBSE7wu+w3KE3tWNKVaJriJCRFCK2kJ7ecge&#10;k2D2bMhufvr2XaHQy2FmvmFWm8FUoqPGlZYVTCcRCOLM6pJzBZ8f6csChPPIGivLpOCHHGzWo6cV&#10;Jtr2fKHu6nMRIOwSVFB4XydSuqwgg25ia+Lg3Wxj0AfZ5FI32Ae4qWQcRW/SYMlhocCadgVl92tr&#10;FHx13TdOj+dtlt7lfrZwx/dTO1fqeTxslyA8Df4//Nc+aAXxKzy+h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leQ0xQAAANsAAAAPAAAAAAAAAAAAAAAAAJgCAABkcnMv&#10;ZG93bnJldi54bWxQSwUGAAAAAAQABAD1AAAAigMAAAAA&#10;" fillcolor="white [3201]" strokecolor="white [3212]" strokeweight="2pt">
              <v:textbox style="mso-next-textbox:#Rounded Rectangle 23">
                <w:txbxContent>
                  <w:p w:rsidR="001F1689" w:rsidRPr="00096A8A" w:rsidRDefault="001F1689" w:rsidP="007F76C6">
                    <w:pPr>
                      <w:rPr>
                        <w:rFonts w:ascii="Arial" w:hAnsi="Arial" w:cs="Arial"/>
                        <w:b/>
                        <w:sz w:val="20"/>
                        <w:szCs w:val="20"/>
                      </w:rPr>
                    </w:pPr>
                    <w:r w:rsidRPr="00096A8A">
                      <w:rPr>
                        <w:rFonts w:ascii="Arial" w:hAnsi="Arial" w:cs="Arial"/>
                        <w:b/>
                        <w:sz w:val="18"/>
                        <w:szCs w:val="18"/>
                      </w:rPr>
                      <w:t xml:space="preserve">  </w:t>
                    </w:r>
                    <w:r>
                      <w:rPr>
                        <w:rFonts w:ascii="Arial" w:hAnsi="Arial" w:cs="Arial"/>
                        <w:b/>
                        <w:sz w:val="20"/>
                        <w:szCs w:val="20"/>
                      </w:rPr>
                      <w:t>Page 2 of 7</w:t>
                    </w:r>
                  </w:p>
                  <w:p w:rsidR="001F1689" w:rsidRPr="00096A8A" w:rsidRDefault="001F1689" w:rsidP="007F76C6">
                    <w:pPr>
                      <w:jc w:val="center"/>
                      <w:rPr>
                        <w:rFonts w:ascii="Arial" w:hAnsi="Arial" w:cs="Arial"/>
                      </w:rPr>
                    </w:pPr>
                  </w:p>
                </w:txbxContent>
              </v:textbox>
            </v:roundrect>
          </v:group>
        </w:pict>
      </w:r>
      <w:r w:rsidR="00977A91" w:rsidRPr="006C35AA">
        <w:rPr>
          <w:rFonts w:ascii="Arial" w:hAnsi="Arial" w:cs="Arial"/>
          <w:sz w:val="20"/>
          <w:szCs w:val="20"/>
        </w:rPr>
        <w:t xml:space="preserve">Trong ba vụ việc nêu trên, các bị đơn </w:t>
      </w:r>
      <w:r w:rsidR="00977A91" w:rsidRPr="006C35AA">
        <w:rPr>
          <w:rFonts w:ascii="Arial" w:hAnsi="Arial" w:cs="Arial"/>
          <w:sz w:val="20"/>
          <w:szCs w:val="20"/>
          <w:u w:val="single"/>
        </w:rPr>
        <w:t>đều đã đăng ký bảo hộ nhãn hiệu của họ tại Việt Nam</w:t>
      </w:r>
      <w:r w:rsidR="00977A91" w:rsidRPr="006C35AA">
        <w:rPr>
          <w:rFonts w:ascii="Arial" w:hAnsi="Arial" w:cs="Arial"/>
          <w:sz w:val="20"/>
          <w:szCs w:val="20"/>
        </w:rPr>
        <w:t xml:space="preserve">. Như vậy, về mặt pháp luật, các bị đơn này có quyền sử dụng nhãn hiệu </w:t>
      </w:r>
      <w:r w:rsidR="00977A91" w:rsidRPr="006C35AA">
        <w:rPr>
          <w:rFonts w:ascii="Arial" w:hAnsi="Arial" w:cs="Arial"/>
          <w:sz w:val="20"/>
          <w:szCs w:val="20"/>
          <w:u w:val="single"/>
        </w:rPr>
        <w:t>đã đăng ký</w:t>
      </w:r>
      <w:r w:rsidR="00977A91" w:rsidRPr="006C35AA">
        <w:rPr>
          <w:rFonts w:ascii="Arial" w:hAnsi="Arial" w:cs="Arial"/>
          <w:sz w:val="20"/>
          <w:szCs w:val="20"/>
        </w:rPr>
        <w:t xml:space="preserve"> để thương mại hóa các sản phẩm mang nhãn hiệu được bảo hộ của họ tại Việt Nam. Tuy nhiên, việc sử dụng nhãn hiệu phải </w:t>
      </w:r>
      <w:r w:rsidR="00977A91" w:rsidRPr="006C35AA">
        <w:rPr>
          <w:rFonts w:ascii="Arial" w:hAnsi="Arial" w:cs="Arial"/>
          <w:b/>
          <w:sz w:val="20"/>
          <w:szCs w:val="20"/>
          <w:u w:val="single"/>
        </w:rPr>
        <w:t>thuộc</w:t>
      </w:r>
      <w:r w:rsidR="00977A91" w:rsidRPr="006C35AA">
        <w:rPr>
          <w:rFonts w:ascii="Arial" w:hAnsi="Arial" w:cs="Arial"/>
          <w:sz w:val="20"/>
          <w:szCs w:val="20"/>
        </w:rPr>
        <w:t xml:space="preserve"> hay </w:t>
      </w:r>
      <w:r w:rsidR="00977A91" w:rsidRPr="006C35AA">
        <w:rPr>
          <w:rFonts w:ascii="Arial" w:hAnsi="Arial" w:cs="Arial"/>
          <w:b/>
          <w:sz w:val="20"/>
          <w:szCs w:val="20"/>
          <w:u w:val="single"/>
        </w:rPr>
        <w:t>nằm trong</w:t>
      </w:r>
      <w:r w:rsidR="00977A91" w:rsidRPr="006C35AA">
        <w:rPr>
          <w:rFonts w:ascii="Arial" w:hAnsi="Arial" w:cs="Arial"/>
          <w:sz w:val="20"/>
          <w:szCs w:val="20"/>
        </w:rPr>
        <w:t xml:space="preserve"> phạm vi mà nhãn hiệu được bảo hộ. Phạm vi bảo hộ của </w:t>
      </w:r>
      <w:r w:rsidR="00977A91" w:rsidRPr="006C35AA">
        <w:rPr>
          <w:rFonts w:ascii="Arial" w:hAnsi="Arial" w:cs="Arial"/>
          <w:sz w:val="20"/>
          <w:szCs w:val="20"/>
          <w:lang w:val="nb-NO"/>
        </w:rPr>
        <w:t>Giấy chứng nhận đăng ký</w:t>
      </w:r>
      <w:r w:rsidR="00977A91" w:rsidRPr="006C35AA">
        <w:rPr>
          <w:rFonts w:ascii="Arial" w:hAnsi="Arial" w:cs="Arial"/>
          <w:i/>
          <w:sz w:val="20"/>
          <w:szCs w:val="20"/>
          <w:lang w:val="nb-NO"/>
        </w:rPr>
        <w:t xml:space="preserve"> </w:t>
      </w:r>
      <w:r w:rsidR="00977A91" w:rsidRPr="006C35AA">
        <w:rPr>
          <w:rFonts w:ascii="Arial" w:hAnsi="Arial" w:cs="Arial"/>
          <w:sz w:val="20"/>
          <w:szCs w:val="20"/>
        </w:rPr>
        <w:t xml:space="preserve">nhãn hiệu phụ thuộc vào (i) </w:t>
      </w:r>
      <w:r w:rsidR="00977A91" w:rsidRPr="006C35AA">
        <w:rPr>
          <w:rFonts w:ascii="Arial" w:hAnsi="Arial" w:cs="Arial"/>
          <w:i/>
          <w:sz w:val="20"/>
          <w:szCs w:val="20"/>
        </w:rPr>
        <w:t>mẫu nhãn hiệu</w:t>
      </w:r>
      <w:r w:rsidR="00977A91" w:rsidRPr="006C35AA">
        <w:rPr>
          <w:rFonts w:ascii="Arial" w:hAnsi="Arial" w:cs="Arial"/>
          <w:sz w:val="20"/>
          <w:szCs w:val="20"/>
        </w:rPr>
        <w:t xml:space="preserve"> và (ii) </w:t>
      </w:r>
      <w:r w:rsidR="00977A91" w:rsidRPr="006C35AA">
        <w:rPr>
          <w:rFonts w:ascii="Arial" w:hAnsi="Arial" w:cs="Arial"/>
          <w:i/>
          <w:sz w:val="20"/>
          <w:szCs w:val="20"/>
        </w:rPr>
        <w:t xml:space="preserve">danh mục hàng hoá/dịch vụ </w:t>
      </w:r>
      <w:r w:rsidR="00977A91" w:rsidRPr="006C35AA">
        <w:rPr>
          <w:rFonts w:ascii="Arial" w:hAnsi="Arial" w:cs="Arial"/>
          <w:i/>
          <w:sz w:val="20"/>
          <w:szCs w:val="20"/>
          <w:lang w:val="nb-NO"/>
        </w:rPr>
        <w:t>được xác định tại Giấy chứng nhận đăng ký nhãn hiệu</w:t>
      </w:r>
      <w:r w:rsidR="00977A91" w:rsidRPr="006C35AA">
        <w:rPr>
          <w:rFonts w:ascii="Arial" w:hAnsi="Arial" w:cs="Arial"/>
          <w:sz w:val="20"/>
          <w:szCs w:val="20"/>
          <w:lang w:val="nb-NO"/>
        </w:rPr>
        <w:t xml:space="preserve">. Điều này có nghĩa rằng, việc sử dụng nhãn hiệu </w:t>
      </w:r>
      <w:r w:rsidR="00977A91" w:rsidRPr="006C35AA">
        <w:rPr>
          <w:rFonts w:ascii="Arial" w:hAnsi="Arial" w:cs="Arial"/>
          <w:sz w:val="20"/>
          <w:szCs w:val="20"/>
          <w:u w:val="single"/>
          <w:lang w:val="nb-NO"/>
        </w:rPr>
        <w:t>không được vượt quá phạm vi bảo hộ</w:t>
      </w:r>
      <w:r w:rsidR="00977A91" w:rsidRPr="006C35AA">
        <w:rPr>
          <w:rFonts w:ascii="Arial" w:hAnsi="Arial" w:cs="Arial"/>
          <w:sz w:val="20"/>
          <w:szCs w:val="20"/>
          <w:lang w:val="nb-NO"/>
        </w:rPr>
        <w:t xml:space="preserve"> mà pháp luật dành cho nó; và dù cho nhãn hiệu đã được đăng ký, việc sử dụng sai cách nhãn hiệu đó có thể khiến cho nhãn hiệu vượt khỏi phạm vi được pháp luật bảo hộ. </w:t>
      </w:r>
    </w:p>
    <w:p w:rsidR="00977A91" w:rsidRPr="006C35AA" w:rsidRDefault="00A87B1A" w:rsidP="006C35AA">
      <w:pPr>
        <w:jc w:val="both"/>
        <w:rPr>
          <w:rFonts w:ascii="Arial" w:hAnsi="Arial" w:cs="Arial"/>
          <w:sz w:val="20"/>
          <w:szCs w:val="20"/>
        </w:rPr>
      </w:pPr>
      <w:r>
        <w:rPr>
          <w:rFonts w:ascii="Arial" w:hAnsi="Arial" w:cs="Arial"/>
          <w:noProof/>
          <w:sz w:val="20"/>
          <w:szCs w:val="20"/>
        </w:rPr>
        <w:lastRenderedPageBreak/>
        <w:pict>
          <v:group id="_x0000_s1082" style="position:absolute;left:0;text-align:left;margin-left:510.85pt;margin-top:3.2pt;width:26.95pt;height:768.1pt;z-index:251678720;mso-height-relative:margin" coordorigin=",-14" coordsize="3425,92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">
            <v:rect id="Rectangle 21" o:spid="_x0000_s1083" style="position:absolute;left:1425;top:118;width:2000;height:919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MkiMUA&#10;AADbAAAADwAAAGRycy9kb3ducmV2LnhtbESPQWvCQBSE7wX/w/KEXoputGAlzUZEqXgLSQvt8ZF9&#10;zYZm34bsqtFf3y0UPA4z8w2TbUbbiTMNvnWsYDFPQBDXTrfcKPh4f5utQfiArLFzTAqu5GGTTx4y&#10;TLW7cEnnKjQiQtinqMCE0KdS+tqQRT93PXH0vt1gMUQ5NFIPeIlw28llkqykxZbjgsGedobqn+pk&#10;FZRPvnz2X+WhC5/F6vBS3G4t7ZV6nI7bVxCBxnAP/7ePWsFyAX9f4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8ySIxQAAANsAAAAPAAAAAAAAAAAAAAAAAJgCAABkcnMv&#10;ZG93bnJldi54bWxQSwUGAAAAAAQABAD1AAAAigMAAAAA&#10;" fillcolor="#13182f" strokecolor="#13182f" strokeweight="2pt"/>
            <v:rect id="Rectangle 22" o:spid="_x0000_s1084" style="position:absolute;top:-14;width:2000;height:50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pEksEA&#10;AADbAAAADwAAAGRycy9kb3ducmV2LnhtbESPT4vCMBTE74LfITxhL6LJ9rCUahQRpHsT/+D50Tzb&#10;YPNSmmztfnuzIOxxmJnfMOvt6FoxUB+sZw2fSwWCuPLGcq3hejkschAhIhtsPZOGXwqw3UwnayyM&#10;f/KJhnOsRYJwKFBDE2NXSBmqhhyGpe+Ik3f3vcOYZF9L0+MzwV0rM6W+pEPLaaHBjvYNVY/zj9Mw&#10;jLdcPaxp83k5t6Uqj9cqSK0/ZuNuBSLSGP/D7/a30ZBl8Pcl/QC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KRJLBAAAA2wAAAA8AAAAAAAAAAAAAAAAAmAIAAGRycy9kb3du&#10;cmV2LnhtbFBLBQYAAAAABAAEAPUAAACGAwAAAAA=&#10;" fillcolor="#e36c0a [2409]" strokecolor="#e36c0a [2409]">
              <v:shadow on="t" color="black" opacity="22937f" origin=",.5" offset="0,.63889mm"/>
            </v:rect>
          </v:group>
        </w:pict>
      </w:r>
      <w:r w:rsidR="00977A91" w:rsidRPr="006C35AA">
        <w:rPr>
          <w:rFonts w:ascii="Arial" w:hAnsi="Arial" w:cs="Arial"/>
          <w:sz w:val="20"/>
          <w:szCs w:val="20"/>
        </w:rPr>
        <w:t>Sẽ là sai lầm nếu bạn nghĩ rằng, miễn là nhãn hiệu đã được đăng ký bảo hộ tại Việt Nam, bạn có thể tự do sử dụng nó theo bất cứ cách nào bạn muốn.  Luật pháp Việt Nam không có quy định cụ thể rằng chủ sở hữu phải sử dụng nhãn hiệu như nó vốn đã được đăng ký. Tuy nhiên, nếu việc sử dụng nhãn hiệu (</w:t>
      </w:r>
      <w:r w:rsidR="00977A91" w:rsidRPr="006C35AA">
        <w:rPr>
          <w:rFonts w:ascii="Arial" w:hAnsi="Arial" w:cs="Arial"/>
          <w:i/>
          <w:sz w:val="20"/>
          <w:szCs w:val="20"/>
        </w:rPr>
        <w:t>dù cho nó đã được đăng ký</w:t>
      </w:r>
      <w:r w:rsidR="00977A91" w:rsidRPr="006C35AA">
        <w:rPr>
          <w:rFonts w:ascii="Arial" w:hAnsi="Arial" w:cs="Arial"/>
          <w:sz w:val="20"/>
          <w:szCs w:val="20"/>
        </w:rPr>
        <w:t xml:space="preserve">) </w:t>
      </w:r>
      <w:r w:rsidR="00977A91" w:rsidRPr="006C35AA">
        <w:rPr>
          <w:rFonts w:ascii="Arial" w:hAnsi="Arial" w:cs="Arial"/>
          <w:sz w:val="20"/>
          <w:szCs w:val="20"/>
          <w:lang w:val="nb-NO"/>
        </w:rPr>
        <w:t xml:space="preserve">vượt quá phạm vi bảo hộ, khiến cho người tiêu dùng liên quan </w:t>
      </w:r>
      <w:r w:rsidR="00977A91" w:rsidRPr="006C35AA">
        <w:rPr>
          <w:rFonts w:ascii="Arial" w:hAnsi="Arial" w:cs="Arial"/>
          <w:sz w:val="20"/>
          <w:szCs w:val="20"/>
        </w:rPr>
        <w:t>có nguy cơ gây nhầm lẫn, bạn có thể phải đối mặt với nhiều rủi ro. Cần nhớ rằng, ngoài các chế tài hành chính (</w:t>
      </w:r>
      <w:r w:rsidR="00977A91" w:rsidRPr="006C35AA">
        <w:rPr>
          <w:rFonts w:ascii="Arial" w:hAnsi="Arial" w:cs="Arial"/>
          <w:i/>
          <w:sz w:val="20"/>
          <w:szCs w:val="20"/>
        </w:rPr>
        <w:t>Cơ quan thực thi như QLTT, Cảnh sát kinh tế, Thanh tra KHCN… bắt giữ, tiêu huỷ hàng hoá, phạt tiền lên tới 500.000.00 triệu đồng</w:t>
      </w:r>
      <w:r w:rsidR="00977A91" w:rsidRPr="006C35AA">
        <w:rPr>
          <w:rFonts w:ascii="Arial" w:hAnsi="Arial" w:cs="Arial"/>
          <w:sz w:val="20"/>
          <w:szCs w:val="20"/>
        </w:rPr>
        <w:t>), chủ thể quyền còn có thể yêu cầu bồi thường thiệt hại vật chất và tinh thần, xin lỗi, cải chính công khai thông qua cơ chế dân sự. Không ai muốn đánh cược uy tín của thương hiệu hay làm mất đi sự trung thành của khách hàng đối với một thương hiệu chỉ vì sử dụng nhãn hiệu không đúng cách.</w:t>
      </w:r>
    </w:p>
    <w:p w:rsidR="00977A91" w:rsidRPr="006C35AA" w:rsidRDefault="00977A91" w:rsidP="006C35AA">
      <w:pPr>
        <w:jc w:val="both"/>
        <w:rPr>
          <w:rFonts w:ascii="Arial" w:hAnsi="Arial" w:cs="Arial"/>
          <w:sz w:val="20"/>
          <w:szCs w:val="20"/>
        </w:rPr>
      </w:pPr>
    </w:p>
    <w:p w:rsidR="00977A91" w:rsidRPr="003F4A8A" w:rsidRDefault="00977A91" w:rsidP="006C35AA">
      <w:pPr>
        <w:jc w:val="both"/>
        <w:rPr>
          <w:rFonts w:ascii="Arial" w:eastAsia="Times New Roman" w:hAnsi="Arial" w:cs="Arial"/>
          <w:b/>
          <w:bCs/>
          <w:color w:val="0054A6"/>
          <w:sz w:val="20"/>
          <w:szCs w:val="20"/>
        </w:rPr>
      </w:pPr>
      <w:r w:rsidRPr="003F4A8A">
        <w:rPr>
          <w:rFonts w:ascii="Arial" w:eastAsia="Times New Roman" w:hAnsi="Arial" w:cs="Arial"/>
          <w:b/>
          <w:bCs/>
          <w:color w:val="0054A6"/>
          <w:sz w:val="20"/>
          <w:szCs w:val="20"/>
        </w:rPr>
        <w:t>Sử dụng nhãn hiệu khác với nhãn hiệu đã đăng ký - Nguy cơ mất quyền nhãn hiệu</w:t>
      </w:r>
    </w:p>
    <w:p w:rsidR="00977A91" w:rsidRPr="006C35AA" w:rsidRDefault="00977A91" w:rsidP="006C35AA">
      <w:pPr>
        <w:jc w:val="both"/>
        <w:rPr>
          <w:rFonts w:ascii="Arial" w:hAnsi="Arial" w:cs="Arial"/>
          <w:sz w:val="20"/>
          <w:szCs w:val="20"/>
        </w:rPr>
      </w:pPr>
    </w:p>
    <w:p w:rsidR="00977A91" w:rsidRPr="006C35AA" w:rsidRDefault="00977A91" w:rsidP="006C35AA">
      <w:pPr>
        <w:jc w:val="both"/>
        <w:rPr>
          <w:rFonts w:ascii="Arial" w:hAnsi="Arial" w:cs="Arial"/>
          <w:sz w:val="20"/>
          <w:szCs w:val="20"/>
        </w:rPr>
      </w:pPr>
      <w:r w:rsidRPr="006C35AA">
        <w:rPr>
          <w:rFonts w:ascii="Arial" w:hAnsi="Arial" w:cs="Arial"/>
          <w:sz w:val="20"/>
          <w:szCs w:val="20"/>
        </w:rPr>
        <w:t>Sử dụng nhãn hiệu không đúng cách có thể khiến bạn rơi vào nguy cơ mất quyền đối với nhãn hiệu. Bên thứ ba có thể yêu cầu Cục Sở hữu Trí tuệ Việt Nam chấm dứt hiệu lực một nhãn hiệu đã đăng ký nếu nhãn hiệu đó không được chủ nhãn hiệu hoặc người được chủ nhãn hiệu cho phép sử dụng trong thời hạn 5 năm liên tục kể từ ngày đăng ký. Sử dụng một nhãn hiệu khác biệt với mẫu nhãn hiệu đã đăng ký có thể đồng nghĩa với việc bạn đã không sử dụng nhãn hiệu đã đăng ký. Do đó, trong trạng thái này, các bằng chứng sử dụng nhãn hiệu (</w:t>
      </w:r>
      <w:r w:rsidRPr="006C35AA">
        <w:rPr>
          <w:rFonts w:ascii="Arial" w:hAnsi="Arial" w:cs="Arial"/>
          <w:i/>
          <w:sz w:val="20"/>
          <w:szCs w:val="20"/>
        </w:rPr>
        <w:t>khác biệt với nhãn hiệu đã đăng ký</w:t>
      </w:r>
      <w:r w:rsidRPr="006C35AA">
        <w:rPr>
          <w:rFonts w:ascii="Arial" w:hAnsi="Arial" w:cs="Arial"/>
          <w:sz w:val="20"/>
          <w:szCs w:val="20"/>
        </w:rPr>
        <w:t>) có thể bị Cục Sở hữu Trí tuệ bác bỏ, khiến cho nhãn hiệu đã đăng ký của bạn có nguy cơ cao bị chấm dứt hiệu lực vì lý do không sử dụng.</w:t>
      </w:r>
    </w:p>
    <w:p w:rsidR="00977A91" w:rsidRPr="006C35AA" w:rsidRDefault="00977A91" w:rsidP="006C35AA">
      <w:pPr>
        <w:jc w:val="both"/>
        <w:rPr>
          <w:rFonts w:ascii="Arial" w:hAnsi="Arial" w:cs="Arial"/>
          <w:sz w:val="20"/>
          <w:szCs w:val="20"/>
        </w:rPr>
      </w:pPr>
    </w:p>
    <w:p w:rsidR="00977A91" w:rsidRPr="003F4A8A" w:rsidRDefault="00977A91" w:rsidP="006C35AA">
      <w:pPr>
        <w:jc w:val="both"/>
        <w:rPr>
          <w:rFonts w:ascii="Arial" w:eastAsia="Times New Roman" w:hAnsi="Arial" w:cs="Arial"/>
          <w:b/>
          <w:bCs/>
          <w:color w:val="0054A6"/>
          <w:sz w:val="20"/>
          <w:szCs w:val="20"/>
        </w:rPr>
      </w:pPr>
      <w:r w:rsidRPr="003F4A8A">
        <w:rPr>
          <w:rFonts w:ascii="Arial" w:eastAsia="Times New Roman" w:hAnsi="Arial" w:cs="Arial"/>
          <w:b/>
          <w:bCs/>
          <w:color w:val="0054A6"/>
          <w:sz w:val="20"/>
          <w:szCs w:val="20"/>
        </w:rPr>
        <w:t>Sử dụng nhãn hiệu đã đăng ký cho các sản phẩm khác với sản phẩm đã đăng ký - Nguy cơ mất quyền nhãn hiệu</w:t>
      </w:r>
    </w:p>
    <w:p w:rsidR="00977A91" w:rsidRPr="006C35AA" w:rsidRDefault="00977A91" w:rsidP="006C35AA">
      <w:pPr>
        <w:jc w:val="both"/>
        <w:rPr>
          <w:rFonts w:ascii="Arial" w:hAnsi="Arial" w:cs="Arial"/>
          <w:sz w:val="20"/>
          <w:szCs w:val="20"/>
        </w:rPr>
      </w:pPr>
    </w:p>
    <w:p w:rsidR="00977A91" w:rsidRPr="006C35AA" w:rsidRDefault="00977A91" w:rsidP="006C35AA">
      <w:pPr>
        <w:jc w:val="both"/>
        <w:rPr>
          <w:rFonts w:ascii="Arial" w:hAnsi="Arial" w:cs="Arial"/>
          <w:sz w:val="20"/>
          <w:szCs w:val="20"/>
        </w:rPr>
      </w:pPr>
      <w:r w:rsidRPr="006C35AA">
        <w:rPr>
          <w:rFonts w:ascii="Arial" w:hAnsi="Arial" w:cs="Arial"/>
          <w:sz w:val="20"/>
          <w:szCs w:val="20"/>
        </w:rPr>
        <w:t xml:space="preserve">Chủ nhãn hiệu có nghĩa vụ sử dụng nhãn hiệu </w:t>
      </w:r>
      <w:r w:rsidRPr="006C35AA">
        <w:rPr>
          <w:rFonts w:ascii="Arial" w:hAnsi="Arial" w:cs="Arial"/>
          <w:sz w:val="20"/>
          <w:szCs w:val="20"/>
          <w:u w:val="single"/>
        </w:rPr>
        <w:t>cho các hàng hoá/dịch vụ đã đăng ký</w:t>
      </w:r>
      <w:r w:rsidRPr="006C35AA">
        <w:rPr>
          <w:rFonts w:ascii="Arial" w:hAnsi="Arial" w:cs="Arial"/>
          <w:sz w:val="20"/>
          <w:szCs w:val="20"/>
        </w:rPr>
        <w:t xml:space="preserve">. Sử dụng nhãn hiệu cho các hàng hóa liên quan/tương tự với các sản phẩm đã đăng ký dưới nhãn hiệu không được coi là bằng chứng phù hợp và hợp pháp để chứng minh rằng nhãn hiệu đã được sử dụng cho các sản phẩm đã đăng ký mang nhãn hiệu (xem vụ việc </w:t>
      </w:r>
      <w:r w:rsidRPr="006C35AA">
        <w:rPr>
          <w:rFonts w:ascii="Arial" w:hAnsi="Arial" w:cs="Arial"/>
          <w:b/>
          <w:sz w:val="20"/>
          <w:szCs w:val="20"/>
          <w:u w:val="single"/>
        </w:rPr>
        <w:t>HAICNEAL vs. DIACNEAL</w:t>
      </w:r>
      <w:r w:rsidRPr="006C35AA">
        <w:rPr>
          <w:rFonts w:ascii="Arial" w:hAnsi="Arial" w:cs="Arial"/>
          <w:sz w:val="20"/>
          <w:szCs w:val="20"/>
        </w:rPr>
        <w:t xml:space="preserve">). </w:t>
      </w:r>
    </w:p>
    <w:p w:rsidR="00977A91" w:rsidRPr="006C35AA" w:rsidRDefault="00977A91" w:rsidP="006C35AA">
      <w:pPr>
        <w:jc w:val="both"/>
        <w:rPr>
          <w:rFonts w:ascii="Arial" w:hAnsi="Arial" w:cs="Arial"/>
          <w:sz w:val="20"/>
          <w:szCs w:val="20"/>
        </w:rPr>
      </w:pPr>
    </w:p>
    <w:p w:rsidR="003F4A8A" w:rsidRPr="005978B9" w:rsidRDefault="003F4A8A" w:rsidP="006C35AA">
      <w:pPr>
        <w:jc w:val="both"/>
        <w:rPr>
          <w:rFonts w:ascii="Arial" w:hAnsi="Arial" w:cs="Arial"/>
          <w:b/>
          <w:color w:val="E36C0A" w:themeColor="accent6" w:themeShade="BF"/>
          <w:sz w:val="20"/>
          <w:szCs w:val="20"/>
        </w:rPr>
      </w:pPr>
    </w:p>
    <w:p w:rsidR="00977A91" w:rsidRPr="005978B9" w:rsidRDefault="00977A91" w:rsidP="006C35AA">
      <w:pPr>
        <w:jc w:val="both"/>
        <w:rPr>
          <w:rFonts w:ascii="Arial" w:eastAsia="Times New Roman" w:hAnsi="Arial" w:cs="Arial"/>
          <w:b/>
          <w:bCs/>
          <w:color w:val="0054A6"/>
          <w:sz w:val="22"/>
        </w:rPr>
      </w:pPr>
      <w:r w:rsidRPr="005978B9">
        <w:rPr>
          <w:rFonts w:ascii="Arial" w:hAnsi="Arial" w:cs="Arial"/>
          <w:b/>
          <w:color w:val="E36C0A" w:themeColor="accent6" w:themeShade="BF"/>
          <w:sz w:val="22"/>
        </w:rPr>
        <w:t xml:space="preserve">Sử dụng nhãn hiệu đúng cách là như thế nào? </w:t>
      </w:r>
    </w:p>
    <w:p w:rsidR="00977A91" w:rsidRPr="006C35AA" w:rsidRDefault="00977A91" w:rsidP="006C35AA">
      <w:pPr>
        <w:jc w:val="both"/>
        <w:rPr>
          <w:rFonts w:ascii="Arial" w:hAnsi="Arial" w:cs="Arial"/>
          <w:b/>
          <w:sz w:val="20"/>
          <w:szCs w:val="20"/>
        </w:rPr>
      </w:pPr>
    </w:p>
    <w:p w:rsidR="00977A91" w:rsidRPr="006C35AA" w:rsidRDefault="00977A91" w:rsidP="006C35AA">
      <w:pPr>
        <w:jc w:val="both"/>
        <w:rPr>
          <w:rFonts w:ascii="Arial" w:hAnsi="Arial" w:cs="Arial"/>
          <w:sz w:val="20"/>
          <w:szCs w:val="20"/>
        </w:rPr>
      </w:pPr>
      <w:r w:rsidRPr="006C35AA">
        <w:rPr>
          <w:rFonts w:ascii="Arial" w:hAnsi="Arial" w:cs="Arial"/>
          <w:sz w:val="20"/>
          <w:szCs w:val="20"/>
        </w:rPr>
        <w:t>Luật pháp và thực tiễn Việt Nam không có định nghĩa rõ ràng về “</w:t>
      </w:r>
      <w:r w:rsidRPr="006C35AA">
        <w:rPr>
          <w:rFonts w:ascii="Arial" w:hAnsi="Arial" w:cs="Arial"/>
          <w:b/>
          <w:sz w:val="20"/>
          <w:szCs w:val="20"/>
        </w:rPr>
        <w:t>sử dụng nhãn hiệu đúng cách</w:t>
      </w:r>
      <w:r w:rsidRPr="006C35AA">
        <w:rPr>
          <w:rFonts w:ascii="Arial" w:hAnsi="Arial" w:cs="Arial"/>
          <w:sz w:val="20"/>
          <w:szCs w:val="20"/>
        </w:rPr>
        <w:t>”. Tuy nhiên, với tư cách là thành viên của Công ước Paris, để sử dụng nhãn hiệu đúng cách, có thể tham chiếu Điều 5.C.2 của Công ước, quy định về việc sử dụng nhãn hiệu như sau: “</w:t>
      </w:r>
      <w:r w:rsidRPr="006C35AA">
        <w:rPr>
          <w:rFonts w:ascii="Arial" w:hAnsi="Arial" w:cs="Arial"/>
          <w:i/>
          <w:sz w:val="20"/>
          <w:szCs w:val="20"/>
        </w:rPr>
        <w:t xml:space="preserve">Việc chủ nhãn hiệu hàng hóa sử dụng nhãn hiệu </w:t>
      </w:r>
      <w:r w:rsidRPr="006C35AA">
        <w:rPr>
          <w:rFonts w:ascii="Arial" w:hAnsi="Arial" w:cs="Arial"/>
          <w:i/>
          <w:sz w:val="20"/>
          <w:szCs w:val="20"/>
          <w:u w:val="single"/>
        </w:rPr>
        <w:t>theo mẫu khác biệt</w:t>
      </w:r>
      <w:r w:rsidRPr="006C35AA">
        <w:rPr>
          <w:rFonts w:ascii="Arial" w:hAnsi="Arial" w:cs="Arial"/>
          <w:i/>
          <w:sz w:val="20"/>
          <w:szCs w:val="20"/>
        </w:rPr>
        <w:t xml:space="preserve"> về chi tiết, </w:t>
      </w:r>
      <w:r w:rsidRPr="006C35AA">
        <w:rPr>
          <w:rFonts w:ascii="Arial" w:hAnsi="Arial" w:cs="Arial"/>
          <w:i/>
          <w:sz w:val="20"/>
          <w:szCs w:val="20"/>
          <w:u w:val="single"/>
        </w:rPr>
        <w:t>nhưng không làm thay đổi tính phân biệt</w:t>
      </w:r>
      <w:r w:rsidRPr="006C35AA">
        <w:rPr>
          <w:rFonts w:ascii="Arial" w:hAnsi="Arial" w:cs="Arial"/>
          <w:i/>
          <w:sz w:val="20"/>
          <w:szCs w:val="20"/>
        </w:rPr>
        <w:t xml:space="preserve"> của nhãn hiệu theo mẫu đã được đăng ký tại một nước thành viên bất kỳ của Liên minh </w:t>
      </w:r>
      <w:r w:rsidRPr="006C35AA">
        <w:rPr>
          <w:rFonts w:ascii="Arial" w:hAnsi="Arial" w:cs="Arial"/>
          <w:i/>
          <w:sz w:val="20"/>
          <w:szCs w:val="20"/>
          <w:u w:val="single"/>
        </w:rPr>
        <w:t>sẽ không dẫn tới việc đình chỉ</w:t>
      </w:r>
      <w:r w:rsidRPr="006C35AA">
        <w:rPr>
          <w:rFonts w:ascii="Arial" w:hAnsi="Arial" w:cs="Arial"/>
          <w:i/>
          <w:sz w:val="20"/>
          <w:szCs w:val="20"/>
        </w:rPr>
        <w:t xml:space="preserve"> đăng ký và </w:t>
      </w:r>
      <w:r w:rsidRPr="006C35AA">
        <w:rPr>
          <w:rFonts w:ascii="Arial" w:hAnsi="Arial" w:cs="Arial"/>
          <w:i/>
          <w:sz w:val="20"/>
          <w:szCs w:val="20"/>
          <w:u w:val="single"/>
        </w:rPr>
        <w:t>không thể hạn chế sự bảo hộ đã dành cho nhãn hiệu</w:t>
      </w:r>
      <w:r w:rsidRPr="006C35AA">
        <w:rPr>
          <w:rFonts w:ascii="Arial" w:hAnsi="Arial" w:cs="Arial"/>
          <w:sz w:val="20"/>
          <w:szCs w:val="20"/>
        </w:rPr>
        <w:t>”. Như vậy, về nguyên tắc, chủ nhãn hiệu có thể sử dụng nhãn hiệu khác với mẫu nhãn hiệu đã đăng ký, miễn là nhãn hiệu khác đó “</w:t>
      </w:r>
      <w:r w:rsidRPr="006C35AA">
        <w:rPr>
          <w:rFonts w:ascii="Arial" w:hAnsi="Arial" w:cs="Arial"/>
          <w:i/>
          <w:sz w:val="20"/>
          <w:szCs w:val="20"/>
        </w:rPr>
        <w:t xml:space="preserve">không làm thay đổi tính phân biệt của nhãn hiệu”, </w:t>
      </w:r>
      <w:r w:rsidRPr="006C35AA">
        <w:rPr>
          <w:rFonts w:ascii="Arial" w:hAnsi="Arial" w:cs="Arial"/>
          <w:sz w:val="20"/>
          <w:szCs w:val="20"/>
        </w:rPr>
        <w:t>thì sẽ “</w:t>
      </w:r>
      <w:r w:rsidRPr="006C35AA">
        <w:rPr>
          <w:rFonts w:ascii="Arial" w:hAnsi="Arial" w:cs="Arial"/>
          <w:i/>
          <w:sz w:val="20"/>
          <w:szCs w:val="20"/>
        </w:rPr>
        <w:t>không dẫn tới việc đình chỉ đăng ký và không thể hạn chế sự bảo hộ đã dành cho nhãn hiệu</w:t>
      </w:r>
      <w:r w:rsidRPr="006C35AA">
        <w:rPr>
          <w:rFonts w:ascii="Arial" w:hAnsi="Arial" w:cs="Arial"/>
          <w:sz w:val="20"/>
          <w:szCs w:val="20"/>
        </w:rPr>
        <w:t>”. Nói cách khác, sử dụng nhãn hiệu theo hình thức khác với nhãn hiệu đã đăng ký vẫn cấu thành việc sử dụng nhãn hiệu đã đăng ký miễn là đặc tính phân biệt của nhãn hiệu không bị thay đổi. Mục đích của điều luật này là cho phép chủ sở hữu nhãn hiệu tạo ra các thay đổi trong nhãn hiệu mà không làm thay đổi đặc điểm phân biệt của nó, giúp nhãn hiệu có thể thích nghi tốt hơn với các yêu cầu tiếp thị và quảng bá của hàng hóa hoặc dịch vụ liên quan. Tuy nhiên, sự thay đổi phải nằm ở các yếu tố không có khả năng phân biệt đáng kể và (các) dấu hiệu được sử dụng trong thực tế và nhãn hiệu đã đăng ký phải cơ bản giống nhau.</w:t>
      </w:r>
    </w:p>
    <w:p w:rsidR="00977A91" w:rsidRPr="006C35AA" w:rsidRDefault="00977A91" w:rsidP="006C35AA">
      <w:pPr>
        <w:jc w:val="both"/>
        <w:rPr>
          <w:rFonts w:ascii="Arial" w:hAnsi="Arial" w:cs="Arial"/>
          <w:sz w:val="20"/>
          <w:szCs w:val="20"/>
        </w:rPr>
      </w:pPr>
    </w:p>
    <w:p w:rsidR="00977A91" w:rsidRPr="006C35AA" w:rsidRDefault="00977A91" w:rsidP="006C35AA">
      <w:pPr>
        <w:jc w:val="both"/>
        <w:rPr>
          <w:rFonts w:ascii="Arial" w:eastAsia="Times New Roman" w:hAnsi="Arial" w:cs="Arial"/>
          <w:b/>
          <w:bCs/>
          <w:color w:val="0054A6"/>
          <w:sz w:val="22"/>
          <w:szCs w:val="20"/>
        </w:rPr>
      </w:pPr>
      <w:r w:rsidRPr="006C35AA">
        <w:rPr>
          <w:rFonts w:ascii="Arial" w:eastAsia="Times New Roman" w:hAnsi="Arial" w:cs="Arial"/>
          <w:b/>
          <w:bCs/>
          <w:color w:val="0054A6"/>
          <w:sz w:val="22"/>
          <w:szCs w:val="20"/>
        </w:rPr>
        <w:t>Có phải sử dụng nhãn hiệu giống hệt như khi đăng ký?</w:t>
      </w:r>
    </w:p>
    <w:p w:rsidR="00977A91" w:rsidRPr="006C35AA" w:rsidRDefault="00977A91" w:rsidP="006C35AA">
      <w:pPr>
        <w:jc w:val="both"/>
        <w:rPr>
          <w:rFonts w:ascii="Arial" w:hAnsi="Arial" w:cs="Arial"/>
          <w:sz w:val="20"/>
          <w:szCs w:val="20"/>
        </w:rPr>
      </w:pPr>
      <w:r w:rsidRPr="006C35AA">
        <w:rPr>
          <w:rFonts w:ascii="Arial" w:hAnsi="Arial" w:cs="Arial"/>
          <w:sz w:val="20"/>
          <w:szCs w:val="20"/>
        </w:rPr>
        <w:t xml:space="preserve"> </w:t>
      </w:r>
    </w:p>
    <w:p w:rsidR="00977A91" w:rsidRPr="006C35AA" w:rsidRDefault="00977A91" w:rsidP="006C35AA">
      <w:pPr>
        <w:jc w:val="both"/>
        <w:rPr>
          <w:rFonts w:ascii="Arial" w:hAnsi="Arial" w:cs="Arial"/>
          <w:sz w:val="20"/>
          <w:szCs w:val="20"/>
        </w:rPr>
      </w:pPr>
      <w:r w:rsidRPr="006C35AA">
        <w:rPr>
          <w:rFonts w:ascii="Arial" w:hAnsi="Arial" w:cs="Arial"/>
          <w:sz w:val="20"/>
          <w:szCs w:val="20"/>
        </w:rPr>
        <w:t>Câu hỏi này xuất phát từ thực tế sử dụng nhãn hiệu tại Việt Nam, do trong quá trình sử dụng nhãn hiệu trong thương mại, chủ nhãn hiệu có khuynh hướng:</w:t>
      </w:r>
    </w:p>
    <w:p w:rsidR="00977A91" w:rsidRPr="006C35AA" w:rsidRDefault="00977A91" w:rsidP="006C35AA">
      <w:pPr>
        <w:jc w:val="both"/>
        <w:rPr>
          <w:rFonts w:ascii="Arial" w:hAnsi="Arial" w:cs="Arial"/>
          <w:sz w:val="20"/>
          <w:szCs w:val="20"/>
        </w:rPr>
      </w:pPr>
    </w:p>
    <w:p w:rsidR="00977A91" w:rsidRPr="006C35AA" w:rsidRDefault="00977A91" w:rsidP="006C35AA">
      <w:pPr>
        <w:pStyle w:val="ListParagraph"/>
        <w:numPr>
          <w:ilvl w:val="0"/>
          <w:numId w:val="14"/>
        </w:numPr>
        <w:ind w:left="630" w:hanging="630"/>
        <w:jc w:val="both"/>
        <w:rPr>
          <w:rFonts w:ascii="Arial" w:hAnsi="Arial" w:cs="Arial"/>
          <w:sz w:val="20"/>
          <w:szCs w:val="20"/>
        </w:rPr>
      </w:pPr>
      <w:r w:rsidRPr="006C35AA">
        <w:rPr>
          <w:rFonts w:ascii="Arial" w:hAnsi="Arial" w:cs="Arial"/>
          <w:sz w:val="20"/>
          <w:szCs w:val="20"/>
        </w:rPr>
        <w:t>Thay đổi thiết kế/màu sắc hoặc cách điệu nhãn hiệu đã đăng ký;</w:t>
      </w:r>
    </w:p>
    <w:p w:rsidR="00977A91" w:rsidRPr="006C35AA" w:rsidRDefault="00977A91" w:rsidP="006C35AA">
      <w:pPr>
        <w:pStyle w:val="ListParagraph"/>
        <w:numPr>
          <w:ilvl w:val="0"/>
          <w:numId w:val="14"/>
        </w:numPr>
        <w:ind w:left="630" w:hanging="630"/>
        <w:jc w:val="both"/>
        <w:rPr>
          <w:rFonts w:ascii="Arial" w:hAnsi="Arial" w:cs="Arial"/>
          <w:sz w:val="20"/>
          <w:szCs w:val="20"/>
        </w:rPr>
      </w:pPr>
      <w:r w:rsidRPr="006C35AA">
        <w:rPr>
          <w:rFonts w:ascii="Arial" w:hAnsi="Arial" w:cs="Arial"/>
          <w:sz w:val="20"/>
          <w:szCs w:val="20"/>
        </w:rPr>
        <w:t>Bỏ bớt/loại bỏ một thành phần trong nhãn hiệu đã đăng ký;</w:t>
      </w:r>
    </w:p>
    <w:p w:rsidR="00977A91" w:rsidRPr="006C35AA" w:rsidRDefault="00977A91" w:rsidP="006C35AA">
      <w:pPr>
        <w:pStyle w:val="ListParagraph"/>
        <w:numPr>
          <w:ilvl w:val="0"/>
          <w:numId w:val="14"/>
        </w:numPr>
        <w:ind w:left="630" w:hanging="630"/>
        <w:jc w:val="both"/>
        <w:rPr>
          <w:rFonts w:ascii="Arial" w:hAnsi="Arial" w:cs="Arial"/>
          <w:sz w:val="20"/>
          <w:szCs w:val="20"/>
        </w:rPr>
      </w:pPr>
      <w:r w:rsidRPr="006C35AA">
        <w:rPr>
          <w:rFonts w:ascii="Arial" w:hAnsi="Arial" w:cs="Arial"/>
          <w:sz w:val="20"/>
          <w:szCs w:val="20"/>
        </w:rPr>
        <w:t>Thêm vào nhãn hiệu đã đăng ký một số thành phần mới.</w:t>
      </w:r>
    </w:p>
    <w:p w:rsidR="00977A91" w:rsidRPr="006C35AA" w:rsidRDefault="00977A91" w:rsidP="006C35AA">
      <w:pPr>
        <w:jc w:val="both"/>
        <w:rPr>
          <w:rFonts w:ascii="Arial" w:hAnsi="Arial" w:cs="Arial"/>
          <w:sz w:val="20"/>
          <w:szCs w:val="20"/>
        </w:rPr>
      </w:pPr>
    </w:p>
    <w:p w:rsidR="00977A91" w:rsidRPr="006C35AA" w:rsidRDefault="00A87B1A" w:rsidP="006C35AA">
      <w:pPr>
        <w:jc w:val="both"/>
        <w:rPr>
          <w:rFonts w:ascii="Arial" w:hAnsi="Arial" w:cs="Arial"/>
          <w:sz w:val="20"/>
          <w:szCs w:val="20"/>
        </w:rPr>
      </w:pPr>
      <w:r>
        <w:rPr>
          <w:rFonts w:ascii="Arial" w:hAnsi="Arial" w:cs="Arial"/>
          <w:noProof/>
          <w:sz w:val="20"/>
          <w:szCs w:val="20"/>
        </w:rPr>
        <w:pict>
          <v:group id="_x0000_s1103" style="position:absolute;left:0;text-align:left;margin-left:-9.7pt;margin-top:94.75pt;width:503.25pt;height:25.5pt;z-index:251685888;mso-width-relative:margin;mso-height-relative:margin" coordorigin="571" coordsize="63912,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">
            <v:roundrect id="Rounded Rectangle 19" o:spid="_x0000_s1104" style="position:absolute;left:571;width:19431;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EZY8IA&#10;AADbAAAADwAAAGRycy9kb3ducmV2LnhtbERPTWvCQBC9F/wPyxS8mY2C1qauIkJEsJQ2FexxyE6T&#10;YHY2ZDcx/nu3IPQ2j/c5q81gatFT6yrLCqZRDII4t7riQsHpO50sQTiPrLG2TApu5GCzHj2tMNH2&#10;yl/UZ74QIYRdggpK75tESpeXZNBFtiEO3K9tDfoA20LqFq8h3NRyFscLabDi0FBiQ7uS8kvWGQXn&#10;vv/B6fFzm6cXuZ8v3fHjvXtRavw8bN9AeBr8v/jhPugw/xX+fg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ERljwgAAANsAAAAPAAAAAAAAAAAAAAAAAJgCAABkcnMvZG93&#10;bnJldi54bWxQSwUGAAAAAAQABAD1AAAAhwMAAAAA&#10;" fillcolor="white [3201]" strokecolor="white [3212]" strokeweight="2pt">
              <v:textbox style="mso-next-textbox:#Rounded Rectangle 19">
                <w:txbxContent>
                  <w:p w:rsidR="001F1689" w:rsidRPr="00096A8A" w:rsidRDefault="001F1689" w:rsidP="007F76C6">
                    <w:pPr>
                      <w:rPr>
                        <w:rFonts w:ascii="Arial" w:hAnsi="Arial" w:cs="Arial"/>
                        <w:b/>
                        <w:noProof/>
                        <w:color w:val="365F91" w:themeColor="accent1" w:themeShade="BF"/>
                        <w:sz w:val="20"/>
                        <w:szCs w:val="20"/>
                        <w:lang w:eastAsia="ko-KR"/>
                      </w:rPr>
                    </w:pPr>
                    <w:r w:rsidRPr="00096A8A">
                      <w:rPr>
                        <w:rFonts w:ascii="Arial" w:hAnsi="Arial" w:cs="Arial"/>
                        <w:b/>
                        <w:noProof/>
                        <w:color w:val="365F91" w:themeColor="accent1" w:themeShade="BF"/>
                        <w:sz w:val="20"/>
                        <w:szCs w:val="20"/>
                        <w:lang w:eastAsia="ko-KR"/>
                      </w:rPr>
                      <w:t>www.kenfoxlaw.com</w:t>
                    </w:r>
                  </w:p>
                  <w:p w:rsidR="001F1689" w:rsidRPr="00096A8A" w:rsidRDefault="001F1689" w:rsidP="007F76C6">
                    <w:pPr>
                      <w:jc w:val="center"/>
                      <w:rPr>
                        <w:rFonts w:ascii="Arial" w:hAnsi="Arial" w:cs="Arial"/>
                      </w:rPr>
                    </w:pPr>
                  </w:p>
                </w:txbxContent>
              </v:textbox>
            </v:roundrect>
            <v:roundrect id="Rounded Rectangle 23" o:spid="_x0000_s1105" style="position:absolute;left:54292;width:10192;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XkNMUA&#10;AADbAAAADwAAAGRycy9kb3ducmV2LnhtbESP3WrCQBSE7wu+w3KE3tWNKVaJriJCRFCK2kJ7ecge&#10;k2D2bMhufvr2XaHQy2FmvmFWm8FUoqPGlZYVTCcRCOLM6pJzBZ8f6csChPPIGivLpOCHHGzWo6cV&#10;Jtr2fKHu6nMRIOwSVFB4XydSuqwgg25ia+Lg3Wxj0AfZ5FI32Ae4qWQcRW/SYMlhocCadgVl92tr&#10;FHx13TdOj+dtlt7lfrZwx/dTO1fqeTxslyA8Df4//Nc+aAXxKzy+h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leQ0xQAAANsAAAAPAAAAAAAAAAAAAAAAAJgCAABkcnMv&#10;ZG93bnJldi54bWxQSwUGAAAAAAQABAD1AAAAigMAAAAA&#10;" fillcolor="white [3201]" strokecolor="white [3212]" strokeweight="2pt">
              <v:textbox style="mso-next-textbox:#Rounded Rectangle 23">
                <w:txbxContent>
                  <w:p w:rsidR="001F1689" w:rsidRPr="00096A8A" w:rsidRDefault="001F1689" w:rsidP="007F76C6">
                    <w:pPr>
                      <w:rPr>
                        <w:rFonts w:ascii="Arial" w:hAnsi="Arial" w:cs="Arial"/>
                        <w:b/>
                        <w:sz w:val="20"/>
                        <w:szCs w:val="20"/>
                      </w:rPr>
                    </w:pPr>
                    <w:r w:rsidRPr="00096A8A">
                      <w:rPr>
                        <w:rFonts w:ascii="Arial" w:hAnsi="Arial" w:cs="Arial"/>
                        <w:b/>
                        <w:sz w:val="18"/>
                        <w:szCs w:val="18"/>
                      </w:rPr>
                      <w:t xml:space="preserve">  </w:t>
                    </w:r>
                    <w:r>
                      <w:rPr>
                        <w:rFonts w:ascii="Arial" w:hAnsi="Arial" w:cs="Arial"/>
                        <w:b/>
                        <w:sz w:val="20"/>
                        <w:szCs w:val="20"/>
                      </w:rPr>
                      <w:t>Page 3 of 7</w:t>
                    </w:r>
                  </w:p>
                  <w:p w:rsidR="001F1689" w:rsidRPr="00096A8A" w:rsidRDefault="001F1689" w:rsidP="007F76C6">
                    <w:pPr>
                      <w:jc w:val="center"/>
                      <w:rPr>
                        <w:rFonts w:ascii="Arial" w:hAnsi="Arial" w:cs="Arial"/>
                      </w:rPr>
                    </w:pPr>
                  </w:p>
                </w:txbxContent>
              </v:textbox>
            </v:roundrect>
          </v:group>
        </w:pict>
      </w:r>
      <w:r w:rsidR="00977A91" w:rsidRPr="006C35AA">
        <w:rPr>
          <w:rFonts w:ascii="Arial" w:hAnsi="Arial" w:cs="Arial"/>
          <w:sz w:val="20"/>
          <w:szCs w:val="20"/>
        </w:rPr>
        <w:t xml:space="preserve">Nhiều chủ nhãn hiệu cho rằng, điều quan trọng nhất là nhãn hiệu của họ đã được đăng ký. Do đó, việc thực hiện một số thay đổi đối với nhãn hiệu sẽ không làm nảy sinh các ảnh hưởng tiêu cực hoặc dẫn tới khả năng xâm phạm nhãn hiệu của tổ chức/cá nhân khác hay khiến cho nhãn hiệu đã đăng ký sẽ bị chấm dứt hiệu lực. Sự thật không phải như vậy. Ba </w:t>
      </w:r>
      <w:r w:rsidR="001C4FF4">
        <w:rPr>
          <w:rFonts w:ascii="Arial" w:hAnsi="Arial" w:cs="Arial"/>
          <w:sz w:val="20"/>
          <w:szCs w:val="20"/>
        </w:rPr>
        <w:t xml:space="preserve">vụ việc </w:t>
      </w:r>
      <w:r w:rsidR="00977A91" w:rsidRPr="006C35AA">
        <w:rPr>
          <w:rFonts w:ascii="Arial" w:hAnsi="Arial" w:cs="Arial"/>
          <w:sz w:val="20"/>
          <w:szCs w:val="20"/>
        </w:rPr>
        <w:t xml:space="preserve">nêu trên là minh chứng điển hình cho các rủi ro mà chủ </w:t>
      </w:r>
      <w:r w:rsidR="00977A91" w:rsidRPr="006C35AA">
        <w:rPr>
          <w:rFonts w:ascii="Arial" w:hAnsi="Arial" w:cs="Arial"/>
          <w:sz w:val="20"/>
          <w:szCs w:val="20"/>
        </w:rPr>
        <w:lastRenderedPageBreak/>
        <w:t xml:space="preserve">nhãn nhãn hiệu phải đối mặt khi sử dụng nhãn hiệu khác biệt với mẫu nhãn hiệu đã đăng ký. Tuy nhiên, có phải cứ thực hiện một số thay đổi đối với nhãn hiệu để sử dụng trong thực thế hay sử dụng một dấu hiệu khác với mẫu nhãn hiệu đã đăng ký sẽ đều dẫn đến các rủi ro như trên? Các vị dụ sau đây sẽ cung cấp các nhận định cho </w:t>
      </w:r>
      <w:r w:rsidR="001C4FF4">
        <w:rPr>
          <w:rFonts w:ascii="Arial" w:hAnsi="Arial" w:cs="Arial"/>
          <w:sz w:val="20"/>
          <w:szCs w:val="20"/>
        </w:rPr>
        <w:t xml:space="preserve">từng </w:t>
      </w:r>
      <w:r w:rsidR="00977A91" w:rsidRPr="006C35AA">
        <w:rPr>
          <w:rFonts w:ascii="Arial" w:hAnsi="Arial" w:cs="Arial"/>
          <w:sz w:val="20"/>
          <w:szCs w:val="20"/>
        </w:rPr>
        <w:t>trường hợp cụ thể khi chủ nhãn hiệu sử dụng nhãn hiệu khác với mẫu nhãn hiệu đã đăng ký.</w:t>
      </w:r>
    </w:p>
    <w:p w:rsidR="00977A91" w:rsidRPr="006C35AA" w:rsidRDefault="00A87B1A" w:rsidP="006C35AA">
      <w:pPr>
        <w:jc w:val="both"/>
        <w:rPr>
          <w:rFonts w:ascii="Arial" w:hAnsi="Arial" w:cs="Arial"/>
          <w:sz w:val="20"/>
          <w:szCs w:val="20"/>
        </w:rPr>
      </w:pPr>
      <w:r>
        <w:rPr>
          <w:rFonts w:ascii="Arial" w:hAnsi="Arial" w:cs="Arial"/>
          <w:noProof/>
          <w:sz w:val="20"/>
          <w:szCs w:val="20"/>
        </w:rPr>
        <w:pict>
          <v:group id="_x0000_s1085" style="position:absolute;left:0;text-align:left;margin-left:510.9pt;margin-top:-54.8pt;width:26.95pt;height:768.1pt;z-index:251679744;mso-height-relative:margin" coordorigin=",-14" coordsize="3425,92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">
            <v:rect id="Rectangle 21" o:spid="_x0000_s1086" style="position:absolute;left:1425;top:118;width:2000;height:919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MkiMUA&#10;AADbAAAADwAAAGRycy9kb3ducmV2LnhtbESPQWvCQBSE7wX/w/KEXoputGAlzUZEqXgLSQvt8ZF9&#10;zYZm34bsqtFf3y0UPA4z8w2TbUbbiTMNvnWsYDFPQBDXTrfcKPh4f5utQfiArLFzTAqu5GGTTx4y&#10;TLW7cEnnKjQiQtinqMCE0KdS+tqQRT93PXH0vt1gMUQ5NFIPeIlw28llkqykxZbjgsGedobqn+pk&#10;FZRPvnz2X+WhC5/F6vBS3G4t7ZV6nI7bVxCBxnAP/7ePWsFyAX9f4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8ySIxQAAANsAAAAPAAAAAAAAAAAAAAAAAJgCAABkcnMv&#10;ZG93bnJldi54bWxQSwUGAAAAAAQABAD1AAAAigMAAAAA&#10;" fillcolor="#13182f" strokecolor="#13182f" strokeweight="2pt"/>
            <v:rect id="Rectangle 22" o:spid="_x0000_s1087" style="position:absolute;top:-14;width:2000;height:50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pEksEA&#10;AADbAAAADwAAAGRycy9kb3ducmV2LnhtbESPT4vCMBTE74LfITxhL6LJ9rCUahQRpHsT/+D50Tzb&#10;YPNSmmztfnuzIOxxmJnfMOvt6FoxUB+sZw2fSwWCuPLGcq3hejkschAhIhtsPZOGXwqw3UwnayyM&#10;f/KJhnOsRYJwKFBDE2NXSBmqhhyGpe+Ik3f3vcOYZF9L0+MzwV0rM6W+pEPLaaHBjvYNVY/zj9Mw&#10;jLdcPaxp83k5t6Uqj9cqSK0/ZuNuBSLSGP/D7/a30ZBl8Pcl/QC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KRJLBAAAA2wAAAA8AAAAAAAAAAAAAAAAAmAIAAGRycy9kb3du&#10;cmV2LnhtbFBLBQYAAAAABAAEAPUAAACGAwAAAAA=&#10;" fillcolor="#e36c0a [2409]" strokecolor="#e36c0a [2409]">
              <v:shadow on="t" color="black" opacity="22937f" origin=",.5" offset="0,.63889mm"/>
            </v:rect>
          </v:group>
        </w:pict>
      </w:r>
    </w:p>
    <w:p w:rsidR="00977A91" w:rsidRPr="003F4A8A" w:rsidRDefault="00977A91" w:rsidP="006C35AA">
      <w:pPr>
        <w:adjustRightInd w:val="0"/>
        <w:snapToGrid w:val="0"/>
        <w:jc w:val="both"/>
        <w:rPr>
          <w:rFonts w:ascii="Arial" w:eastAsia="Times New Roman" w:hAnsi="Arial" w:cs="Arial"/>
          <w:b/>
          <w:bCs/>
          <w:color w:val="0054A6"/>
          <w:sz w:val="20"/>
          <w:szCs w:val="20"/>
        </w:rPr>
      </w:pPr>
      <w:r w:rsidRPr="003F4A8A">
        <w:rPr>
          <w:rFonts w:ascii="Arial" w:eastAsia="Times New Roman" w:hAnsi="Arial" w:cs="Arial"/>
          <w:b/>
          <w:bCs/>
          <w:color w:val="0054A6"/>
          <w:sz w:val="20"/>
          <w:szCs w:val="20"/>
        </w:rPr>
        <w:t xml:space="preserve">Thay đổi thiết kế/màu sắc hoặc cách điệu nhãn hiệu đã đăng ký </w:t>
      </w:r>
    </w:p>
    <w:p w:rsidR="00977A91" w:rsidRPr="006C35AA" w:rsidRDefault="00977A91" w:rsidP="006C35AA">
      <w:pPr>
        <w:adjustRightInd w:val="0"/>
        <w:snapToGrid w:val="0"/>
        <w:jc w:val="both"/>
        <w:rPr>
          <w:rFonts w:ascii="Arial" w:hAnsi="Arial" w:cs="Arial"/>
          <w:b/>
          <w:sz w:val="20"/>
          <w:szCs w:val="20"/>
        </w:rPr>
      </w:pPr>
    </w:p>
    <w:tbl>
      <w:tblPr>
        <w:tblStyle w:val="TableGrid"/>
        <w:tblW w:w="9639" w:type="dxa"/>
        <w:tblInd w:w="108" w:type="dxa"/>
        <w:tblLayout w:type="fixed"/>
        <w:tblLook w:val="04A0"/>
      </w:tblPr>
      <w:tblGrid>
        <w:gridCol w:w="709"/>
        <w:gridCol w:w="2127"/>
        <w:gridCol w:w="2409"/>
        <w:gridCol w:w="4394"/>
      </w:tblGrid>
      <w:tr w:rsidR="00977A91" w:rsidRPr="006C35AA" w:rsidTr="000E2B61">
        <w:tc>
          <w:tcPr>
            <w:tcW w:w="709" w:type="dxa"/>
            <w:tcBorders>
              <w:top w:val="single" w:sz="4" w:space="0" w:color="auto"/>
              <w:left w:val="single" w:sz="4" w:space="0" w:color="auto"/>
              <w:bottom w:val="single" w:sz="4" w:space="0" w:color="auto"/>
              <w:right w:val="single" w:sz="4" w:space="0" w:color="auto"/>
            </w:tcBorders>
            <w:vAlign w:val="center"/>
            <w:hideMark/>
          </w:tcPr>
          <w:p w:rsidR="00977A91" w:rsidRPr="006C35AA" w:rsidRDefault="00977A91" w:rsidP="000E2B61">
            <w:pPr>
              <w:pStyle w:val="ListParagraph"/>
              <w:adjustRightInd w:val="0"/>
              <w:snapToGrid w:val="0"/>
              <w:ind w:left="0"/>
              <w:jc w:val="center"/>
              <w:rPr>
                <w:rFonts w:ascii="Arial" w:hAnsi="Arial" w:cs="Arial"/>
                <w:b/>
                <w:sz w:val="20"/>
                <w:szCs w:val="20"/>
              </w:rPr>
            </w:pPr>
            <w:r w:rsidRPr="006C35AA">
              <w:rPr>
                <w:rFonts w:ascii="Arial" w:hAnsi="Arial" w:cs="Arial"/>
                <w:b/>
                <w:sz w:val="20"/>
                <w:szCs w:val="20"/>
              </w:rPr>
              <w:t>STT</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7A91" w:rsidRPr="006C35AA" w:rsidRDefault="00977A91" w:rsidP="000E2B61">
            <w:pPr>
              <w:pStyle w:val="ListParagraph"/>
              <w:adjustRightInd w:val="0"/>
              <w:snapToGrid w:val="0"/>
              <w:ind w:left="0"/>
              <w:jc w:val="center"/>
              <w:rPr>
                <w:rFonts w:ascii="Arial" w:hAnsi="Arial" w:cs="Arial"/>
                <w:b/>
                <w:sz w:val="20"/>
                <w:szCs w:val="20"/>
              </w:rPr>
            </w:pPr>
            <w:r w:rsidRPr="006C35AA">
              <w:rPr>
                <w:rFonts w:ascii="Arial" w:hAnsi="Arial" w:cs="Arial"/>
                <w:b/>
                <w:sz w:val="20"/>
                <w:szCs w:val="20"/>
              </w:rPr>
              <w:t>Nhãn hiệu</w:t>
            </w:r>
          </w:p>
          <w:p w:rsidR="00977A91" w:rsidRPr="006C35AA" w:rsidRDefault="00977A91" w:rsidP="000E2B61">
            <w:pPr>
              <w:pStyle w:val="ListParagraph"/>
              <w:adjustRightInd w:val="0"/>
              <w:snapToGrid w:val="0"/>
              <w:ind w:left="0"/>
              <w:jc w:val="center"/>
              <w:rPr>
                <w:rFonts w:ascii="Arial" w:hAnsi="Arial" w:cs="Arial"/>
                <w:b/>
                <w:sz w:val="20"/>
                <w:szCs w:val="20"/>
              </w:rPr>
            </w:pPr>
            <w:r w:rsidRPr="006C35AA">
              <w:rPr>
                <w:rFonts w:ascii="Arial" w:hAnsi="Arial" w:cs="Arial"/>
                <w:b/>
                <w:sz w:val="20"/>
                <w:szCs w:val="20"/>
              </w:rPr>
              <w:t>đã đăng ký</w:t>
            </w:r>
          </w:p>
        </w:tc>
        <w:tc>
          <w:tcPr>
            <w:tcW w:w="2409" w:type="dxa"/>
            <w:tcBorders>
              <w:top w:val="single" w:sz="4" w:space="0" w:color="auto"/>
              <w:left w:val="single" w:sz="4" w:space="0" w:color="auto"/>
              <w:bottom w:val="single" w:sz="4" w:space="0" w:color="auto"/>
              <w:right w:val="single" w:sz="4" w:space="0" w:color="auto"/>
            </w:tcBorders>
            <w:vAlign w:val="center"/>
            <w:hideMark/>
          </w:tcPr>
          <w:p w:rsidR="00977A91" w:rsidRPr="006C35AA" w:rsidRDefault="00977A91" w:rsidP="000E2B61">
            <w:pPr>
              <w:pStyle w:val="ListParagraph"/>
              <w:adjustRightInd w:val="0"/>
              <w:snapToGrid w:val="0"/>
              <w:ind w:left="0"/>
              <w:jc w:val="center"/>
              <w:rPr>
                <w:rFonts w:ascii="Arial" w:hAnsi="Arial" w:cs="Arial"/>
                <w:b/>
                <w:sz w:val="20"/>
                <w:szCs w:val="20"/>
              </w:rPr>
            </w:pPr>
            <w:r w:rsidRPr="006C35AA">
              <w:rPr>
                <w:rFonts w:ascii="Arial" w:hAnsi="Arial" w:cs="Arial"/>
                <w:b/>
                <w:sz w:val="20"/>
                <w:szCs w:val="20"/>
              </w:rPr>
              <w:t>Thực tế sử dụng</w:t>
            </w:r>
          </w:p>
        </w:tc>
        <w:tc>
          <w:tcPr>
            <w:tcW w:w="4394" w:type="dxa"/>
            <w:tcBorders>
              <w:top w:val="single" w:sz="4" w:space="0" w:color="auto"/>
              <w:left w:val="single" w:sz="4" w:space="0" w:color="auto"/>
              <w:bottom w:val="single" w:sz="4" w:space="0" w:color="auto"/>
              <w:right w:val="single" w:sz="4" w:space="0" w:color="auto"/>
            </w:tcBorders>
            <w:vAlign w:val="center"/>
            <w:hideMark/>
          </w:tcPr>
          <w:p w:rsidR="00977A91" w:rsidRPr="006C35AA" w:rsidRDefault="00977A91" w:rsidP="000E2B61">
            <w:pPr>
              <w:pStyle w:val="ListParagraph"/>
              <w:adjustRightInd w:val="0"/>
              <w:snapToGrid w:val="0"/>
              <w:ind w:left="0"/>
              <w:jc w:val="center"/>
              <w:rPr>
                <w:rFonts w:ascii="Arial" w:hAnsi="Arial" w:cs="Arial"/>
                <w:b/>
                <w:sz w:val="20"/>
                <w:szCs w:val="20"/>
              </w:rPr>
            </w:pPr>
            <w:r w:rsidRPr="006C35AA">
              <w:rPr>
                <w:rFonts w:ascii="Arial" w:hAnsi="Arial" w:cs="Arial"/>
                <w:b/>
                <w:sz w:val="20"/>
                <w:szCs w:val="20"/>
              </w:rPr>
              <w:t>Có sử dụng đúng cách không?</w:t>
            </w:r>
          </w:p>
        </w:tc>
      </w:tr>
      <w:tr w:rsidR="00977A91" w:rsidRPr="006C35AA" w:rsidTr="000E2B61">
        <w:tc>
          <w:tcPr>
            <w:tcW w:w="709" w:type="dxa"/>
            <w:tcBorders>
              <w:top w:val="single" w:sz="4" w:space="0" w:color="auto"/>
              <w:left w:val="single" w:sz="4" w:space="0" w:color="auto"/>
              <w:bottom w:val="single" w:sz="4" w:space="0" w:color="auto"/>
              <w:right w:val="single" w:sz="4" w:space="0" w:color="auto"/>
            </w:tcBorders>
            <w:vAlign w:val="center"/>
            <w:hideMark/>
          </w:tcPr>
          <w:p w:rsidR="00977A91" w:rsidRPr="006C35AA" w:rsidRDefault="00977A91" w:rsidP="000E2B61">
            <w:pPr>
              <w:pStyle w:val="ListParagraph"/>
              <w:adjustRightInd w:val="0"/>
              <w:snapToGrid w:val="0"/>
              <w:ind w:left="0"/>
              <w:jc w:val="center"/>
              <w:rPr>
                <w:rFonts w:ascii="Arial" w:hAnsi="Arial" w:cs="Arial"/>
                <w:sz w:val="20"/>
                <w:szCs w:val="20"/>
              </w:rPr>
            </w:pPr>
            <w:r w:rsidRPr="006C35AA">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7A91" w:rsidRPr="006C35AA" w:rsidRDefault="00977A91" w:rsidP="004C0BF5">
            <w:pPr>
              <w:pStyle w:val="ListParagraph"/>
              <w:adjustRightInd w:val="0"/>
              <w:snapToGrid w:val="0"/>
              <w:ind w:left="0"/>
              <w:jc w:val="center"/>
              <w:rPr>
                <w:rFonts w:ascii="Arial" w:hAnsi="Arial" w:cs="Arial"/>
                <w:b/>
                <w:sz w:val="20"/>
                <w:szCs w:val="20"/>
              </w:rPr>
            </w:pPr>
            <w:r w:rsidRPr="006C35AA">
              <w:rPr>
                <w:rFonts w:ascii="Arial" w:hAnsi="Arial" w:cs="Arial"/>
                <w:noProof/>
                <w:sz w:val="20"/>
                <w:szCs w:val="20"/>
              </w:rPr>
              <w:drawing>
                <wp:inline distT="0" distB="0" distL="0" distR="0">
                  <wp:extent cx="1217084" cy="250576"/>
                  <wp:effectExtent l="19050" t="0" r="2116" b="0"/>
                  <wp:docPr id="2153" name="Picture 4" descr="http://file.scourt.go.kr/tempfiles/1215133178866_095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http://file.scourt.go.kr/tempfiles/1215133178866_095938.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19075" cy="250986"/>
                          </a:xfrm>
                          <a:prstGeom prst="rect">
                            <a:avLst/>
                          </a:prstGeom>
                          <a:noFill/>
                          <a:ln>
                            <a:noFill/>
                          </a:ln>
                        </pic:spPr>
                      </pic:pic>
                    </a:graphicData>
                  </a:graphic>
                </wp:inline>
              </w:drawing>
            </w:r>
          </w:p>
        </w:tc>
        <w:tc>
          <w:tcPr>
            <w:tcW w:w="2409" w:type="dxa"/>
            <w:tcBorders>
              <w:top w:val="single" w:sz="4" w:space="0" w:color="auto"/>
              <w:left w:val="single" w:sz="4" w:space="0" w:color="auto"/>
              <w:bottom w:val="single" w:sz="4" w:space="0" w:color="auto"/>
              <w:right w:val="single" w:sz="4" w:space="0" w:color="auto"/>
            </w:tcBorders>
            <w:vAlign w:val="center"/>
            <w:hideMark/>
          </w:tcPr>
          <w:p w:rsidR="00977A91" w:rsidRPr="006C35AA" w:rsidRDefault="00977A91" w:rsidP="004C0BF5">
            <w:pPr>
              <w:pStyle w:val="ListParagraph"/>
              <w:adjustRightInd w:val="0"/>
              <w:snapToGrid w:val="0"/>
              <w:ind w:left="0"/>
              <w:jc w:val="center"/>
              <w:rPr>
                <w:rFonts w:ascii="Arial" w:hAnsi="Arial" w:cs="Arial"/>
                <w:b/>
                <w:sz w:val="20"/>
                <w:szCs w:val="20"/>
              </w:rPr>
            </w:pPr>
            <w:r w:rsidRPr="006C35AA">
              <w:rPr>
                <w:rFonts w:ascii="Arial" w:hAnsi="Arial" w:cs="Arial"/>
                <w:noProof/>
                <w:sz w:val="20"/>
                <w:szCs w:val="20"/>
              </w:rPr>
              <w:drawing>
                <wp:inline distT="0" distB="0" distL="0" distR="0">
                  <wp:extent cx="1371600" cy="457200"/>
                  <wp:effectExtent l="0" t="0" r="0" b="0"/>
                  <wp:docPr id="2154" name="Picture 3" descr="http://file.scourt.go.kr/tempfiles/1215133167074_095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5" descr="http://file.scourt.go.kr/tempfiles/1215133167074_095927.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1600" cy="457200"/>
                          </a:xfrm>
                          <a:prstGeom prst="rect">
                            <a:avLst/>
                          </a:prstGeom>
                          <a:noFill/>
                          <a:ln>
                            <a:noFill/>
                          </a:ln>
                        </pic:spPr>
                      </pic:pic>
                    </a:graphicData>
                  </a:graphic>
                </wp:inline>
              </w:drawing>
            </w:r>
          </w:p>
        </w:tc>
        <w:tc>
          <w:tcPr>
            <w:tcW w:w="4394" w:type="dxa"/>
            <w:tcBorders>
              <w:top w:val="single" w:sz="4" w:space="0" w:color="auto"/>
              <w:left w:val="single" w:sz="4" w:space="0" w:color="auto"/>
              <w:bottom w:val="single" w:sz="4" w:space="0" w:color="auto"/>
              <w:right w:val="single" w:sz="4" w:space="0" w:color="auto"/>
            </w:tcBorders>
            <w:hideMark/>
          </w:tcPr>
          <w:p w:rsidR="004C0BF5" w:rsidRDefault="004C0BF5" w:rsidP="006C35AA">
            <w:pPr>
              <w:pStyle w:val="ListParagraph"/>
              <w:adjustRightInd w:val="0"/>
              <w:snapToGrid w:val="0"/>
              <w:ind w:left="0"/>
              <w:jc w:val="both"/>
              <w:rPr>
                <w:rFonts w:ascii="Arial" w:hAnsi="Arial" w:cs="Arial"/>
                <w:sz w:val="20"/>
                <w:szCs w:val="20"/>
              </w:rPr>
            </w:pPr>
          </w:p>
          <w:p w:rsidR="00977A91" w:rsidRDefault="00977A91" w:rsidP="006C35AA">
            <w:pPr>
              <w:pStyle w:val="ListParagraph"/>
              <w:adjustRightInd w:val="0"/>
              <w:snapToGrid w:val="0"/>
              <w:ind w:left="0"/>
              <w:jc w:val="both"/>
              <w:rPr>
                <w:rFonts w:ascii="Arial" w:hAnsi="Arial" w:cs="Arial"/>
                <w:sz w:val="20"/>
                <w:szCs w:val="20"/>
              </w:rPr>
            </w:pPr>
            <w:r w:rsidRPr="006C35AA">
              <w:rPr>
                <w:rFonts w:ascii="Arial" w:hAnsi="Arial" w:cs="Arial"/>
                <w:sz w:val="20"/>
                <w:szCs w:val="20"/>
              </w:rPr>
              <w:t>Thiết kế/bố cục được thay đổi, nhưng các yếu tố có khả năng phân biệt không bị thay đổi. Việc sử dụng thực tế có thể được coi là sử dụng nhãn hiệu đã đăng ký.</w:t>
            </w:r>
          </w:p>
          <w:p w:rsidR="004C0BF5" w:rsidRPr="006C35AA" w:rsidRDefault="004C0BF5" w:rsidP="006C35AA">
            <w:pPr>
              <w:pStyle w:val="ListParagraph"/>
              <w:adjustRightInd w:val="0"/>
              <w:snapToGrid w:val="0"/>
              <w:ind w:left="0"/>
              <w:jc w:val="both"/>
              <w:rPr>
                <w:rFonts w:ascii="Arial" w:hAnsi="Arial" w:cs="Arial"/>
                <w:b/>
                <w:sz w:val="20"/>
                <w:szCs w:val="20"/>
              </w:rPr>
            </w:pPr>
          </w:p>
        </w:tc>
      </w:tr>
      <w:tr w:rsidR="00977A91" w:rsidRPr="006C35AA" w:rsidTr="000E2B61">
        <w:tc>
          <w:tcPr>
            <w:tcW w:w="709" w:type="dxa"/>
            <w:tcBorders>
              <w:top w:val="single" w:sz="4" w:space="0" w:color="auto"/>
              <w:left w:val="single" w:sz="4" w:space="0" w:color="auto"/>
              <w:bottom w:val="single" w:sz="4" w:space="0" w:color="auto"/>
              <w:right w:val="single" w:sz="4" w:space="0" w:color="auto"/>
            </w:tcBorders>
            <w:vAlign w:val="center"/>
            <w:hideMark/>
          </w:tcPr>
          <w:p w:rsidR="00977A91" w:rsidRPr="006C35AA" w:rsidRDefault="00977A91" w:rsidP="000E2B61">
            <w:pPr>
              <w:pStyle w:val="ListParagraph"/>
              <w:adjustRightInd w:val="0"/>
              <w:snapToGrid w:val="0"/>
              <w:ind w:left="0"/>
              <w:jc w:val="center"/>
              <w:rPr>
                <w:rFonts w:ascii="Arial" w:hAnsi="Arial" w:cs="Arial"/>
                <w:sz w:val="20"/>
                <w:szCs w:val="20"/>
              </w:rPr>
            </w:pPr>
            <w:r w:rsidRPr="006C35AA">
              <w:rPr>
                <w:rFonts w:ascii="Arial" w:hAnsi="Arial" w:cs="Arial"/>
                <w:sz w:val="20"/>
                <w:szCs w:val="20"/>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7A91" w:rsidRPr="006C35AA" w:rsidRDefault="00977A91" w:rsidP="004C0BF5">
            <w:pPr>
              <w:pStyle w:val="ListParagraph"/>
              <w:adjustRightInd w:val="0"/>
              <w:snapToGrid w:val="0"/>
              <w:ind w:left="0"/>
              <w:jc w:val="center"/>
              <w:rPr>
                <w:rFonts w:ascii="Arial" w:eastAsiaTheme="majorEastAsia" w:hAnsi="Arial" w:cs="Arial"/>
                <w:b/>
                <w:sz w:val="20"/>
                <w:szCs w:val="20"/>
                <w:lang w:eastAsia="zh-TW"/>
              </w:rPr>
            </w:pPr>
            <w:r w:rsidRPr="006C35AA">
              <w:rPr>
                <w:rFonts w:ascii="Arial" w:hAnsi="Arial" w:cs="Arial"/>
                <w:sz w:val="28"/>
              </w:rPr>
              <w:t>GERIVAN</w:t>
            </w:r>
          </w:p>
        </w:tc>
        <w:tc>
          <w:tcPr>
            <w:tcW w:w="2409" w:type="dxa"/>
            <w:tcBorders>
              <w:top w:val="single" w:sz="4" w:space="0" w:color="auto"/>
              <w:left w:val="single" w:sz="4" w:space="0" w:color="auto"/>
              <w:bottom w:val="single" w:sz="4" w:space="0" w:color="auto"/>
              <w:right w:val="single" w:sz="4" w:space="0" w:color="auto"/>
            </w:tcBorders>
            <w:vAlign w:val="center"/>
            <w:hideMark/>
          </w:tcPr>
          <w:p w:rsidR="00977A91" w:rsidRPr="006C35AA" w:rsidRDefault="00977A91" w:rsidP="004C0BF5">
            <w:pPr>
              <w:pStyle w:val="ListParagraph"/>
              <w:adjustRightInd w:val="0"/>
              <w:snapToGrid w:val="0"/>
              <w:ind w:left="0"/>
              <w:jc w:val="center"/>
              <w:rPr>
                <w:rFonts w:ascii="Arial" w:eastAsia="Malgun Gothic" w:hAnsi="Arial" w:cs="Arial"/>
                <w:b/>
                <w:sz w:val="20"/>
                <w:szCs w:val="20"/>
                <w:lang w:eastAsia="ko-KR"/>
              </w:rPr>
            </w:pPr>
            <w:r w:rsidRPr="006C35AA">
              <w:rPr>
                <w:rFonts w:ascii="Arial" w:hAnsi="Arial" w:cs="Arial"/>
                <w:noProof/>
              </w:rPr>
              <w:drawing>
                <wp:inline distT="0" distB="0" distL="0" distR="0">
                  <wp:extent cx="1145375" cy="395605"/>
                  <wp:effectExtent l="0" t="0" r="0" b="0"/>
                  <wp:docPr id="2155" name="Picture 1396"/>
                  <wp:cNvGraphicFramePr/>
                  <a:graphic xmlns:a="http://schemas.openxmlformats.org/drawingml/2006/main">
                    <a:graphicData uri="http://schemas.openxmlformats.org/drawingml/2006/picture">
                      <pic:pic xmlns:pic="http://schemas.openxmlformats.org/drawingml/2006/picture">
                        <pic:nvPicPr>
                          <pic:cNvPr id="1396" name="Picture 1396"/>
                          <pic:cNvPicPr/>
                        </pic:nvPicPr>
                        <pic:blipFill>
                          <a:blip r:embed="rId21" cstate="print"/>
                          <a:stretch>
                            <a:fillRect/>
                          </a:stretch>
                        </pic:blipFill>
                        <pic:spPr>
                          <a:xfrm>
                            <a:off x="0" y="0"/>
                            <a:ext cx="1145375" cy="395605"/>
                          </a:xfrm>
                          <a:prstGeom prst="rect">
                            <a:avLst/>
                          </a:prstGeom>
                        </pic:spPr>
                      </pic:pic>
                    </a:graphicData>
                  </a:graphic>
                </wp:inline>
              </w:drawing>
            </w:r>
          </w:p>
        </w:tc>
        <w:tc>
          <w:tcPr>
            <w:tcW w:w="4394" w:type="dxa"/>
            <w:tcBorders>
              <w:top w:val="single" w:sz="4" w:space="0" w:color="auto"/>
              <w:left w:val="single" w:sz="4" w:space="0" w:color="auto"/>
              <w:bottom w:val="single" w:sz="4" w:space="0" w:color="auto"/>
              <w:right w:val="single" w:sz="4" w:space="0" w:color="auto"/>
            </w:tcBorders>
            <w:hideMark/>
          </w:tcPr>
          <w:p w:rsidR="004C0BF5" w:rsidRDefault="004C0BF5" w:rsidP="006C35AA">
            <w:pPr>
              <w:pStyle w:val="ListParagraph"/>
              <w:adjustRightInd w:val="0"/>
              <w:snapToGrid w:val="0"/>
              <w:ind w:left="0"/>
              <w:jc w:val="both"/>
              <w:rPr>
                <w:rFonts w:ascii="Arial" w:hAnsi="Arial" w:cs="Arial"/>
                <w:sz w:val="20"/>
                <w:szCs w:val="20"/>
              </w:rPr>
            </w:pPr>
          </w:p>
          <w:p w:rsidR="00977A91" w:rsidRDefault="00977A91" w:rsidP="006C35AA">
            <w:pPr>
              <w:pStyle w:val="ListParagraph"/>
              <w:adjustRightInd w:val="0"/>
              <w:snapToGrid w:val="0"/>
              <w:ind w:left="0"/>
              <w:jc w:val="both"/>
              <w:rPr>
                <w:rFonts w:ascii="Arial" w:hAnsi="Arial" w:cs="Arial"/>
                <w:sz w:val="20"/>
                <w:szCs w:val="20"/>
              </w:rPr>
            </w:pPr>
            <w:r w:rsidRPr="006C35AA">
              <w:rPr>
                <w:rFonts w:ascii="Arial" w:hAnsi="Arial" w:cs="Arial"/>
                <w:sz w:val="20"/>
                <w:szCs w:val="20"/>
              </w:rPr>
              <w:t>Màu sắc được thay đổi, nhưng các yếu tố đặc biệt chính của “GERIVAN” không bị thay đổi. Việc sử dụng thực tế có thể được coi là sử dụng nhãn hiệu đã đăng ký.</w:t>
            </w:r>
          </w:p>
          <w:p w:rsidR="004C0BF5" w:rsidRPr="006C35AA" w:rsidRDefault="004C0BF5" w:rsidP="006C35AA">
            <w:pPr>
              <w:pStyle w:val="ListParagraph"/>
              <w:adjustRightInd w:val="0"/>
              <w:snapToGrid w:val="0"/>
              <w:ind w:left="0"/>
              <w:jc w:val="both"/>
              <w:rPr>
                <w:rFonts w:ascii="Arial" w:hAnsi="Arial" w:cs="Arial"/>
                <w:sz w:val="20"/>
                <w:szCs w:val="20"/>
              </w:rPr>
            </w:pPr>
          </w:p>
        </w:tc>
      </w:tr>
      <w:tr w:rsidR="00977A91" w:rsidRPr="006C35AA" w:rsidTr="000E2B61">
        <w:tc>
          <w:tcPr>
            <w:tcW w:w="709" w:type="dxa"/>
            <w:tcBorders>
              <w:top w:val="single" w:sz="4" w:space="0" w:color="auto"/>
              <w:left w:val="single" w:sz="4" w:space="0" w:color="auto"/>
              <w:bottom w:val="single" w:sz="4" w:space="0" w:color="auto"/>
              <w:right w:val="single" w:sz="4" w:space="0" w:color="auto"/>
            </w:tcBorders>
            <w:vAlign w:val="center"/>
            <w:hideMark/>
          </w:tcPr>
          <w:p w:rsidR="00977A91" w:rsidRPr="006C35AA" w:rsidRDefault="00977A91" w:rsidP="000E2B61">
            <w:pPr>
              <w:pStyle w:val="ListParagraph"/>
              <w:adjustRightInd w:val="0"/>
              <w:snapToGrid w:val="0"/>
              <w:ind w:left="0"/>
              <w:jc w:val="center"/>
              <w:rPr>
                <w:rFonts w:ascii="Arial" w:hAnsi="Arial" w:cs="Arial"/>
                <w:sz w:val="20"/>
                <w:szCs w:val="20"/>
              </w:rPr>
            </w:pPr>
            <w:r w:rsidRPr="006C35AA">
              <w:rPr>
                <w:rFonts w:ascii="Arial" w:hAnsi="Arial" w:cs="Arial"/>
                <w:sz w:val="20"/>
                <w:szCs w:val="20"/>
              </w:rPr>
              <w:t>3</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7A91" w:rsidRPr="006C35AA" w:rsidRDefault="00977A91" w:rsidP="004C0BF5">
            <w:pPr>
              <w:jc w:val="center"/>
              <w:rPr>
                <w:rFonts w:ascii="Arial" w:hAnsi="Arial" w:cs="Arial"/>
                <w:b/>
                <w:sz w:val="20"/>
                <w:szCs w:val="20"/>
              </w:rPr>
            </w:pPr>
            <w:r w:rsidRPr="006C35AA">
              <w:rPr>
                <w:rFonts w:ascii="Arial" w:hAnsi="Arial" w:cs="Arial"/>
                <w:b/>
                <w:sz w:val="20"/>
                <w:szCs w:val="20"/>
              </w:rPr>
              <w:t>INSAN</w:t>
            </w:r>
          </w:p>
        </w:tc>
        <w:tc>
          <w:tcPr>
            <w:tcW w:w="2409" w:type="dxa"/>
            <w:tcBorders>
              <w:top w:val="single" w:sz="4" w:space="0" w:color="auto"/>
              <w:left w:val="single" w:sz="4" w:space="0" w:color="auto"/>
              <w:bottom w:val="single" w:sz="4" w:space="0" w:color="auto"/>
              <w:right w:val="single" w:sz="4" w:space="0" w:color="auto"/>
            </w:tcBorders>
            <w:vAlign w:val="center"/>
            <w:hideMark/>
          </w:tcPr>
          <w:p w:rsidR="00977A91" w:rsidRPr="006C35AA" w:rsidRDefault="000857A0" w:rsidP="004C0BF5">
            <w:pPr>
              <w:jc w:val="center"/>
              <w:rPr>
                <w:rFonts w:ascii="Arial" w:hAnsi="Arial" w:cs="Arial"/>
                <w:sz w:val="20"/>
                <w:szCs w:val="20"/>
              </w:rPr>
            </w:pPr>
            <w:r w:rsidRPr="006C35AA">
              <w:rPr>
                <w:rFonts w:ascii="Arial" w:hAnsi="Arial" w:cs="Arial"/>
                <w:kern w:val="2"/>
                <w:sz w:val="20"/>
                <w:szCs w:val="20"/>
                <w:lang w:eastAsia="ko-KR"/>
              </w:rPr>
              <w:object w:dxaOrig="1740" w:dyaOrig="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35pt;height:43.35pt" o:ole="">
                  <v:imagedata r:id="rId22" o:title=""/>
                </v:shape>
                <o:OLEObject Type="Embed" ProgID="PBrush" ShapeID="_x0000_i1025" DrawAspect="Content" ObjectID="_1693060359" r:id="rId23"/>
              </w:object>
            </w:r>
          </w:p>
        </w:tc>
        <w:tc>
          <w:tcPr>
            <w:tcW w:w="4394" w:type="dxa"/>
            <w:tcBorders>
              <w:top w:val="single" w:sz="4" w:space="0" w:color="auto"/>
              <w:left w:val="single" w:sz="4" w:space="0" w:color="auto"/>
              <w:bottom w:val="single" w:sz="4" w:space="0" w:color="auto"/>
              <w:right w:val="single" w:sz="4" w:space="0" w:color="auto"/>
            </w:tcBorders>
            <w:hideMark/>
          </w:tcPr>
          <w:p w:rsidR="004C0BF5" w:rsidRDefault="004C0BF5" w:rsidP="006C35AA">
            <w:pPr>
              <w:pStyle w:val="ListParagraph"/>
              <w:adjustRightInd w:val="0"/>
              <w:snapToGrid w:val="0"/>
              <w:ind w:left="0"/>
              <w:jc w:val="both"/>
              <w:rPr>
                <w:rFonts w:ascii="Arial" w:hAnsi="Arial" w:cs="Arial"/>
                <w:sz w:val="20"/>
                <w:szCs w:val="20"/>
              </w:rPr>
            </w:pPr>
          </w:p>
          <w:p w:rsidR="00977A91" w:rsidRDefault="00977A91" w:rsidP="006C35AA">
            <w:pPr>
              <w:pStyle w:val="ListParagraph"/>
              <w:adjustRightInd w:val="0"/>
              <w:snapToGrid w:val="0"/>
              <w:ind w:left="0"/>
              <w:jc w:val="both"/>
              <w:rPr>
                <w:rFonts w:ascii="Arial" w:hAnsi="Arial" w:cs="Arial"/>
                <w:sz w:val="20"/>
                <w:szCs w:val="20"/>
              </w:rPr>
            </w:pPr>
            <w:r w:rsidRPr="006C35AA">
              <w:rPr>
                <w:rFonts w:ascii="Arial" w:hAnsi="Arial" w:cs="Arial"/>
                <w:sz w:val="20"/>
                <w:szCs w:val="20"/>
              </w:rPr>
              <w:t>Thiết kế/bố cục được thay đổi, làm cho nhãn hiệu khá khác biệt với yếu tố chữ, khiến cho nhãn hiệu này đối mặt với nguy cơ bị coi là “IN-S-AN”. =&gt; rủi ro khá cao.</w:t>
            </w:r>
          </w:p>
          <w:p w:rsidR="004C0BF5" w:rsidRPr="006C35AA" w:rsidRDefault="004C0BF5" w:rsidP="006C35AA">
            <w:pPr>
              <w:pStyle w:val="ListParagraph"/>
              <w:adjustRightInd w:val="0"/>
              <w:snapToGrid w:val="0"/>
              <w:ind w:left="0"/>
              <w:jc w:val="both"/>
              <w:rPr>
                <w:rFonts w:ascii="Arial" w:eastAsia="Malgun Gothic" w:hAnsi="Arial" w:cs="Arial"/>
                <w:b/>
                <w:sz w:val="20"/>
                <w:szCs w:val="20"/>
              </w:rPr>
            </w:pPr>
          </w:p>
        </w:tc>
      </w:tr>
      <w:tr w:rsidR="00977A91" w:rsidRPr="006C35AA" w:rsidTr="000E2B61">
        <w:tc>
          <w:tcPr>
            <w:tcW w:w="709" w:type="dxa"/>
            <w:tcBorders>
              <w:top w:val="single" w:sz="4" w:space="0" w:color="auto"/>
              <w:left w:val="single" w:sz="4" w:space="0" w:color="auto"/>
              <w:bottom w:val="single" w:sz="4" w:space="0" w:color="auto"/>
              <w:right w:val="single" w:sz="4" w:space="0" w:color="auto"/>
            </w:tcBorders>
            <w:vAlign w:val="center"/>
          </w:tcPr>
          <w:p w:rsidR="00977A91" w:rsidRPr="006C35AA" w:rsidRDefault="00977A91" w:rsidP="000E2B61">
            <w:pPr>
              <w:pStyle w:val="ListParagraph"/>
              <w:adjustRightInd w:val="0"/>
              <w:snapToGrid w:val="0"/>
              <w:ind w:left="0"/>
              <w:jc w:val="center"/>
              <w:rPr>
                <w:rFonts w:ascii="Arial" w:hAnsi="Arial" w:cs="Arial"/>
                <w:sz w:val="20"/>
                <w:szCs w:val="20"/>
              </w:rPr>
            </w:pPr>
            <w:r w:rsidRPr="006C35AA">
              <w:rPr>
                <w:rFonts w:ascii="Arial" w:hAnsi="Arial" w:cs="Arial"/>
                <w:sz w:val="20"/>
                <w:szCs w:val="20"/>
              </w:rPr>
              <w:t>4</w:t>
            </w:r>
          </w:p>
        </w:tc>
        <w:tc>
          <w:tcPr>
            <w:tcW w:w="2127" w:type="dxa"/>
            <w:tcBorders>
              <w:top w:val="single" w:sz="4" w:space="0" w:color="auto"/>
              <w:left w:val="single" w:sz="4" w:space="0" w:color="auto"/>
              <w:bottom w:val="single" w:sz="4" w:space="0" w:color="auto"/>
              <w:right w:val="single" w:sz="4" w:space="0" w:color="auto"/>
            </w:tcBorders>
            <w:vAlign w:val="center"/>
          </w:tcPr>
          <w:p w:rsidR="00977A91" w:rsidRPr="006C35AA" w:rsidRDefault="00977A91" w:rsidP="006C35AA">
            <w:pPr>
              <w:jc w:val="both"/>
              <w:rPr>
                <w:rFonts w:ascii="Arial" w:eastAsia="Times New Roman" w:hAnsi="Arial" w:cs="Arial"/>
                <w:noProof/>
                <w:sz w:val="20"/>
                <w:szCs w:val="20"/>
              </w:rPr>
            </w:pPr>
          </w:p>
          <w:p w:rsidR="00977A91" w:rsidRPr="006C35AA" w:rsidRDefault="00977A91" w:rsidP="004C0BF5">
            <w:pPr>
              <w:jc w:val="center"/>
              <w:rPr>
                <w:rFonts w:ascii="Arial" w:eastAsia="Times New Roman" w:hAnsi="Arial" w:cs="Arial"/>
                <w:noProof/>
                <w:sz w:val="20"/>
                <w:szCs w:val="20"/>
              </w:rPr>
            </w:pPr>
            <w:r w:rsidRPr="006C35AA">
              <w:rPr>
                <w:rFonts w:ascii="Arial" w:eastAsia="Times New Roman" w:hAnsi="Arial" w:cs="Arial"/>
                <w:noProof/>
                <w:sz w:val="20"/>
                <w:szCs w:val="20"/>
              </w:rPr>
              <w:drawing>
                <wp:inline distT="0" distB="0" distL="0" distR="0">
                  <wp:extent cx="542925" cy="295275"/>
                  <wp:effectExtent l="0" t="0" r="9525" b="9525"/>
                  <wp:docPr id="2156" name="Picture 5" descr="https://thinx.expert/wp-content/uploads/2020/11/imagin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inx.expert/wp-content/uploads/2020/11/imagine-3.png"/>
                          <pic:cNvPicPr>
                            <a:picLocks noChangeAspect="1" noChangeArrowheads="1"/>
                          </pic:cNvPicPr>
                        </pic:nvPicPr>
                        <pic:blipFill rotWithShape="1">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9037" t="63953" r="67889" b="18023"/>
                          <a:stretch/>
                        </pic:blipFill>
                        <pic:spPr bwMode="auto">
                          <a:xfrm>
                            <a:off x="0" y="0"/>
                            <a:ext cx="542925" cy="2952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977A91" w:rsidRPr="006C35AA" w:rsidRDefault="00977A91" w:rsidP="006C35AA">
            <w:pPr>
              <w:jc w:val="both"/>
              <w:rPr>
                <w:rFonts w:ascii="Arial" w:hAnsi="Arial" w:cs="Arial"/>
                <w:b/>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977A91" w:rsidRPr="006C35AA" w:rsidRDefault="00977A91" w:rsidP="004C0BF5">
            <w:pPr>
              <w:jc w:val="center"/>
              <w:rPr>
                <w:rFonts w:ascii="Arial" w:hAnsi="Arial" w:cs="Arial"/>
                <w:kern w:val="2"/>
                <w:sz w:val="20"/>
                <w:szCs w:val="20"/>
                <w:lang w:eastAsia="ko-KR"/>
              </w:rPr>
            </w:pPr>
            <w:r w:rsidRPr="006C35AA">
              <w:rPr>
                <w:rFonts w:ascii="Arial" w:eastAsia="Times New Roman" w:hAnsi="Arial" w:cs="Arial"/>
                <w:noProof/>
                <w:sz w:val="20"/>
                <w:szCs w:val="20"/>
              </w:rPr>
              <w:drawing>
                <wp:inline distT="0" distB="0" distL="0" distR="0">
                  <wp:extent cx="723900" cy="502165"/>
                  <wp:effectExtent l="0" t="0" r="0" b="0"/>
                  <wp:docPr id="2157" name="Picture 6" descr="https://thinx.expert/wp-content/uploads/2020/11/imagin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inx.expert/wp-content/uploads/2020/11/imagine-3.png"/>
                          <pic:cNvPicPr>
                            <a:picLocks noChangeAspect="1" noChangeArrowheads="1"/>
                          </pic:cNvPicPr>
                        </pic:nvPicPr>
                        <pic:blipFill rotWithShape="1">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1239" t="50581" r="13302" b="4651"/>
                          <a:stretch/>
                        </pic:blipFill>
                        <pic:spPr bwMode="auto">
                          <a:xfrm>
                            <a:off x="0" y="0"/>
                            <a:ext cx="735537" cy="51023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c>
          <w:tcPr>
            <w:tcW w:w="4394" w:type="dxa"/>
            <w:tcBorders>
              <w:top w:val="single" w:sz="4" w:space="0" w:color="auto"/>
              <w:left w:val="single" w:sz="4" w:space="0" w:color="auto"/>
              <w:bottom w:val="single" w:sz="4" w:space="0" w:color="auto"/>
              <w:right w:val="single" w:sz="4" w:space="0" w:color="auto"/>
            </w:tcBorders>
          </w:tcPr>
          <w:p w:rsidR="00977A91" w:rsidRPr="006C35AA" w:rsidRDefault="00977A91" w:rsidP="006C35AA">
            <w:pPr>
              <w:pStyle w:val="ListParagraph"/>
              <w:adjustRightInd w:val="0"/>
              <w:snapToGrid w:val="0"/>
              <w:ind w:left="0"/>
              <w:jc w:val="both"/>
              <w:rPr>
                <w:rFonts w:ascii="Arial" w:hAnsi="Arial" w:cs="Arial"/>
                <w:sz w:val="20"/>
                <w:szCs w:val="20"/>
              </w:rPr>
            </w:pPr>
          </w:p>
          <w:p w:rsidR="00977A91" w:rsidRPr="006C35AA" w:rsidRDefault="00977A91" w:rsidP="006C35AA">
            <w:pPr>
              <w:pStyle w:val="ListParagraph"/>
              <w:adjustRightInd w:val="0"/>
              <w:snapToGrid w:val="0"/>
              <w:ind w:left="0"/>
              <w:jc w:val="both"/>
              <w:rPr>
                <w:rFonts w:ascii="Arial" w:hAnsi="Arial" w:cs="Arial"/>
                <w:sz w:val="20"/>
                <w:szCs w:val="20"/>
              </w:rPr>
            </w:pPr>
            <w:r w:rsidRPr="006C35AA">
              <w:rPr>
                <w:rFonts w:ascii="Arial" w:hAnsi="Arial" w:cs="Arial"/>
                <w:sz w:val="20"/>
                <w:szCs w:val="20"/>
              </w:rPr>
              <w:t>Không được coi là sử dụng đúng cách vì nhãn hiệu đã đăng ký không còn được nhận biết một cách độc lập =&gt; Làm thay đổi khả năng phân biệt của nhãn hiệu đã đăng ký.</w:t>
            </w:r>
          </w:p>
          <w:p w:rsidR="00977A91" w:rsidRPr="006C35AA" w:rsidRDefault="00977A91" w:rsidP="006C35AA">
            <w:pPr>
              <w:pStyle w:val="ListParagraph"/>
              <w:adjustRightInd w:val="0"/>
              <w:snapToGrid w:val="0"/>
              <w:ind w:left="0"/>
              <w:jc w:val="both"/>
              <w:rPr>
                <w:rFonts w:ascii="Arial" w:hAnsi="Arial" w:cs="Arial"/>
                <w:sz w:val="20"/>
                <w:szCs w:val="20"/>
              </w:rPr>
            </w:pPr>
          </w:p>
        </w:tc>
      </w:tr>
      <w:tr w:rsidR="00977A91" w:rsidRPr="006C35AA" w:rsidTr="000E2B61">
        <w:tc>
          <w:tcPr>
            <w:tcW w:w="709" w:type="dxa"/>
            <w:tcBorders>
              <w:top w:val="single" w:sz="4" w:space="0" w:color="auto"/>
              <w:left w:val="single" w:sz="4" w:space="0" w:color="auto"/>
              <w:bottom w:val="single" w:sz="4" w:space="0" w:color="auto"/>
              <w:right w:val="single" w:sz="4" w:space="0" w:color="auto"/>
            </w:tcBorders>
            <w:vAlign w:val="center"/>
          </w:tcPr>
          <w:p w:rsidR="00977A91" w:rsidRPr="006C35AA" w:rsidRDefault="00977A91" w:rsidP="000E2B61">
            <w:pPr>
              <w:pStyle w:val="ListParagraph"/>
              <w:adjustRightInd w:val="0"/>
              <w:snapToGrid w:val="0"/>
              <w:ind w:left="0"/>
              <w:jc w:val="center"/>
              <w:rPr>
                <w:rFonts w:ascii="Arial" w:hAnsi="Arial" w:cs="Arial"/>
                <w:sz w:val="20"/>
                <w:szCs w:val="20"/>
              </w:rPr>
            </w:pPr>
            <w:r w:rsidRPr="006C35AA">
              <w:rPr>
                <w:rFonts w:ascii="Arial" w:hAnsi="Arial" w:cs="Arial"/>
                <w:sz w:val="20"/>
                <w:szCs w:val="20"/>
              </w:rPr>
              <w:t>5</w:t>
            </w:r>
          </w:p>
        </w:tc>
        <w:tc>
          <w:tcPr>
            <w:tcW w:w="2127" w:type="dxa"/>
            <w:tcBorders>
              <w:top w:val="single" w:sz="4" w:space="0" w:color="auto"/>
              <w:left w:val="single" w:sz="4" w:space="0" w:color="auto"/>
              <w:bottom w:val="single" w:sz="4" w:space="0" w:color="auto"/>
              <w:right w:val="single" w:sz="4" w:space="0" w:color="auto"/>
            </w:tcBorders>
            <w:vAlign w:val="center"/>
          </w:tcPr>
          <w:p w:rsidR="00977A91" w:rsidRPr="006C35AA" w:rsidRDefault="00977A91" w:rsidP="006C35AA">
            <w:pPr>
              <w:jc w:val="both"/>
              <w:rPr>
                <w:rFonts w:ascii="Arial" w:eastAsia="Times New Roman" w:hAnsi="Arial" w:cs="Arial"/>
                <w:noProof/>
                <w:sz w:val="20"/>
                <w:szCs w:val="20"/>
              </w:rPr>
            </w:pPr>
          </w:p>
          <w:p w:rsidR="00977A91" w:rsidRPr="006C35AA" w:rsidRDefault="00977A91" w:rsidP="004C0BF5">
            <w:pPr>
              <w:jc w:val="center"/>
              <w:rPr>
                <w:rFonts w:ascii="Arial" w:eastAsia="Times New Roman" w:hAnsi="Arial" w:cs="Arial"/>
                <w:noProof/>
                <w:sz w:val="20"/>
                <w:szCs w:val="20"/>
              </w:rPr>
            </w:pPr>
            <w:r w:rsidRPr="006C35AA">
              <w:rPr>
                <w:rFonts w:ascii="Arial" w:hAnsi="Arial" w:cs="Arial"/>
                <w:noProof/>
              </w:rPr>
              <w:drawing>
                <wp:inline distT="0" distB="0" distL="0" distR="0">
                  <wp:extent cx="1028674" cy="431800"/>
                  <wp:effectExtent l="0" t="0" r="0" b="0"/>
                  <wp:docPr id="2158" name="Picture 2141"/>
                  <wp:cNvGraphicFramePr/>
                  <a:graphic xmlns:a="http://schemas.openxmlformats.org/drawingml/2006/main">
                    <a:graphicData uri="http://schemas.openxmlformats.org/drawingml/2006/picture">
                      <pic:pic xmlns:pic="http://schemas.openxmlformats.org/drawingml/2006/picture">
                        <pic:nvPicPr>
                          <pic:cNvPr id="2141" name="Picture 2141"/>
                          <pic:cNvPicPr/>
                        </pic:nvPicPr>
                        <pic:blipFill>
                          <a:blip r:embed="rId25" cstate="print"/>
                          <a:stretch>
                            <a:fillRect/>
                          </a:stretch>
                        </pic:blipFill>
                        <pic:spPr>
                          <a:xfrm>
                            <a:off x="0" y="0"/>
                            <a:ext cx="1028674" cy="431800"/>
                          </a:xfrm>
                          <a:prstGeom prst="rect">
                            <a:avLst/>
                          </a:prstGeom>
                        </pic:spPr>
                      </pic:pic>
                    </a:graphicData>
                  </a:graphic>
                </wp:inline>
              </w:drawing>
            </w:r>
          </w:p>
          <w:p w:rsidR="00977A91" w:rsidRPr="006C35AA" w:rsidRDefault="00977A91" w:rsidP="006C35AA">
            <w:pPr>
              <w:jc w:val="both"/>
              <w:rPr>
                <w:rFonts w:ascii="Arial" w:eastAsia="Times New Roman" w:hAnsi="Arial" w:cs="Arial"/>
                <w:noProof/>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977A91" w:rsidRPr="006C35AA" w:rsidRDefault="00977A91" w:rsidP="004C0BF5">
            <w:pPr>
              <w:jc w:val="center"/>
              <w:rPr>
                <w:rFonts w:ascii="Arial" w:eastAsia="Times New Roman" w:hAnsi="Arial" w:cs="Arial"/>
                <w:sz w:val="20"/>
                <w:szCs w:val="20"/>
              </w:rPr>
            </w:pPr>
            <w:r w:rsidRPr="006C35AA">
              <w:rPr>
                <w:rFonts w:ascii="Arial" w:hAnsi="Arial" w:cs="Arial"/>
                <w:noProof/>
              </w:rPr>
              <w:drawing>
                <wp:inline distT="0" distB="0" distL="0" distR="0">
                  <wp:extent cx="1217930" cy="467957"/>
                  <wp:effectExtent l="0" t="0" r="0" b="0"/>
                  <wp:docPr id="2159" name="Picture 2143"/>
                  <wp:cNvGraphicFramePr/>
                  <a:graphic xmlns:a="http://schemas.openxmlformats.org/drawingml/2006/main">
                    <a:graphicData uri="http://schemas.openxmlformats.org/drawingml/2006/picture">
                      <pic:pic xmlns:pic="http://schemas.openxmlformats.org/drawingml/2006/picture">
                        <pic:nvPicPr>
                          <pic:cNvPr id="2143" name="Picture 2143"/>
                          <pic:cNvPicPr/>
                        </pic:nvPicPr>
                        <pic:blipFill>
                          <a:blip r:embed="rId26" cstate="print"/>
                          <a:stretch>
                            <a:fillRect/>
                          </a:stretch>
                        </pic:blipFill>
                        <pic:spPr>
                          <a:xfrm>
                            <a:off x="0" y="0"/>
                            <a:ext cx="1217930" cy="467957"/>
                          </a:xfrm>
                          <a:prstGeom prst="rect">
                            <a:avLst/>
                          </a:prstGeom>
                        </pic:spPr>
                      </pic:pic>
                    </a:graphicData>
                  </a:graphic>
                </wp:inline>
              </w:drawing>
            </w:r>
          </w:p>
        </w:tc>
        <w:tc>
          <w:tcPr>
            <w:tcW w:w="4394" w:type="dxa"/>
            <w:tcBorders>
              <w:top w:val="single" w:sz="4" w:space="0" w:color="auto"/>
              <w:left w:val="single" w:sz="4" w:space="0" w:color="auto"/>
              <w:bottom w:val="single" w:sz="4" w:space="0" w:color="auto"/>
              <w:right w:val="single" w:sz="4" w:space="0" w:color="auto"/>
            </w:tcBorders>
          </w:tcPr>
          <w:p w:rsidR="004C0BF5" w:rsidRDefault="004C0BF5" w:rsidP="006C35AA">
            <w:pPr>
              <w:pStyle w:val="ListParagraph"/>
              <w:adjustRightInd w:val="0"/>
              <w:snapToGrid w:val="0"/>
              <w:ind w:left="0"/>
              <w:jc w:val="both"/>
              <w:rPr>
                <w:rFonts w:ascii="Arial" w:hAnsi="Arial" w:cs="Arial"/>
                <w:sz w:val="20"/>
                <w:szCs w:val="20"/>
              </w:rPr>
            </w:pPr>
          </w:p>
          <w:p w:rsidR="00977A91" w:rsidRDefault="00977A91" w:rsidP="006C35AA">
            <w:pPr>
              <w:pStyle w:val="ListParagraph"/>
              <w:adjustRightInd w:val="0"/>
              <w:snapToGrid w:val="0"/>
              <w:ind w:left="0"/>
              <w:jc w:val="both"/>
              <w:rPr>
                <w:rFonts w:ascii="Arial" w:hAnsi="Arial" w:cs="Arial"/>
                <w:sz w:val="20"/>
                <w:szCs w:val="20"/>
              </w:rPr>
            </w:pPr>
            <w:r w:rsidRPr="006C35AA">
              <w:rPr>
                <w:rFonts w:ascii="Arial" w:hAnsi="Arial" w:cs="Arial"/>
                <w:sz w:val="20"/>
                <w:szCs w:val="20"/>
              </w:rPr>
              <w:t xml:space="preserve">Không được coi là sử dụng đúng cách vì </w:t>
            </w:r>
            <w:r w:rsidR="00EB3EC4">
              <w:rPr>
                <w:rFonts w:ascii="Arial" w:hAnsi="Arial" w:cs="Arial"/>
                <w:sz w:val="20"/>
                <w:szCs w:val="20"/>
              </w:rPr>
              <w:t xml:space="preserve"> nhãn hiệu </w:t>
            </w:r>
            <w:r w:rsidR="00EB3EC4" w:rsidRPr="003E5696">
              <w:rPr>
                <w:rFonts w:ascii="Arial" w:hAnsi="Arial" w:cs="Arial"/>
                <w:sz w:val="20"/>
                <w:szCs w:val="20"/>
              </w:rPr>
              <w:t>sử dụng</w:t>
            </w:r>
            <w:r w:rsidR="00EB3EC4" w:rsidRPr="006C35AA">
              <w:rPr>
                <w:rFonts w:ascii="Arial" w:hAnsi="Arial" w:cs="Arial"/>
                <w:sz w:val="20"/>
                <w:szCs w:val="20"/>
              </w:rPr>
              <w:t xml:space="preserve"> </w:t>
            </w:r>
            <w:r w:rsidR="003E5696">
              <w:rPr>
                <w:rFonts w:ascii="Arial" w:hAnsi="Arial" w:cs="Arial"/>
                <w:sz w:val="20"/>
                <w:szCs w:val="20"/>
              </w:rPr>
              <w:t xml:space="preserve">trên thực tế không còn giữ </w:t>
            </w:r>
            <w:r w:rsidRPr="006C35AA">
              <w:rPr>
                <w:rFonts w:ascii="Arial" w:hAnsi="Arial" w:cs="Arial"/>
                <w:sz w:val="20"/>
                <w:szCs w:val="20"/>
              </w:rPr>
              <w:t xml:space="preserve">các đặc điểm </w:t>
            </w:r>
            <w:r w:rsidR="00EB3EC4">
              <w:rPr>
                <w:rFonts w:ascii="Arial" w:hAnsi="Arial" w:cs="Arial"/>
                <w:sz w:val="20"/>
                <w:szCs w:val="20"/>
              </w:rPr>
              <w:t xml:space="preserve">phân biệt </w:t>
            </w:r>
            <w:r w:rsidRPr="006C35AA">
              <w:rPr>
                <w:rFonts w:ascii="Arial" w:hAnsi="Arial" w:cs="Arial"/>
                <w:sz w:val="20"/>
                <w:szCs w:val="20"/>
              </w:rPr>
              <w:t xml:space="preserve">như chữ “GERIVAN” và hình cá mập </w:t>
            </w:r>
            <w:r w:rsidR="000E2438" w:rsidRPr="000E2438">
              <w:rPr>
                <w:rFonts w:ascii="Arial" w:hAnsi="Arial" w:cs="Arial"/>
                <w:sz w:val="20"/>
                <w:szCs w:val="20"/>
              </w:rPr>
              <w:t xml:space="preserve">như </w:t>
            </w:r>
            <w:r w:rsidRPr="000E2438">
              <w:rPr>
                <w:rFonts w:ascii="Arial" w:hAnsi="Arial" w:cs="Arial"/>
                <w:sz w:val="20"/>
                <w:szCs w:val="20"/>
              </w:rPr>
              <w:t>trong nhãn</w:t>
            </w:r>
            <w:r w:rsidRPr="006C35AA">
              <w:rPr>
                <w:rFonts w:ascii="Arial" w:hAnsi="Arial" w:cs="Arial"/>
                <w:sz w:val="20"/>
                <w:szCs w:val="20"/>
              </w:rPr>
              <w:t xml:space="preserve"> hiệu</w:t>
            </w:r>
            <w:r w:rsidR="003F5596">
              <w:rPr>
                <w:rFonts w:ascii="Arial" w:hAnsi="Arial" w:cs="Arial"/>
                <w:sz w:val="20"/>
                <w:szCs w:val="20"/>
              </w:rPr>
              <w:t xml:space="preserve"> đã đăng ký</w:t>
            </w:r>
            <w:r w:rsidR="004C0BF5">
              <w:rPr>
                <w:rFonts w:ascii="Arial" w:hAnsi="Arial" w:cs="Arial"/>
                <w:sz w:val="20"/>
                <w:szCs w:val="20"/>
              </w:rPr>
              <w:t>.</w:t>
            </w:r>
          </w:p>
          <w:p w:rsidR="004C0BF5" w:rsidRPr="006C35AA" w:rsidRDefault="004C0BF5" w:rsidP="006C35AA">
            <w:pPr>
              <w:pStyle w:val="ListParagraph"/>
              <w:adjustRightInd w:val="0"/>
              <w:snapToGrid w:val="0"/>
              <w:ind w:left="0"/>
              <w:jc w:val="both"/>
              <w:rPr>
                <w:rFonts w:ascii="Arial" w:hAnsi="Arial" w:cs="Arial"/>
                <w:sz w:val="20"/>
                <w:szCs w:val="20"/>
              </w:rPr>
            </w:pPr>
          </w:p>
        </w:tc>
      </w:tr>
    </w:tbl>
    <w:p w:rsidR="00977A91" w:rsidRPr="006C35AA" w:rsidRDefault="00977A91" w:rsidP="006C35AA">
      <w:pPr>
        <w:adjustRightInd w:val="0"/>
        <w:snapToGrid w:val="0"/>
        <w:jc w:val="both"/>
        <w:rPr>
          <w:rFonts w:ascii="Arial" w:eastAsia="Malgun Gothic" w:hAnsi="Arial" w:cs="Arial"/>
          <w:b/>
          <w:kern w:val="2"/>
          <w:sz w:val="20"/>
          <w:szCs w:val="20"/>
          <w:lang w:eastAsia="ko-KR"/>
        </w:rPr>
      </w:pPr>
    </w:p>
    <w:p w:rsidR="00977A91" w:rsidRPr="006C35AA" w:rsidRDefault="00977A91" w:rsidP="006C35AA">
      <w:pPr>
        <w:adjustRightInd w:val="0"/>
        <w:snapToGrid w:val="0"/>
        <w:jc w:val="both"/>
        <w:rPr>
          <w:rFonts w:ascii="Arial" w:hAnsi="Arial" w:cs="Arial"/>
          <w:sz w:val="20"/>
          <w:szCs w:val="20"/>
        </w:rPr>
      </w:pPr>
      <w:r w:rsidRPr="006C35AA">
        <w:rPr>
          <w:rFonts w:ascii="Arial" w:eastAsia="Malgun Gothic" w:hAnsi="Arial" w:cs="Arial"/>
          <w:b/>
          <w:kern w:val="2"/>
          <w:sz w:val="20"/>
          <w:szCs w:val="20"/>
          <w:u w:val="single"/>
          <w:lang w:eastAsia="ko-KR"/>
        </w:rPr>
        <w:t>Nhận xét</w:t>
      </w:r>
      <w:r w:rsidRPr="006C35AA">
        <w:rPr>
          <w:rFonts w:ascii="Arial" w:eastAsia="Malgun Gothic" w:hAnsi="Arial" w:cs="Arial"/>
          <w:b/>
          <w:kern w:val="2"/>
          <w:sz w:val="20"/>
          <w:szCs w:val="20"/>
          <w:lang w:eastAsia="ko-KR"/>
        </w:rPr>
        <w:t xml:space="preserve">: </w:t>
      </w:r>
      <w:r w:rsidRPr="006C35AA">
        <w:rPr>
          <w:rFonts w:ascii="Arial" w:hAnsi="Arial" w:cs="Arial"/>
          <w:sz w:val="20"/>
          <w:szCs w:val="20"/>
        </w:rPr>
        <w:t xml:space="preserve">Nhìn chung, chủ nhãn hiệu </w:t>
      </w:r>
      <w:r w:rsidRPr="0053450B">
        <w:rPr>
          <w:rFonts w:ascii="Arial" w:hAnsi="Arial" w:cs="Arial"/>
          <w:sz w:val="20"/>
          <w:szCs w:val="20"/>
        </w:rPr>
        <w:t>có thể</w:t>
      </w:r>
      <w:r w:rsidRPr="006C35AA">
        <w:rPr>
          <w:rFonts w:ascii="Arial" w:hAnsi="Arial" w:cs="Arial"/>
          <w:sz w:val="20"/>
          <w:szCs w:val="20"/>
        </w:rPr>
        <w:t xml:space="preserve"> thực hiện một số thay đổi về kiểu chữ, cách điệu, thiết kế, màu sắc đối với nhãn hiệu đã đăng ký mà không ảnh hưởng tiêu cực đến hiệu lực hay phạm vi bảo hộ của nhãn hiệu </w:t>
      </w:r>
      <w:r w:rsidRPr="006C35AA">
        <w:rPr>
          <w:rFonts w:ascii="Arial" w:hAnsi="Arial" w:cs="Arial"/>
          <w:b/>
          <w:sz w:val="20"/>
          <w:szCs w:val="20"/>
        </w:rPr>
        <w:t>nếu</w:t>
      </w:r>
      <w:r w:rsidRPr="006C35AA">
        <w:rPr>
          <w:rFonts w:ascii="Arial" w:hAnsi="Arial" w:cs="Arial"/>
          <w:sz w:val="20"/>
          <w:szCs w:val="20"/>
        </w:rPr>
        <w:t xml:space="preserve"> các thay đổi đó không làm biến đổi đặc tính phân biệt của nhãn hiệu đã đăng ký.</w:t>
      </w:r>
    </w:p>
    <w:p w:rsidR="00977A91" w:rsidRPr="006C35AA" w:rsidRDefault="00977A91" w:rsidP="006C35AA">
      <w:pPr>
        <w:adjustRightInd w:val="0"/>
        <w:snapToGrid w:val="0"/>
        <w:jc w:val="both"/>
        <w:rPr>
          <w:rFonts w:ascii="Arial" w:eastAsia="Malgun Gothic" w:hAnsi="Arial" w:cs="Arial"/>
          <w:b/>
          <w:kern w:val="2"/>
          <w:sz w:val="20"/>
          <w:szCs w:val="20"/>
          <w:lang w:eastAsia="ko-KR"/>
        </w:rPr>
      </w:pPr>
    </w:p>
    <w:p w:rsidR="00977A91" w:rsidRPr="006C35AA" w:rsidRDefault="00977A91" w:rsidP="006C35AA">
      <w:pPr>
        <w:adjustRightInd w:val="0"/>
        <w:snapToGrid w:val="0"/>
        <w:jc w:val="both"/>
        <w:rPr>
          <w:rFonts w:ascii="Arial" w:hAnsi="Arial" w:cs="Arial"/>
          <w:b/>
          <w:sz w:val="20"/>
          <w:szCs w:val="20"/>
        </w:rPr>
      </w:pPr>
      <w:r w:rsidRPr="003F4A8A">
        <w:rPr>
          <w:rFonts w:ascii="Arial" w:eastAsia="Times New Roman" w:hAnsi="Arial" w:cs="Arial"/>
          <w:b/>
          <w:bCs/>
          <w:color w:val="0054A6"/>
          <w:sz w:val="20"/>
          <w:szCs w:val="20"/>
        </w:rPr>
        <w:t>Thêm các yếu tố mới vào nhãn hiệu đã đăng ký</w:t>
      </w:r>
    </w:p>
    <w:p w:rsidR="00977A91" w:rsidRPr="006C35AA" w:rsidRDefault="00977A91" w:rsidP="006C35AA">
      <w:pPr>
        <w:pStyle w:val="ListParagraph"/>
        <w:adjustRightInd w:val="0"/>
        <w:snapToGrid w:val="0"/>
        <w:ind w:left="360"/>
        <w:jc w:val="both"/>
        <w:rPr>
          <w:rFonts w:ascii="Arial" w:hAnsi="Arial" w:cs="Arial"/>
          <w:b/>
          <w:sz w:val="20"/>
          <w:szCs w:val="20"/>
        </w:rPr>
      </w:pPr>
    </w:p>
    <w:tbl>
      <w:tblPr>
        <w:tblStyle w:val="TableGrid"/>
        <w:tblW w:w="9639" w:type="dxa"/>
        <w:tblInd w:w="108" w:type="dxa"/>
        <w:tblLayout w:type="fixed"/>
        <w:tblLook w:val="04A0"/>
      </w:tblPr>
      <w:tblGrid>
        <w:gridCol w:w="709"/>
        <w:gridCol w:w="2126"/>
        <w:gridCol w:w="2410"/>
        <w:gridCol w:w="4394"/>
      </w:tblGrid>
      <w:tr w:rsidR="00977A91" w:rsidRPr="006C35AA" w:rsidTr="000E2B61">
        <w:tc>
          <w:tcPr>
            <w:tcW w:w="709" w:type="dxa"/>
            <w:tcBorders>
              <w:top w:val="single" w:sz="4" w:space="0" w:color="auto"/>
              <w:left w:val="single" w:sz="4" w:space="0" w:color="auto"/>
              <w:bottom w:val="single" w:sz="4" w:space="0" w:color="auto"/>
              <w:right w:val="single" w:sz="4" w:space="0" w:color="auto"/>
            </w:tcBorders>
            <w:vAlign w:val="center"/>
            <w:hideMark/>
          </w:tcPr>
          <w:p w:rsidR="00977A91" w:rsidRPr="006C35AA" w:rsidRDefault="00977A91" w:rsidP="000E2B61">
            <w:pPr>
              <w:pStyle w:val="ListParagraph"/>
              <w:adjustRightInd w:val="0"/>
              <w:snapToGrid w:val="0"/>
              <w:ind w:left="0"/>
              <w:jc w:val="center"/>
              <w:rPr>
                <w:rFonts w:ascii="Arial" w:hAnsi="Arial" w:cs="Arial"/>
                <w:b/>
                <w:sz w:val="20"/>
                <w:szCs w:val="20"/>
              </w:rPr>
            </w:pPr>
            <w:r w:rsidRPr="006C35AA">
              <w:rPr>
                <w:rFonts w:ascii="Arial" w:hAnsi="Arial" w:cs="Arial"/>
                <w:b/>
                <w:sz w:val="20"/>
                <w:szCs w:val="20"/>
              </w:rPr>
              <w:t>STT</w:t>
            </w:r>
          </w:p>
        </w:tc>
        <w:tc>
          <w:tcPr>
            <w:tcW w:w="2126" w:type="dxa"/>
            <w:tcBorders>
              <w:top w:val="single" w:sz="4" w:space="0" w:color="auto"/>
              <w:left w:val="single" w:sz="4" w:space="0" w:color="auto"/>
              <w:bottom w:val="single" w:sz="4" w:space="0" w:color="auto"/>
              <w:right w:val="single" w:sz="4" w:space="0" w:color="auto"/>
            </w:tcBorders>
            <w:vAlign w:val="center"/>
            <w:hideMark/>
          </w:tcPr>
          <w:p w:rsidR="00977A91" w:rsidRPr="006C35AA" w:rsidRDefault="00977A91" w:rsidP="000E2B61">
            <w:pPr>
              <w:pStyle w:val="ListParagraph"/>
              <w:adjustRightInd w:val="0"/>
              <w:snapToGrid w:val="0"/>
              <w:ind w:left="0"/>
              <w:jc w:val="center"/>
              <w:rPr>
                <w:rFonts w:ascii="Arial" w:hAnsi="Arial" w:cs="Arial"/>
                <w:b/>
                <w:sz w:val="20"/>
                <w:szCs w:val="20"/>
              </w:rPr>
            </w:pPr>
            <w:r w:rsidRPr="006C35AA">
              <w:rPr>
                <w:rFonts w:ascii="Arial" w:hAnsi="Arial" w:cs="Arial"/>
                <w:b/>
                <w:sz w:val="20"/>
                <w:szCs w:val="20"/>
              </w:rPr>
              <w:t>Nhãn hiệu</w:t>
            </w:r>
          </w:p>
          <w:p w:rsidR="00977A91" w:rsidRPr="006C35AA" w:rsidRDefault="00977A91" w:rsidP="000E2B61">
            <w:pPr>
              <w:pStyle w:val="ListParagraph"/>
              <w:adjustRightInd w:val="0"/>
              <w:snapToGrid w:val="0"/>
              <w:ind w:left="0"/>
              <w:jc w:val="center"/>
              <w:rPr>
                <w:rFonts w:ascii="Arial" w:hAnsi="Arial" w:cs="Arial"/>
                <w:b/>
                <w:sz w:val="20"/>
                <w:szCs w:val="20"/>
              </w:rPr>
            </w:pPr>
            <w:r w:rsidRPr="006C35AA">
              <w:rPr>
                <w:rFonts w:ascii="Arial" w:hAnsi="Arial" w:cs="Arial"/>
                <w:b/>
                <w:sz w:val="20"/>
                <w:szCs w:val="20"/>
              </w:rPr>
              <w:t>đã đăng ký</w:t>
            </w:r>
          </w:p>
        </w:tc>
        <w:tc>
          <w:tcPr>
            <w:tcW w:w="2410" w:type="dxa"/>
            <w:tcBorders>
              <w:top w:val="single" w:sz="4" w:space="0" w:color="auto"/>
              <w:left w:val="single" w:sz="4" w:space="0" w:color="auto"/>
              <w:bottom w:val="single" w:sz="4" w:space="0" w:color="auto"/>
              <w:right w:val="single" w:sz="4" w:space="0" w:color="auto"/>
            </w:tcBorders>
            <w:vAlign w:val="center"/>
            <w:hideMark/>
          </w:tcPr>
          <w:p w:rsidR="00977A91" w:rsidRPr="006C35AA" w:rsidRDefault="00977A91" w:rsidP="000E2B61">
            <w:pPr>
              <w:pStyle w:val="ListParagraph"/>
              <w:adjustRightInd w:val="0"/>
              <w:snapToGrid w:val="0"/>
              <w:ind w:left="0"/>
              <w:jc w:val="center"/>
              <w:rPr>
                <w:rFonts w:ascii="Arial" w:hAnsi="Arial" w:cs="Arial"/>
                <w:b/>
                <w:sz w:val="20"/>
                <w:szCs w:val="20"/>
              </w:rPr>
            </w:pPr>
            <w:r w:rsidRPr="006C35AA">
              <w:rPr>
                <w:rFonts w:ascii="Arial" w:hAnsi="Arial" w:cs="Arial"/>
                <w:b/>
                <w:sz w:val="20"/>
                <w:szCs w:val="20"/>
              </w:rPr>
              <w:t>Thực tế sử dụng</w:t>
            </w:r>
          </w:p>
        </w:tc>
        <w:tc>
          <w:tcPr>
            <w:tcW w:w="4394" w:type="dxa"/>
            <w:tcBorders>
              <w:top w:val="single" w:sz="4" w:space="0" w:color="auto"/>
              <w:left w:val="single" w:sz="4" w:space="0" w:color="auto"/>
              <w:bottom w:val="single" w:sz="4" w:space="0" w:color="auto"/>
              <w:right w:val="single" w:sz="4" w:space="0" w:color="auto"/>
            </w:tcBorders>
            <w:vAlign w:val="center"/>
            <w:hideMark/>
          </w:tcPr>
          <w:p w:rsidR="00977A91" w:rsidRPr="006C35AA" w:rsidRDefault="00977A91" w:rsidP="000E2B61">
            <w:pPr>
              <w:pStyle w:val="ListParagraph"/>
              <w:adjustRightInd w:val="0"/>
              <w:snapToGrid w:val="0"/>
              <w:ind w:left="0"/>
              <w:jc w:val="center"/>
              <w:rPr>
                <w:rFonts w:ascii="Arial" w:hAnsi="Arial" w:cs="Arial"/>
                <w:b/>
                <w:sz w:val="20"/>
                <w:szCs w:val="20"/>
              </w:rPr>
            </w:pPr>
            <w:r w:rsidRPr="006C35AA">
              <w:rPr>
                <w:rFonts w:ascii="Arial" w:hAnsi="Arial" w:cs="Arial"/>
                <w:b/>
                <w:sz w:val="20"/>
                <w:szCs w:val="20"/>
              </w:rPr>
              <w:t>Có sử dụng đúng cách không?</w:t>
            </w:r>
          </w:p>
        </w:tc>
      </w:tr>
      <w:tr w:rsidR="00977A91" w:rsidRPr="006C35AA" w:rsidTr="000E2B61">
        <w:tc>
          <w:tcPr>
            <w:tcW w:w="709" w:type="dxa"/>
            <w:tcBorders>
              <w:top w:val="single" w:sz="4" w:space="0" w:color="auto"/>
              <w:left w:val="single" w:sz="4" w:space="0" w:color="auto"/>
              <w:bottom w:val="single" w:sz="4" w:space="0" w:color="auto"/>
              <w:right w:val="single" w:sz="4" w:space="0" w:color="auto"/>
            </w:tcBorders>
            <w:vAlign w:val="center"/>
            <w:hideMark/>
          </w:tcPr>
          <w:p w:rsidR="00977A91" w:rsidRPr="006C35AA" w:rsidRDefault="00977A91" w:rsidP="004C0BF5">
            <w:pPr>
              <w:pStyle w:val="ListParagraph"/>
              <w:adjustRightInd w:val="0"/>
              <w:snapToGrid w:val="0"/>
              <w:ind w:left="0"/>
              <w:jc w:val="center"/>
              <w:rPr>
                <w:rFonts w:ascii="Arial" w:hAnsi="Arial" w:cs="Arial"/>
                <w:sz w:val="20"/>
                <w:szCs w:val="20"/>
              </w:rPr>
            </w:pPr>
            <w:r w:rsidRPr="006C35AA">
              <w:rPr>
                <w:rFonts w:ascii="Arial" w:hAnsi="Arial" w:cs="Arial"/>
                <w:sz w:val="20"/>
                <w:szCs w:val="20"/>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977A91" w:rsidRPr="006C35AA" w:rsidRDefault="00977A91" w:rsidP="00B67F63">
            <w:pPr>
              <w:pStyle w:val="ListParagraph"/>
              <w:adjustRightInd w:val="0"/>
              <w:snapToGrid w:val="0"/>
              <w:ind w:left="0"/>
              <w:jc w:val="center"/>
              <w:rPr>
                <w:rFonts w:ascii="Arial" w:hAnsi="Arial" w:cs="Arial"/>
                <w:b/>
                <w:sz w:val="20"/>
                <w:szCs w:val="20"/>
              </w:rPr>
            </w:pPr>
            <w:r w:rsidRPr="006C35AA">
              <w:rPr>
                <w:rFonts w:ascii="Arial" w:eastAsia="Batang" w:hAnsi="Arial" w:cs="Arial"/>
                <w:kern w:val="2"/>
                <w:sz w:val="20"/>
                <w:szCs w:val="20"/>
                <w:lang w:eastAsia="ko-KR"/>
              </w:rPr>
              <w:object w:dxaOrig="1845" w:dyaOrig="390">
                <v:shape id="_x0000_i1026" type="#_x0000_t75" style="width:92pt;height:19.35pt" o:ole="">
                  <v:imagedata r:id="rId27" o:title=""/>
                </v:shape>
                <o:OLEObject Type="Embed" ProgID="MSPhotoEd.3" ShapeID="_x0000_i1026" DrawAspect="Content" ObjectID="_1693060360" r:id="rId28"/>
              </w:object>
            </w:r>
          </w:p>
        </w:tc>
        <w:tc>
          <w:tcPr>
            <w:tcW w:w="2410" w:type="dxa"/>
            <w:tcBorders>
              <w:top w:val="single" w:sz="4" w:space="0" w:color="auto"/>
              <w:left w:val="single" w:sz="4" w:space="0" w:color="auto"/>
              <w:bottom w:val="single" w:sz="4" w:space="0" w:color="auto"/>
              <w:right w:val="single" w:sz="4" w:space="0" w:color="auto"/>
            </w:tcBorders>
            <w:vAlign w:val="center"/>
            <w:hideMark/>
          </w:tcPr>
          <w:p w:rsidR="00977A91" w:rsidRPr="006C35AA" w:rsidRDefault="00977A91" w:rsidP="00B67F63">
            <w:pPr>
              <w:pStyle w:val="ListParagraph"/>
              <w:adjustRightInd w:val="0"/>
              <w:snapToGrid w:val="0"/>
              <w:ind w:left="0"/>
              <w:jc w:val="center"/>
              <w:rPr>
                <w:rFonts w:ascii="Arial" w:hAnsi="Arial" w:cs="Arial"/>
                <w:i/>
                <w:sz w:val="20"/>
                <w:szCs w:val="20"/>
              </w:rPr>
            </w:pPr>
            <w:r w:rsidRPr="006C35AA">
              <w:rPr>
                <w:rFonts w:ascii="Cambria Math" w:eastAsia="MS Mincho" w:hAnsi="Cambria Math" w:cs="Arial"/>
                <w:i/>
                <w:sz w:val="20"/>
                <w:szCs w:val="20"/>
                <w:lang w:eastAsia="ja-JP"/>
              </w:rPr>
              <w:t>△</w:t>
            </w:r>
            <w:r w:rsidRPr="006C35AA">
              <w:rPr>
                <w:rFonts w:ascii="Arial" w:eastAsia="Batang" w:hAnsi="Arial" w:cs="Arial"/>
                <w:kern w:val="2"/>
                <w:sz w:val="20"/>
                <w:szCs w:val="20"/>
                <w:lang w:eastAsia="ko-KR"/>
              </w:rPr>
              <w:object w:dxaOrig="1755" w:dyaOrig="375">
                <v:shape id="_x0000_i1027" type="#_x0000_t75" alt="" style="width:88pt;height:19.35pt" o:ole="">
                  <v:imagedata r:id="rId29" o:title="" croptop="25645f"/>
                </v:shape>
                <o:OLEObject Type="Embed" ProgID="Word.Picture.8" ShapeID="_x0000_i1027" DrawAspect="Content" ObjectID="_1693060361" r:id="rId30"/>
              </w:object>
            </w:r>
          </w:p>
        </w:tc>
        <w:tc>
          <w:tcPr>
            <w:tcW w:w="4394" w:type="dxa"/>
            <w:tcBorders>
              <w:top w:val="single" w:sz="4" w:space="0" w:color="auto"/>
              <w:left w:val="single" w:sz="4" w:space="0" w:color="auto"/>
              <w:bottom w:val="single" w:sz="4" w:space="0" w:color="auto"/>
              <w:right w:val="single" w:sz="4" w:space="0" w:color="auto"/>
            </w:tcBorders>
            <w:hideMark/>
          </w:tcPr>
          <w:p w:rsidR="004C0BF5" w:rsidRDefault="004C0BF5" w:rsidP="006C35AA">
            <w:pPr>
              <w:pStyle w:val="ListParagraph"/>
              <w:adjustRightInd w:val="0"/>
              <w:snapToGrid w:val="0"/>
              <w:ind w:left="0"/>
              <w:jc w:val="both"/>
              <w:rPr>
                <w:rFonts w:ascii="Arial" w:hAnsi="Arial" w:cs="Arial"/>
                <w:sz w:val="20"/>
                <w:szCs w:val="20"/>
              </w:rPr>
            </w:pPr>
          </w:p>
          <w:p w:rsidR="00977A91" w:rsidRDefault="00977A91" w:rsidP="006C35AA">
            <w:pPr>
              <w:pStyle w:val="ListParagraph"/>
              <w:adjustRightInd w:val="0"/>
              <w:snapToGrid w:val="0"/>
              <w:ind w:left="0"/>
              <w:jc w:val="both"/>
              <w:rPr>
                <w:rFonts w:ascii="Arial" w:hAnsi="Arial" w:cs="Arial"/>
                <w:sz w:val="20"/>
                <w:szCs w:val="20"/>
              </w:rPr>
            </w:pPr>
            <w:r w:rsidRPr="006C35AA">
              <w:rPr>
                <w:rFonts w:ascii="Arial" w:hAnsi="Arial" w:cs="Arial"/>
                <w:sz w:val="20"/>
                <w:szCs w:val="20"/>
              </w:rPr>
              <w:t>Các yếu tố được thêm vào khá đơn giản, làm cho yếu tố phân biệt của nhãn hiệu trong thực tế sử dụng vẫn là "CROWN". Do đó, việc sử dụng thực tế có thể được coi là sử dụng nhãn hiệu đã đăng ký.</w:t>
            </w:r>
          </w:p>
          <w:p w:rsidR="004C0BF5" w:rsidRPr="006C35AA" w:rsidRDefault="004C0BF5" w:rsidP="006C35AA">
            <w:pPr>
              <w:pStyle w:val="ListParagraph"/>
              <w:adjustRightInd w:val="0"/>
              <w:snapToGrid w:val="0"/>
              <w:ind w:left="0"/>
              <w:jc w:val="both"/>
              <w:rPr>
                <w:rFonts w:ascii="Arial" w:hAnsi="Arial" w:cs="Arial"/>
                <w:b/>
                <w:sz w:val="20"/>
                <w:szCs w:val="20"/>
              </w:rPr>
            </w:pPr>
          </w:p>
        </w:tc>
      </w:tr>
      <w:tr w:rsidR="00977A91" w:rsidRPr="006C35AA" w:rsidTr="000E2B61">
        <w:tc>
          <w:tcPr>
            <w:tcW w:w="709" w:type="dxa"/>
            <w:tcBorders>
              <w:top w:val="single" w:sz="4" w:space="0" w:color="auto"/>
              <w:left w:val="single" w:sz="4" w:space="0" w:color="auto"/>
              <w:bottom w:val="single" w:sz="4" w:space="0" w:color="auto"/>
              <w:right w:val="single" w:sz="4" w:space="0" w:color="auto"/>
            </w:tcBorders>
            <w:vAlign w:val="center"/>
            <w:hideMark/>
          </w:tcPr>
          <w:p w:rsidR="00977A91" w:rsidRPr="006C35AA" w:rsidRDefault="00A87B1A" w:rsidP="004C0BF5">
            <w:pPr>
              <w:pStyle w:val="ListParagraph"/>
              <w:adjustRightInd w:val="0"/>
              <w:snapToGrid w:val="0"/>
              <w:ind w:left="0"/>
              <w:jc w:val="center"/>
              <w:rPr>
                <w:rFonts w:ascii="Arial" w:hAnsi="Arial" w:cs="Arial"/>
                <w:sz w:val="20"/>
                <w:szCs w:val="20"/>
              </w:rPr>
            </w:pPr>
            <w:r w:rsidRPr="00A87B1A">
              <w:rPr>
                <w:rFonts w:ascii="Arial" w:eastAsia="PMingLiU" w:hAnsi="Arial" w:cs="Arial"/>
                <w:b/>
                <w:noProof/>
                <w:sz w:val="20"/>
                <w:szCs w:val="20"/>
              </w:rPr>
              <w:pict>
                <v:group id="_x0000_s1106" style="position:absolute;left:0;text-align:left;margin-left:-7.35pt;margin-top:74.4pt;width:503.25pt;height:25.5pt;z-index:251686912;mso-position-horizontal-relative:text;mso-position-vertical-relative:text;mso-width-relative:margin;mso-height-relative:margin" coordorigin="571" coordsize="63912,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">
                  <v:roundrect id="Rounded Rectangle 19" o:spid="_x0000_s1107" style="position:absolute;left:571;width:19431;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EZY8IA&#10;AADbAAAADwAAAGRycy9kb3ducmV2LnhtbERPTWvCQBC9F/wPyxS8mY2C1qauIkJEsJQ2FexxyE6T&#10;YHY2ZDcx/nu3IPQ2j/c5q81gatFT6yrLCqZRDII4t7riQsHpO50sQTiPrLG2TApu5GCzHj2tMNH2&#10;yl/UZ74QIYRdggpK75tESpeXZNBFtiEO3K9tDfoA20LqFq8h3NRyFscLabDi0FBiQ7uS8kvWGQXn&#10;vv/B6fFzm6cXuZ8v3fHjvXtRavw8bN9AeBr8v/jhPugw/xX+fg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ERljwgAAANsAAAAPAAAAAAAAAAAAAAAAAJgCAABkcnMvZG93&#10;bnJldi54bWxQSwUGAAAAAAQABAD1AAAAhwMAAAAA&#10;" fillcolor="white [3201]" strokecolor="white [3212]" strokeweight="2pt">
                    <v:textbox style="mso-next-textbox:#Rounded Rectangle 19">
                      <w:txbxContent>
                        <w:p w:rsidR="001F1689" w:rsidRPr="00096A8A" w:rsidRDefault="001F1689" w:rsidP="007F76C6">
                          <w:pPr>
                            <w:rPr>
                              <w:rFonts w:ascii="Arial" w:hAnsi="Arial" w:cs="Arial"/>
                              <w:b/>
                              <w:noProof/>
                              <w:color w:val="365F91" w:themeColor="accent1" w:themeShade="BF"/>
                              <w:sz w:val="20"/>
                              <w:szCs w:val="20"/>
                              <w:lang w:eastAsia="ko-KR"/>
                            </w:rPr>
                          </w:pPr>
                          <w:r w:rsidRPr="00096A8A">
                            <w:rPr>
                              <w:rFonts w:ascii="Arial" w:hAnsi="Arial" w:cs="Arial"/>
                              <w:b/>
                              <w:noProof/>
                              <w:color w:val="365F91" w:themeColor="accent1" w:themeShade="BF"/>
                              <w:sz w:val="20"/>
                              <w:szCs w:val="20"/>
                              <w:lang w:eastAsia="ko-KR"/>
                            </w:rPr>
                            <w:t>www.kenfoxlaw.com</w:t>
                          </w:r>
                        </w:p>
                        <w:p w:rsidR="001F1689" w:rsidRPr="00096A8A" w:rsidRDefault="001F1689" w:rsidP="007F76C6">
                          <w:pPr>
                            <w:rPr>
                              <w:rFonts w:ascii="Arial" w:hAnsi="Arial" w:cs="Arial"/>
                              <w:b/>
                              <w:noProof/>
                              <w:color w:val="365F91" w:themeColor="accent1" w:themeShade="BF"/>
                              <w:sz w:val="20"/>
                              <w:szCs w:val="20"/>
                              <w:lang w:eastAsia="ko-KR"/>
                            </w:rPr>
                          </w:pPr>
                          <w:r w:rsidRPr="00096A8A">
                            <w:rPr>
                              <w:rFonts w:ascii="Arial" w:hAnsi="Arial" w:cs="Arial"/>
                              <w:b/>
                              <w:noProof/>
                              <w:color w:val="365F91" w:themeColor="accent1" w:themeShade="BF"/>
                              <w:sz w:val="20"/>
                              <w:szCs w:val="20"/>
                              <w:lang w:eastAsia="ko-KR"/>
                            </w:rPr>
                            <w:t>www.kenfoxlaw.com</w:t>
                          </w:r>
                        </w:p>
                        <w:p w:rsidR="001F1689" w:rsidRPr="00096A8A" w:rsidRDefault="001F1689" w:rsidP="007F76C6">
                          <w:pPr>
                            <w:jc w:val="center"/>
                            <w:rPr>
                              <w:rFonts w:ascii="Arial" w:hAnsi="Arial" w:cs="Arial"/>
                            </w:rPr>
                          </w:pPr>
                        </w:p>
                      </w:txbxContent>
                    </v:textbox>
                  </v:roundrect>
                  <v:roundrect id="Rounded Rectangle 23" o:spid="_x0000_s1108" style="position:absolute;left:54292;width:10192;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XkNMUA&#10;AADbAAAADwAAAGRycy9kb3ducmV2LnhtbESP3WrCQBSE7wu+w3KE3tWNKVaJriJCRFCK2kJ7ecge&#10;k2D2bMhufvr2XaHQy2FmvmFWm8FUoqPGlZYVTCcRCOLM6pJzBZ8f6csChPPIGivLpOCHHGzWo6cV&#10;Jtr2fKHu6nMRIOwSVFB4XydSuqwgg25ia+Lg3Wxj0AfZ5FI32Ae4qWQcRW/SYMlhocCadgVl92tr&#10;FHx13TdOj+dtlt7lfrZwx/dTO1fqeTxslyA8Df4//Nc+aAXxKzy+h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leQ0xQAAANsAAAAPAAAAAAAAAAAAAAAAAJgCAABkcnMv&#10;ZG93bnJldi54bWxQSwUGAAAAAAQABAD1AAAAigMAAAAA&#10;" fillcolor="white [3201]" strokecolor="white [3212]" strokeweight="2pt">
                    <v:textbox style="mso-next-textbox:#Rounded Rectangle 23">
                      <w:txbxContent>
                        <w:p w:rsidR="001F1689" w:rsidRPr="00096A8A" w:rsidRDefault="001F1689" w:rsidP="007F76C6">
                          <w:pPr>
                            <w:rPr>
                              <w:rFonts w:ascii="Arial" w:hAnsi="Arial" w:cs="Arial"/>
                              <w:b/>
                              <w:sz w:val="20"/>
                              <w:szCs w:val="20"/>
                            </w:rPr>
                          </w:pPr>
                          <w:r w:rsidRPr="00096A8A">
                            <w:rPr>
                              <w:rFonts w:ascii="Arial" w:hAnsi="Arial" w:cs="Arial"/>
                              <w:b/>
                              <w:sz w:val="18"/>
                              <w:szCs w:val="18"/>
                            </w:rPr>
                            <w:t xml:space="preserve">  </w:t>
                          </w:r>
                          <w:r>
                            <w:rPr>
                              <w:rFonts w:ascii="Arial" w:hAnsi="Arial" w:cs="Arial"/>
                              <w:b/>
                              <w:sz w:val="20"/>
                              <w:szCs w:val="20"/>
                            </w:rPr>
                            <w:t>Page 4 of 7</w:t>
                          </w:r>
                        </w:p>
                        <w:p w:rsidR="001F1689" w:rsidRPr="00096A8A" w:rsidRDefault="001F1689" w:rsidP="007F76C6">
                          <w:pPr>
                            <w:rPr>
                              <w:rFonts w:ascii="Arial" w:hAnsi="Arial" w:cs="Arial"/>
                              <w:b/>
                              <w:sz w:val="20"/>
                              <w:szCs w:val="20"/>
                            </w:rPr>
                          </w:pPr>
                          <w:r w:rsidRPr="00096A8A">
                            <w:rPr>
                              <w:rFonts w:ascii="Arial" w:hAnsi="Arial" w:cs="Arial"/>
                              <w:b/>
                              <w:sz w:val="18"/>
                              <w:szCs w:val="18"/>
                            </w:rPr>
                            <w:t xml:space="preserve">  </w:t>
                          </w:r>
                          <w:r>
                            <w:rPr>
                              <w:rFonts w:ascii="Arial" w:hAnsi="Arial" w:cs="Arial"/>
                              <w:b/>
                              <w:sz w:val="20"/>
                              <w:szCs w:val="20"/>
                            </w:rPr>
                            <w:t>Page 1 of 7</w:t>
                          </w:r>
                        </w:p>
                        <w:p w:rsidR="001F1689" w:rsidRPr="00096A8A" w:rsidRDefault="001F1689" w:rsidP="007F76C6">
                          <w:pPr>
                            <w:jc w:val="center"/>
                            <w:rPr>
                              <w:rFonts w:ascii="Arial" w:hAnsi="Arial" w:cs="Arial"/>
                            </w:rPr>
                          </w:pPr>
                        </w:p>
                      </w:txbxContent>
                    </v:textbox>
                  </v:roundrect>
                </v:group>
              </w:pict>
            </w:r>
            <w:r w:rsidR="00977A91" w:rsidRPr="006C35AA">
              <w:rPr>
                <w:rFonts w:ascii="Arial" w:hAnsi="Arial" w:cs="Arial"/>
                <w:sz w:val="20"/>
                <w:szCs w:val="20"/>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977A91" w:rsidRPr="006C35AA" w:rsidRDefault="00977A91" w:rsidP="00B67F63">
            <w:pPr>
              <w:pStyle w:val="ListParagraph"/>
              <w:adjustRightInd w:val="0"/>
              <w:snapToGrid w:val="0"/>
              <w:ind w:left="0"/>
              <w:jc w:val="center"/>
              <w:rPr>
                <w:rFonts w:ascii="Arial" w:eastAsia="PMingLiU" w:hAnsi="Arial" w:cs="Arial"/>
                <w:sz w:val="20"/>
                <w:szCs w:val="20"/>
                <w:lang w:eastAsia="zh-TW"/>
              </w:rPr>
            </w:pPr>
            <w:r w:rsidRPr="006C35AA">
              <w:rPr>
                <w:rFonts w:ascii="Arial" w:eastAsia="PMingLiU" w:hAnsi="Arial" w:cs="Arial"/>
                <w:sz w:val="20"/>
                <w:szCs w:val="20"/>
                <w:lang w:eastAsia="zh-TW"/>
              </w:rPr>
              <w:t>CONY</w:t>
            </w:r>
          </w:p>
        </w:tc>
        <w:tc>
          <w:tcPr>
            <w:tcW w:w="2410" w:type="dxa"/>
            <w:tcBorders>
              <w:top w:val="single" w:sz="4" w:space="0" w:color="auto"/>
              <w:left w:val="single" w:sz="4" w:space="0" w:color="auto"/>
              <w:bottom w:val="single" w:sz="4" w:space="0" w:color="auto"/>
              <w:right w:val="single" w:sz="4" w:space="0" w:color="auto"/>
            </w:tcBorders>
            <w:vAlign w:val="center"/>
            <w:hideMark/>
          </w:tcPr>
          <w:p w:rsidR="00977A91" w:rsidRPr="006C35AA" w:rsidRDefault="00977A91" w:rsidP="00B67F63">
            <w:pPr>
              <w:pStyle w:val="ListParagraph"/>
              <w:adjustRightInd w:val="0"/>
              <w:snapToGrid w:val="0"/>
              <w:ind w:left="0"/>
              <w:jc w:val="center"/>
              <w:rPr>
                <w:rFonts w:ascii="Arial" w:eastAsia="PMingLiU" w:hAnsi="Arial" w:cs="Arial"/>
                <w:b/>
                <w:sz w:val="20"/>
                <w:szCs w:val="20"/>
                <w:lang w:eastAsia="zh-TW"/>
              </w:rPr>
            </w:pPr>
            <w:r w:rsidRPr="006C35AA">
              <w:rPr>
                <w:rFonts w:ascii="Arial" w:eastAsia="PMingLiU" w:hAnsi="Arial" w:cs="Arial"/>
                <w:b/>
                <w:sz w:val="20"/>
                <w:szCs w:val="20"/>
                <w:lang w:eastAsia="zh-TW"/>
              </w:rPr>
              <w:t>CONY BRAND</w:t>
            </w:r>
          </w:p>
        </w:tc>
        <w:tc>
          <w:tcPr>
            <w:tcW w:w="4394" w:type="dxa"/>
            <w:tcBorders>
              <w:top w:val="single" w:sz="4" w:space="0" w:color="auto"/>
              <w:left w:val="single" w:sz="4" w:space="0" w:color="auto"/>
              <w:bottom w:val="single" w:sz="4" w:space="0" w:color="auto"/>
              <w:right w:val="single" w:sz="4" w:space="0" w:color="auto"/>
            </w:tcBorders>
            <w:hideMark/>
          </w:tcPr>
          <w:p w:rsidR="004C0BF5" w:rsidRDefault="004C0BF5" w:rsidP="006C35AA">
            <w:pPr>
              <w:pStyle w:val="ListParagraph"/>
              <w:adjustRightInd w:val="0"/>
              <w:snapToGrid w:val="0"/>
              <w:ind w:left="0"/>
              <w:jc w:val="both"/>
              <w:rPr>
                <w:rFonts w:ascii="Arial" w:hAnsi="Arial" w:cs="Arial"/>
                <w:sz w:val="20"/>
                <w:szCs w:val="20"/>
              </w:rPr>
            </w:pPr>
          </w:p>
          <w:p w:rsidR="00977A91" w:rsidRDefault="00977A91" w:rsidP="006C35AA">
            <w:pPr>
              <w:pStyle w:val="ListParagraph"/>
              <w:adjustRightInd w:val="0"/>
              <w:snapToGrid w:val="0"/>
              <w:ind w:left="0"/>
              <w:jc w:val="both"/>
              <w:rPr>
                <w:rFonts w:ascii="Arial" w:hAnsi="Arial" w:cs="Arial"/>
                <w:sz w:val="20"/>
                <w:szCs w:val="20"/>
              </w:rPr>
            </w:pPr>
            <w:r w:rsidRPr="006C35AA">
              <w:rPr>
                <w:rFonts w:ascii="Arial" w:hAnsi="Arial" w:cs="Arial"/>
                <w:sz w:val="20"/>
                <w:szCs w:val="20"/>
              </w:rPr>
              <w:t>“</w:t>
            </w:r>
            <w:r w:rsidRPr="006C35AA">
              <w:rPr>
                <w:rFonts w:ascii="Arial" w:eastAsia="PMingLiU" w:hAnsi="Arial" w:cs="Arial"/>
                <w:sz w:val="20"/>
                <w:szCs w:val="20"/>
                <w:lang w:eastAsia="zh-TW"/>
              </w:rPr>
              <w:t>BRAND</w:t>
            </w:r>
            <w:r w:rsidRPr="006C35AA">
              <w:rPr>
                <w:rFonts w:ascii="Arial" w:hAnsi="Arial" w:cs="Arial"/>
                <w:sz w:val="20"/>
                <w:szCs w:val="20"/>
              </w:rPr>
              <w:t>” là một từ phổ biến được sử dụng trong nhiều nhãn hiệu, nó rất yếu về tính phân biệt. Do đó, mặc dù có thêm “</w:t>
            </w:r>
            <w:r w:rsidRPr="006C35AA">
              <w:rPr>
                <w:rFonts w:ascii="Arial" w:eastAsia="PMingLiU" w:hAnsi="Arial" w:cs="Arial"/>
                <w:sz w:val="20"/>
                <w:szCs w:val="20"/>
                <w:lang w:eastAsia="zh-TW"/>
              </w:rPr>
              <w:t>BRAND</w:t>
            </w:r>
            <w:r w:rsidRPr="006C35AA">
              <w:rPr>
                <w:rFonts w:ascii="Arial" w:hAnsi="Arial" w:cs="Arial"/>
                <w:sz w:val="20"/>
                <w:szCs w:val="20"/>
              </w:rPr>
              <w:t xml:space="preserve">”, yếu tố </w:t>
            </w:r>
            <w:r w:rsidRPr="006C35AA">
              <w:rPr>
                <w:rFonts w:ascii="Arial" w:hAnsi="Arial" w:cs="Arial"/>
                <w:sz w:val="20"/>
                <w:szCs w:val="20"/>
              </w:rPr>
              <w:lastRenderedPageBreak/>
              <w:t>phân biệt chính của nhãn hiệu trong thực tế sử dụng vẫn là “CONY”. Do đó, việc sử dụng thực tế có thể được coi là sử dụng nhãn hiệu đã đăng ký.</w:t>
            </w:r>
          </w:p>
          <w:p w:rsidR="004C0BF5" w:rsidRPr="006C35AA" w:rsidRDefault="00A87B1A" w:rsidP="006C35AA">
            <w:pPr>
              <w:pStyle w:val="ListParagraph"/>
              <w:adjustRightInd w:val="0"/>
              <w:snapToGrid w:val="0"/>
              <w:ind w:left="0"/>
              <w:jc w:val="both"/>
              <w:rPr>
                <w:rFonts w:ascii="Arial" w:eastAsia="Malgun Gothic" w:hAnsi="Arial" w:cs="Arial"/>
                <w:sz w:val="20"/>
                <w:szCs w:val="20"/>
                <w:lang w:eastAsia="ko-KR"/>
              </w:rPr>
            </w:pPr>
            <w:r w:rsidRPr="00A87B1A">
              <w:rPr>
                <w:rFonts w:ascii="Arial" w:hAnsi="Arial" w:cs="Arial"/>
                <w:noProof/>
                <w:sz w:val="20"/>
                <w:szCs w:val="20"/>
              </w:rPr>
              <w:pict>
                <v:group id="_x0000_s1088" style="position:absolute;left:0;text-align:left;margin-left:245.4pt;margin-top:-44.6pt;width:26.95pt;height:768.1pt;z-index:251680768;mso-height-relative:margin" coordorigin=",-14" coordsize="3425,92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">
                  <v:rect id="Rectangle 21" o:spid="_x0000_s1089" style="position:absolute;left:1425;top:118;width:2000;height:919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MkiMUA&#10;AADbAAAADwAAAGRycy9kb3ducmV2LnhtbESPQWvCQBSE7wX/w/KEXoputGAlzUZEqXgLSQvt8ZF9&#10;zYZm34bsqtFf3y0UPA4z8w2TbUbbiTMNvnWsYDFPQBDXTrfcKPh4f5utQfiArLFzTAqu5GGTTx4y&#10;TLW7cEnnKjQiQtinqMCE0KdS+tqQRT93PXH0vt1gMUQ5NFIPeIlw28llkqykxZbjgsGedobqn+pk&#10;FZRPvnz2X+WhC5/F6vBS3G4t7ZV6nI7bVxCBxnAP/7ePWsFyAX9f4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8ySIxQAAANsAAAAPAAAAAAAAAAAAAAAAAJgCAABkcnMv&#10;ZG93bnJldi54bWxQSwUGAAAAAAQABAD1AAAAigMAAAAA&#10;" fillcolor="#13182f" strokecolor="#13182f" strokeweight="2pt"/>
                  <v:rect id="Rectangle 22" o:spid="_x0000_s1090" style="position:absolute;top:-14;width:2000;height:50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pEksEA&#10;AADbAAAADwAAAGRycy9kb3ducmV2LnhtbESPT4vCMBTE74LfITxhL6LJ9rCUahQRpHsT/+D50Tzb&#10;YPNSmmztfnuzIOxxmJnfMOvt6FoxUB+sZw2fSwWCuPLGcq3hejkschAhIhtsPZOGXwqw3UwnayyM&#10;f/KJhnOsRYJwKFBDE2NXSBmqhhyGpe+Ik3f3vcOYZF9L0+MzwV0rM6W+pEPLaaHBjvYNVY/zj9Mw&#10;jLdcPaxp83k5t6Uqj9cqSK0/ZuNuBSLSGP/D7/a30ZBl8Pcl/QC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KRJLBAAAA2wAAAA8AAAAAAAAAAAAAAAAAmAIAAGRycy9kb3du&#10;cmV2LnhtbFBLBQYAAAAABAAEAPUAAACGAwAAAAA=&#10;" fillcolor="#e36c0a [2409]" strokecolor="#e36c0a [2409]">
                    <v:shadow on="t" color="black" opacity="22937f" origin=",.5" offset="0,.63889mm"/>
                  </v:rect>
                </v:group>
              </w:pict>
            </w:r>
          </w:p>
        </w:tc>
      </w:tr>
      <w:tr w:rsidR="00977A91" w:rsidRPr="006C35AA" w:rsidTr="000E2B61">
        <w:tc>
          <w:tcPr>
            <w:tcW w:w="709" w:type="dxa"/>
            <w:tcBorders>
              <w:top w:val="single" w:sz="4" w:space="0" w:color="auto"/>
              <w:left w:val="single" w:sz="4" w:space="0" w:color="auto"/>
              <w:bottom w:val="single" w:sz="4" w:space="0" w:color="auto"/>
              <w:right w:val="single" w:sz="4" w:space="0" w:color="auto"/>
            </w:tcBorders>
            <w:vAlign w:val="center"/>
            <w:hideMark/>
          </w:tcPr>
          <w:p w:rsidR="00977A91" w:rsidRPr="006C35AA" w:rsidRDefault="00977A91" w:rsidP="004C0BF5">
            <w:pPr>
              <w:pStyle w:val="ListParagraph"/>
              <w:adjustRightInd w:val="0"/>
              <w:snapToGrid w:val="0"/>
              <w:ind w:left="0"/>
              <w:jc w:val="center"/>
              <w:rPr>
                <w:rFonts w:ascii="Arial" w:hAnsi="Arial" w:cs="Arial"/>
                <w:sz w:val="20"/>
                <w:szCs w:val="20"/>
              </w:rPr>
            </w:pPr>
            <w:r w:rsidRPr="006C35AA">
              <w:rPr>
                <w:rFonts w:ascii="Arial" w:hAnsi="Arial" w:cs="Arial"/>
                <w:sz w:val="20"/>
                <w:szCs w:val="20"/>
              </w:rPr>
              <w:lastRenderedPageBreak/>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977A91" w:rsidRPr="006C35AA" w:rsidRDefault="00977A91" w:rsidP="00B67F63">
            <w:pPr>
              <w:pStyle w:val="ListParagraph"/>
              <w:adjustRightInd w:val="0"/>
              <w:snapToGrid w:val="0"/>
              <w:ind w:left="0"/>
              <w:jc w:val="center"/>
              <w:rPr>
                <w:rFonts w:ascii="Arial" w:eastAsia="PMingLiU" w:hAnsi="Arial" w:cs="Arial"/>
                <w:b/>
                <w:color w:val="00B050"/>
                <w:sz w:val="20"/>
                <w:szCs w:val="20"/>
                <w:lang w:eastAsia="zh-TW"/>
              </w:rPr>
            </w:pPr>
            <w:r w:rsidRPr="006C35AA">
              <w:rPr>
                <w:rFonts w:ascii="Arial" w:eastAsia="PMingLiU" w:hAnsi="Arial" w:cs="Arial"/>
                <w:b/>
                <w:sz w:val="20"/>
                <w:szCs w:val="20"/>
                <w:lang w:eastAsia="zh-TW"/>
              </w:rPr>
              <w:t>SUNNY</w:t>
            </w:r>
          </w:p>
        </w:tc>
        <w:tc>
          <w:tcPr>
            <w:tcW w:w="2410" w:type="dxa"/>
            <w:tcBorders>
              <w:top w:val="single" w:sz="4" w:space="0" w:color="auto"/>
              <w:left w:val="single" w:sz="4" w:space="0" w:color="auto"/>
              <w:bottom w:val="single" w:sz="4" w:space="0" w:color="auto"/>
              <w:right w:val="single" w:sz="4" w:space="0" w:color="auto"/>
            </w:tcBorders>
            <w:vAlign w:val="center"/>
            <w:hideMark/>
          </w:tcPr>
          <w:p w:rsidR="00977A91" w:rsidRPr="006C35AA" w:rsidRDefault="00977A91" w:rsidP="00B67F63">
            <w:pPr>
              <w:adjustRightInd w:val="0"/>
              <w:snapToGrid w:val="0"/>
              <w:jc w:val="center"/>
              <w:rPr>
                <w:rFonts w:ascii="Arial" w:eastAsia="Malgun Gothic" w:hAnsi="Arial" w:cs="Arial"/>
                <w:color w:val="00B050"/>
                <w:sz w:val="20"/>
                <w:szCs w:val="20"/>
                <w:lang w:eastAsia="ko-KR"/>
              </w:rPr>
            </w:pPr>
            <w:r w:rsidRPr="006C35AA">
              <w:rPr>
                <w:rFonts w:ascii="Arial" w:eastAsia="Malgun Gothic" w:hAnsi="Arial" w:cs="Arial"/>
                <w:kern w:val="2"/>
                <w:sz w:val="20"/>
                <w:szCs w:val="20"/>
                <w:lang w:eastAsia="ko-KR"/>
              </w:rPr>
              <w:object w:dxaOrig="1875" w:dyaOrig="885">
                <v:shape id="_x0000_i1028" type="#_x0000_t75" style="width:94pt;height:44pt" o:ole="">
                  <v:imagedata r:id="rId31" o:title=""/>
                </v:shape>
                <o:OLEObject Type="Embed" ProgID="PBrush" ShapeID="_x0000_i1028" DrawAspect="Content" ObjectID="_1693060362" r:id="rId32"/>
              </w:object>
            </w:r>
          </w:p>
        </w:tc>
        <w:tc>
          <w:tcPr>
            <w:tcW w:w="4394" w:type="dxa"/>
            <w:tcBorders>
              <w:top w:val="single" w:sz="4" w:space="0" w:color="auto"/>
              <w:left w:val="single" w:sz="4" w:space="0" w:color="auto"/>
              <w:bottom w:val="single" w:sz="4" w:space="0" w:color="auto"/>
              <w:right w:val="single" w:sz="4" w:space="0" w:color="auto"/>
            </w:tcBorders>
            <w:hideMark/>
          </w:tcPr>
          <w:p w:rsidR="004C0BF5" w:rsidRDefault="004C0BF5" w:rsidP="006C35AA">
            <w:pPr>
              <w:pStyle w:val="ListParagraph"/>
              <w:adjustRightInd w:val="0"/>
              <w:snapToGrid w:val="0"/>
              <w:ind w:left="0"/>
              <w:jc w:val="both"/>
              <w:rPr>
                <w:rFonts w:ascii="Arial" w:hAnsi="Arial" w:cs="Arial"/>
                <w:sz w:val="20"/>
                <w:szCs w:val="20"/>
              </w:rPr>
            </w:pPr>
          </w:p>
          <w:p w:rsidR="00977A91" w:rsidRDefault="00977A91" w:rsidP="006C35AA">
            <w:pPr>
              <w:pStyle w:val="ListParagraph"/>
              <w:adjustRightInd w:val="0"/>
              <w:snapToGrid w:val="0"/>
              <w:ind w:left="0"/>
              <w:jc w:val="both"/>
              <w:rPr>
                <w:rFonts w:ascii="Arial" w:hAnsi="Arial" w:cs="Arial"/>
                <w:sz w:val="20"/>
                <w:szCs w:val="20"/>
              </w:rPr>
            </w:pPr>
            <w:r w:rsidRPr="006C35AA">
              <w:rPr>
                <w:rFonts w:ascii="Arial" w:hAnsi="Arial" w:cs="Arial"/>
                <w:sz w:val="20"/>
                <w:szCs w:val="20"/>
              </w:rPr>
              <w:t>"so fresh so good" có thể được coi là mô tả của hàng hóa được chỉ định. Do đó, mặc dù được bổ sung thêm cụm từ "so fresh so good", yếu tố phân biệt chính của nhãn hiệu trong thực tế sử dụng vẫn là "SUNNY". Do đó, việc sử dụng thực tế có thể được coi là sử dụng nhãn hiệu đã đăng ký.</w:t>
            </w:r>
          </w:p>
          <w:p w:rsidR="004C0BF5" w:rsidRPr="006C35AA" w:rsidRDefault="004C0BF5" w:rsidP="006C35AA">
            <w:pPr>
              <w:pStyle w:val="ListParagraph"/>
              <w:adjustRightInd w:val="0"/>
              <w:snapToGrid w:val="0"/>
              <w:ind w:left="0"/>
              <w:jc w:val="both"/>
              <w:rPr>
                <w:rFonts w:ascii="Arial" w:hAnsi="Arial" w:cs="Arial"/>
                <w:sz w:val="20"/>
                <w:szCs w:val="20"/>
              </w:rPr>
            </w:pPr>
          </w:p>
        </w:tc>
      </w:tr>
      <w:tr w:rsidR="00977A91" w:rsidRPr="006C35AA" w:rsidTr="000E2B61">
        <w:tc>
          <w:tcPr>
            <w:tcW w:w="709" w:type="dxa"/>
            <w:tcBorders>
              <w:top w:val="single" w:sz="4" w:space="0" w:color="auto"/>
              <w:left w:val="single" w:sz="4" w:space="0" w:color="auto"/>
              <w:bottom w:val="single" w:sz="4" w:space="0" w:color="auto"/>
              <w:right w:val="single" w:sz="4" w:space="0" w:color="auto"/>
            </w:tcBorders>
            <w:vAlign w:val="center"/>
            <w:hideMark/>
          </w:tcPr>
          <w:p w:rsidR="00977A91" w:rsidRPr="006C35AA" w:rsidRDefault="00977A91" w:rsidP="004C0BF5">
            <w:pPr>
              <w:pStyle w:val="ListParagraph"/>
              <w:adjustRightInd w:val="0"/>
              <w:snapToGrid w:val="0"/>
              <w:ind w:left="0"/>
              <w:jc w:val="center"/>
              <w:rPr>
                <w:rFonts w:ascii="Arial" w:hAnsi="Arial" w:cs="Arial"/>
                <w:sz w:val="20"/>
                <w:szCs w:val="20"/>
              </w:rPr>
            </w:pPr>
            <w:r w:rsidRPr="006C35AA">
              <w:rPr>
                <w:rFonts w:ascii="Arial" w:hAnsi="Arial" w:cs="Arial"/>
                <w:sz w:val="20"/>
                <w:szCs w:val="20"/>
              </w:rPr>
              <w:t>4</w:t>
            </w:r>
          </w:p>
        </w:tc>
        <w:tc>
          <w:tcPr>
            <w:tcW w:w="2126" w:type="dxa"/>
            <w:tcBorders>
              <w:top w:val="single" w:sz="4" w:space="0" w:color="auto"/>
              <w:left w:val="single" w:sz="4" w:space="0" w:color="auto"/>
              <w:bottom w:val="single" w:sz="4" w:space="0" w:color="auto"/>
              <w:right w:val="single" w:sz="4" w:space="0" w:color="auto"/>
            </w:tcBorders>
            <w:vAlign w:val="center"/>
            <w:hideMark/>
          </w:tcPr>
          <w:p w:rsidR="00977A91" w:rsidRPr="006C35AA" w:rsidRDefault="00977A91" w:rsidP="006C35AA">
            <w:pPr>
              <w:pStyle w:val="ListParagraph"/>
              <w:adjustRightInd w:val="0"/>
              <w:snapToGrid w:val="0"/>
              <w:ind w:left="0"/>
              <w:jc w:val="both"/>
              <w:rPr>
                <w:rFonts w:ascii="Arial" w:hAnsi="Arial" w:cs="Arial"/>
                <w:sz w:val="20"/>
                <w:szCs w:val="20"/>
              </w:rPr>
            </w:pPr>
            <w:r w:rsidRPr="006C35AA">
              <w:rPr>
                <w:rFonts w:ascii="Arial" w:hAnsi="Arial" w:cs="Arial"/>
                <w:sz w:val="20"/>
                <w:szCs w:val="20"/>
              </w:rPr>
              <w:t>GREEN</w:t>
            </w:r>
          </w:p>
        </w:tc>
        <w:tc>
          <w:tcPr>
            <w:tcW w:w="2410" w:type="dxa"/>
            <w:tcBorders>
              <w:top w:val="single" w:sz="4" w:space="0" w:color="auto"/>
              <w:left w:val="single" w:sz="4" w:space="0" w:color="auto"/>
              <w:bottom w:val="single" w:sz="4" w:space="0" w:color="auto"/>
              <w:right w:val="single" w:sz="4" w:space="0" w:color="auto"/>
            </w:tcBorders>
            <w:vAlign w:val="center"/>
            <w:hideMark/>
          </w:tcPr>
          <w:p w:rsidR="00977A91" w:rsidRPr="006C35AA" w:rsidRDefault="00977A91" w:rsidP="006C35AA">
            <w:pPr>
              <w:pStyle w:val="ListParagraph"/>
              <w:adjustRightInd w:val="0"/>
              <w:snapToGrid w:val="0"/>
              <w:ind w:left="0"/>
              <w:jc w:val="both"/>
              <w:rPr>
                <w:rFonts w:ascii="Arial" w:hAnsi="Arial" w:cs="Arial"/>
                <w:sz w:val="20"/>
                <w:szCs w:val="20"/>
              </w:rPr>
            </w:pPr>
            <w:r w:rsidRPr="006C35AA">
              <w:rPr>
                <w:rFonts w:ascii="Arial" w:hAnsi="Arial" w:cs="Arial"/>
                <w:sz w:val="20"/>
                <w:szCs w:val="20"/>
              </w:rPr>
              <w:t>GREEN CORPORATION</w:t>
            </w:r>
          </w:p>
        </w:tc>
        <w:tc>
          <w:tcPr>
            <w:tcW w:w="4394" w:type="dxa"/>
            <w:tcBorders>
              <w:top w:val="single" w:sz="4" w:space="0" w:color="auto"/>
              <w:left w:val="single" w:sz="4" w:space="0" w:color="auto"/>
              <w:bottom w:val="single" w:sz="4" w:space="0" w:color="auto"/>
              <w:right w:val="single" w:sz="4" w:space="0" w:color="auto"/>
            </w:tcBorders>
            <w:hideMark/>
          </w:tcPr>
          <w:p w:rsidR="004C0BF5" w:rsidRDefault="004C0BF5" w:rsidP="006C35AA">
            <w:pPr>
              <w:pStyle w:val="ListParagraph"/>
              <w:adjustRightInd w:val="0"/>
              <w:snapToGrid w:val="0"/>
              <w:ind w:left="0"/>
              <w:jc w:val="both"/>
              <w:rPr>
                <w:rStyle w:val="jlqj4b"/>
                <w:rFonts w:ascii="Arial" w:hAnsi="Arial" w:cs="Arial"/>
                <w:sz w:val="20"/>
                <w:szCs w:val="20"/>
              </w:rPr>
            </w:pPr>
          </w:p>
          <w:p w:rsidR="00977A91" w:rsidRDefault="00977A91" w:rsidP="006C35AA">
            <w:pPr>
              <w:pStyle w:val="ListParagraph"/>
              <w:adjustRightInd w:val="0"/>
              <w:snapToGrid w:val="0"/>
              <w:ind w:left="0"/>
              <w:jc w:val="both"/>
              <w:rPr>
                <w:rStyle w:val="jlqj4b"/>
                <w:rFonts w:ascii="Arial" w:hAnsi="Arial" w:cs="Arial"/>
                <w:sz w:val="20"/>
                <w:szCs w:val="20"/>
              </w:rPr>
            </w:pPr>
            <w:r w:rsidRPr="006C35AA">
              <w:rPr>
                <w:rStyle w:val="jlqj4b"/>
                <w:rFonts w:ascii="Arial" w:hAnsi="Arial" w:cs="Arial"/>
                <w:sz w:val="20"/>
                <w:szCs w:val="20"/>
                <w:lang w:val="vi-VN"/>
              </w:rPr>
              <w:t xml:space="preserve">“CORPORATION” biểu thị </w:t>
            </w:r>
            <w:r w:rsidRPr="006C35AA">
              <w:rPr>
                <w:rStyle w:val="jlqj4b"/>
                <w:rFonts w:ascii="Arial" w:hAnsi="Arial" w:cs="Arial"/>
                <w:sz w:val="20"/>
                <w:szCs w:val="20"/>
              </w:rPr>
              <w:t xml:space="preserve">một </w:t>
            </w:r>
            <w:r w:rsidRPr="006C35AA">
              <w:rPr>
                <w:rStyle w:val="jlqj4b"/>
                <w:rFonts w:ascii="Arial" w:hAnsi="Arial" w:cs="Arial"/>
                <w:sz w:val="20"/>
                <w:szCs w:val="20"/>
                <w:lang w:val="vi-VN"/>
              </w:rPr>
              <w:t xml:space="preserve">loại </w:t>
            </w:r>
            <w:r w:rsidRPr="006C35AA">
              <w:rPr>
                <w:rStyle w:val="jlqj4b"/>
                <w:rFonts w:ascii="Arial" w:hAnsi="Arial" w:cs="Arial"/>
                <w:sz w:val="20"/>
                <w:szCs w:val="20"/>
              </w:rPr>
              <w:t>hình công ty</w:t>
            </w:r>
            <w:r w:rsidRPr="006C35AA">
              <w:rPr>
                <w:rStyle w:val="jlqj4b"/>
                <w:rFonts w:ascii="Arial" w:hAnsi="Arial" w:cs="Arial"/>
                <w:sz w:val="20"/>
                <w:szCs w:val="20"/>
                <w:lang w:val="vi-VN"/>
              </w:rPr>
              <w:t>.</w:t>
            </w:r>
            <w:r w:rsidRPr="006C35AA">
              <w:rPr>
                <w:rStyle w:val="viiyi"/>
                <w:rFonts w:ascii="Arial" w:hAnsi="Arial" w:cs="Arial"/>
                <w:sz w:val="20"/>
                <w:szCs w:val="20"/>
                <w:lang w:val="vi-VN"/>
              </w:rPr>
              <w:t xml:space="preserve"> </w:t>
            </w:r>
            <w:r w:rsidRPr="006C35AA">
              <w:rPr>
                <w:rStyle w:val="jlqj4b"/>
                <w:rFonts w:ascii="Arial" w:hAnsi="Arial" w:cs="Arial"/>
                <w:sz w:val="20"/>
                <w:szCs w:val="20"/>
                <w:lang w:val="vi-VN"/>
              </w:rPr>
              <w:t>Do đó, bằng cách sử dụng “Green Corporation”, có thể hiểu rằng cụm từ đ</w:t>
            </w:r>
            <w:r w:rsidRPr="006C35AA">
              <w:rPr>
                <w:rStyle w:val="jlqj4b"/>
                <w:rFonts w:ascii="Arial" w:eastAsia="MingLiU" w:hAnsi="Arial" w:cs="Arial"/>
                <w:sz w:val="20"/>
                <w:szCs w:val="20"/>
                <w:lang w:val="vi-VN"/>
              </w:rPr>
              <w:t>ề</w:t>
            </w:r>
            <w:r w:rsidRPr="006C35AA">
              <w:rPr>
                <w:rStyle w:val="jlqj4b"/>
                <w:rFonts w:ascii="Arial" w:hAnsi="Arial" w:cs="Arial"/>
                <w:sz w:val="20"/>
                <w:szCs w:val="20"/>
                <w:lang w:val="vi-VN"/>
              </w:rPr>
              <w:t xml:space="preserve"> cập đ</w:t>
            </w:r>
            <w:r w:rsidRPr="006C35AA">
              <w:rPr>
                <w:rStyle w:val="jlqj4b"/>
                <w:rFonts w:ascii="Arial" w:eastAsia="MingLiU" w:hAnsi="Arial" w:cs="Arial"/>
                <w:sz w:val="20"/>
                <w:szCs w:val="20"/>
                <w:lang w:val="vi-VN"/>
              </w:rPr>
              <w:t>ế</w:t>
            </w:r>
            <w:r w:rsidRPr="006C35AA">
              <w:rPr>
                <w:rStyle w:val="jlqj4b"/>
                <w:rFonts w:ascii="Arial" w:hAnsi="Arial" w:cs="Arial"/>
                <w:sz w:val="20"/>
                <w:szCs w:val="20"/>
                <w:lang w:val="vi-VN"/>
              </w:rPr>
              <w:t>n tên công ty chứ không phải nhãn hiệu.</w:t>
            </w:r>
            <w:r w:rsidRPr="006C35AA">
              <w:rPr>
                <w:rStyle w:val="viiyi"/>
                <w:rFonts w:ascii="Arial" w:hAnsi="Arial" w:cs="Arial"/>
                <w:sz w:val="20"/>
                <w:szCs w:val="20"/>
                <w:lang w:val="vi-VN"/>
              </w:rPr>
              <w:t xml:space="preserve"> </w:t>
            </w:r>
            <w:r w:rsidRPr="006C35AA">
              <w:rPr>
                <w:rStyle w:val="viiyi"/>
                <w:rFonts w:ascii="Arial" w:hAnsi="Arial" w:cs="Arial"/>
                <w:sz w:val="20"/>
                <w:szCs w:val="20"/>
              </w:rPr>
              <w:t>=&gt;</w:t>
            </w:r>
            <w:r w:rsidRPr="006C35AA">
              <w:rPr>
                <w:rStyle w:val="jlqj4b"/>
                <w:rFonts w:ascii="Arial" w:hAnsi="Arial" w:cs="Arial"/>
                <w:sz w:val="20"/>
                <w:szCs w:val="20"/>
                <w:lang w:val="vi-VN"/>
              </w:rPr>
              <w:t xml:space="preserve"> nguy cơ</w:t>
            </w:r>
            <w:r w:rsidRPr="006C35AA">
              <w:rPr>
                <w:rStyle w:val="jlqj4b"/>
                <w:rFonts w:ascii="Arial" w:hAnsi="Arial" w:cs="Arial"/>
                <w:sz w:val="20"/>
                <w:szCs w:val="20"/>
              </w:rPr>
              <w:t xml:space="preserve"> bị cho là</w:t>
            </w:r>
            <w:r w:rsidRPr="006C35AA">
              <w:rPr>
                <w:rStyle w:val="jlqj4b"/>
                <w:rFonts w:ascii="Arial" w:hAnsi="Arial" w:cs="Arial"/>
                <w:sz w:val="20"/>
                <w:szCs w:val="20"/>
                <w:lang w:val="vi-VN"/>
              </w:rPr>
              <w:t xml:space="preserve"> “sử dụng</w:t>
            </w:r>
            <w:r w:rsidRPr="006C35AA">
              <w:rPr>
                <w:rStyle w:val="jlqj4b"/>
                <w:rFonts w:ascii="Arial" w:hAnsi="Arial" w:cs="Arial"/>
                <w:sz w:val="20"/>
                <w:szCs w:val="20"/>
              </w:rPr>
              <w:t xml:space="preserve"> sai cách</w:t>
            </w:r>
            <w:r w:rsidRPr="006C35AA">
              <w:rPr>
                <w:rStyle w:val="jlqj4b"/>
                <w:rFonts w:ascii="Arial" w:hAnsi="Arial" w:cs="Arial"/>
                <w:sz w:val="20"/>
                <w:szCs w:val="20"/>
                <w:lang w:val="vi-VN"/>
              </w:rPr>
              <w:t>” là khá cao</w:t>
            </w:r>
            <w:r w:rsidRPr="006C35AA">
              <w:rPr>
                <w:rStyle w:val="jlqj4b"/>
                <w:rFonts w:ascii="Arial" w:hAnsi="Arial" w:cs="Arial"/>
                <w:sz w:val="20"/>
                <w:szCs w:val="20"/>
              </w:rPr>
              <w:t>.</w:t>
            </w:r>
          </w:p>
          <w:p w:rsidR="004C0BF5" w:rsidRPr="006C35AA" w:rsidRDefault="004C0BF5" w:rsidP="006C35AA">
            <w:pPr>
              <w:pStyle w:val="ListParagraph"/>
              <w:adjustRightInd w:val="0"/>
              <w:snapToGrid w:val="0"/>
              <w:ind w:left="0"/>
              <w:jc w:val="both"/>
              <w:rPr>
                <w:rFonts w:ascii="Arial" w:hAnsi="Arial" w:cs="Arial"/>
                <w:b/>
                <w:sz w:val="20"/>
                <w:szCs w:val="20"/>
              </w:rPr>
            </w:pPr>
          </w:p>
        </w:tc>
      </w:tr>
    </w:tbl>
    <w:p w:rsidR="00977A91" w:rsidRPr="006C35AA" w:rsidRDefault="00977A91" w:rsidP="006C35AA">
      <w:pPr>
        <w:jc w:val="both"/>
        <w:rPr>
          <w:rFonts w:ascii="Arial" w:eastAsia="Malgun Gothic" w:hAnsi="Arial" w:cs="Arial"/>
          <w:b/>
          <w:kern w:val="2"/>
          <w:sz w:val="20"/>
          <w:szCs w:val="20"/>
          <w:lang w:eastAsia="ko-KR"/>
        </w:rPr>
      </w:pPr>
    </w:p>
    <w:p w:rsidR="00977A91" w:rsidRPr="006C35AA" w:rsidRDefault="00977A91" w:rsidP="006C35AA">
      <w:pPr>
        <w:adjustRightInd w:val="0"/>
        <w:snapToGrid w:val="0"/>
        <w:jc w:val="both"/>
        <w:rPr>
          <w:rFonts w:ascii="Arial" w:hAnsi="Arial" w:cs="Arial"/>
          <w:sz w:val="20"/>
          <w:szCs w:val="20"/>
        </w:rPr>
      </w:pPr>
      <w:r w:rsidRPr="006C35AA">
        <w:rPr>
          <w:rFonts w:ascii="Arial" w:eastAsia="Malgun Gothic" w:hAnsi="Arial" w:cs="Arial"/>
          <w:b/>
          <w:kern w:val="2"/>
          <w:sz w:val="20"/>
          <w:szCs w:val="20"/>
          <w:u w:val="single"/>
          <w:lang w:eastAsia="ko-KR"/>
        </w:rPr>
        <w:t>Nhận xét</w:t>
      </w:r>
      <w:r w:rsidRPr="006C35AA">
        <w:rPr>
          <w:rFonts w:ascii="Arial" w:eastAsia="Malgun Gothic" w:hAnsi="Arial" w:cs="Arial"/>
          <w:b/>
          <w:kern w:val="2"/>
          <w:sz w:val="20"/>
          <w:szCs w:val="20"/>
          <w:lang w:eastAsia="ko-KR"/>
        </w:rPr>
        <w:t xml:space="preserve">: </w:t>
      </w:r>
      <w:r w:rsidRPr="006C35AA">
        <w:rPr>
          <w:rFonts w:ascii="Arial" w:hAnsi="Arial" w:cs="Arial"/>
          <w:sz w:val="20"/>
          <w:szCs w:val="20"/>
        </w:rPr>
        <w:t>Nhìn chung, một số dấu hiệu có thể được sử dụng đồng thời mà không làm thay đổi đặc tính phân biệt của dấu hiệu đã đăng ký. Nếu phần bổ sung không có tính phân biệt, hay có khả năng phân biệt “yếu” hoặc không nổi bật/chủ đạo, thì nó không làm thay đổi đặc tính phân biệt của nhãn hiệu thương mại đã đăng ký</w:t>
      </w:r>
    </w:p>
    <w:p w:rsidR="00977A91" w:rsidRPr="006C35AA" w:rsidRDefault="00977A91" w:rsidP="006C35AA">
      <w:pPr>
        <w:jc w:val="both"/>
        <w:rPr>
          <w:rFonts w:ascii="Arial" w:hAnsi="Arial" w:cs="Arial"/>
          <w:b/>
          <w:sz w:val="20"/>
          <w:szCs w:val="20"/>
        </w:rPr>
      </w:pPr>
    </w:p>
    <w:p w:rsidR="00977A91" w:rsidRPr="006C35AA" w:rsidRDefault="00977A91" w:rsidP="006C35AA">
      <w:pPr>
        <w:jc w:val="both"/>
        <w:rPr>
          <w:rFonts w:ascii="Arial" w:hAnsi="Arial" w:cs="Arial"/>
          <w:b/>
          <w:sz w:val="20"/>
          <w:szCs w:val="20"/>
        </w:rPr>
      </w:pPr>
      <w:r w:rsidRPr="003F4A8A">
        <w:rPr>
          <w:rFonts w:ascii="Arial" w:eastAsia="Times New Roman" w:hAnsi="Arial" w:cs="Arial"/>
          <w:b/>
          <w:bCs/>
          <w:color w:val="0054A6"/>
          <w:sz w:val="22"/>
          <w:szCs w:val="20"/>
        </w:rPr>
        <w:t>Bỏ bớt một phần của nhãn hiệu đã đăng ký</w:t>
      </w:r>
    </w:p>
    <w:p w:rsidR="00977A91" w:rsidRPr="006C35AA" w:rsidRDefault="00977A91" w:rsidP="006C35AA">
      <w:pPr>
        <w:jc w:val="both"/>
        <w:rPr>
          <w:rFonts w:ascii="Arial" w:hAnsi="Arial" w:cs="Arial"/>
          <w:b/>
          <w:sz w:val="20"/>
          <w:szCs w:val="20"/>
        </w:rPr>
      </w:pPr>
    </w:p>
    <w:tbl>
      <w:tblPr>
        <w:tblStyle w:val="TableGrid"/>
        <w:tblW w:w="9639" w:type="dxa"/>
        <w:tblInd w:w="108" w:type="dxa"/>
        <w:tblLayout w:type="fixed"/>
        <w:tblLook w:val="04A0"/>
      </w:tblPr>
      <w:tblGrid>
        <w:gridCol w:w="709"/>
        <w:gridCol w:w="1700"/>
        <w:gridCol w:w="426"/>
        <w:gridCol w:w="1984"/>
        <w:gridCol w:w="426"/>
        <w:gridCol w:w="1984"/>
        <w:gridCol w:w="2410"/>
      </w:tblGrid>
      <w:tr w:rsidR="00977A91" w:rsidRPr="006C35AA" w:rsidTr="000E2B61">
        <w:tc>
          <w:tcPr>
            <w:tcW w:w="709" w:type="dxa"/>
            <w:tcBorders>
              <w:top w:val="single" w:sz="4" w:space="0" w:color="auto"/>
              <w:left w:val="single" w:sz="4" w:space="0" w:color="auto"/>
              <w:bottom w:val="single" w:sz="4" w:space="0" w:color="auto"/>
              <w:right w:val="single" w:sz="4" w:space="0" w:color="auto"/>
            </w:tcBorders>
            <w:vAlign w:val="center"/>
            <w:hideMark/>
          </w:tcPr>
          <w:p w:rsidR="00977A91" w:rsidRPr="006C35AA" w:rsidRDefault="00977A91" w:rsidP="00ED04B1">
            <w:pPr>
              <w:pStyle w:val="ListParagraph"/>
              <w:adjustRightInd w:val="0"/>
              <w:snapToGrid w:val="0"/>
              <w:ind w:left="0"/>
              <w:jc w:val="center"/>
              <w:rPr>
                <w:rFonts w:ascii="Arial" w:hAnsi="Arial" w:cs="Arial"/>
                <w:b/>
                <w:sz w:val="20"/>
                <w:szCs w:val="20"/>
              </w:rPr>
            </w:pPr>
            <w:r w:rsidRPr="006C35AA">
              <w:rPr>
                <w:rFonts w:ascii="Arial" w:hAnsi="Arial" w:cs="Arial"/>
                <w:b/>
                <w:sz w:val="20"/>
                <w:szCs w:val="20"/>
              </w:rPr>
              <w:t>STT</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977A91" w:rsidRPr="006C35AA" w:rsidRDefault="00977A91" w:rsidP="00ED04B1">
            <w:pPr>
              <w:pStyle w:val="ListParagraph"/>
              <w:adjustRightInd w:val="0"/>
              <w:snapToGrid w:val="0"/>
              <w:ind w:left="0"/>
              <w:jc w:val="center"/>
              <w:rPr>
                <w:rFonts w:ascii="Arial" w:hAnsi="Arial" w:cs="Arial"/>
                <w:b/>
                <w:sz w:val="20"/>
                <w:szCs w:val="20"/>
              </w:rPr>
            </w:pPr>
            <w:r w:rsidRPr="006C35AA">
              <w:rPr>
                <w:rFonts w:ascii="Arial" w:hAnsi="Arial" w:cs="Arial"/>
                <w:b/>
                <w:sz w:val="20"/>
                <w:szCs w:val="20"/>
              </w:rPr>
              <w:t>Nhãn hiệu</w:t>
            </w:r>
          </w:p>
          <w:p w:rsidR="00977A91" w:rsidRPr="006C35AA" w:rsidRDefault="00977A91" w:rsidP="00ED04B1">
            <w:pPr>
              <w:pStyle w:val="ListParagraph"/>
              <w:adjustRightInd w:val="0"/>
              <w:snapToGrid w:val="0"/>
              <w:ind w:left="0"/>
              <w:jc w:val="center"/>
              <w:rPr>
                <w:rFonts w:ascii="Arial" w:hAnsi="Arial" w:cs="Arial"/>
                <w:b/>
                <w:sz w:val="20"/>
                <w:szCs w:val="20"/>
              </w:rPr>
            </w:pPr>
            <w:r w:rsidRPr="006C35AA">
              <w:rPr>
                <w:rFonts w:ascii="Arial" w:hAnsi="Arial" w:cs="Arial"/>
                <w:b/>
                <w:sz w:val="20"/>
                <w:szCs w:val="20"/>
              </w:rPr>
              <w:t>đã đăng ký</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977A91" w:rsidRPr="006C35AA" w:rsidRDefault="00977A91" w:rsidP="00ED04B1">
            <w:pPr>
              <w:pStyle w:val="ListParagraph"/>
              <w:adjustRightInd w:val="0"/>
              <w:snapToGrid w:val="0"/>
              <w:ind w:left="0"/>
              <w:jc w:val="center"/>
              <w:rPr>
                <w:rFonts w:ascii="Arial" w:hAnsi="Arial" w:cs="Arial"/>
                <w:b/>
                <w:sz w:val="20"/>
                <w:szCs w:val="20"/>
              </w:rPr>
            </w:pPr>
            <w:r w:rsidRPr="006C35AA">
              <w:rPr>
                <w:rFonts w:ascii="Arial" w:hAnsi="Arial" w:cs="Arial"/>
                <w:b/>
                <w:sz w:val="20"/>
                <w:szCs w:val="20"/>
              </w:rPr>
              <w:t>Thực tế sử dụng</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977A91" w:rsidRPr="006C35AA" w:rsidRDefault="00977A91" w:rsidP="00ED04B1">
            <w:pPr>
              <w:pStyle w:val="ListParagraph"/>
              <w:adjustRightInd w:val="0"/>
              <w:snapToGrid w:val="0"/>
              <w:ind w:left="0"/>
              <w:jc w:val="center"/>
              <w:rPr>
                <w:rFonts w:ascii="Arial" w:hAnsi="Arial" w:cs="Arial"/>
                <w:b/>
                <w:sz w:val="20"/>
                <w:szCs w:val="20"/>
              </w:rPr>
            </w:pPr>
            <w:r w:rsidRPr="006C35AA">
              <w:rPr>
                <w:rFonts w:ascii="Arial" w:hAnsi="Arial" w:cs="Arial"/>
                <w:b/>
                <w:sz w:val="20"/>
                <w:szCs w:val="20"/>
              </w:rPr>
              <w:t>Có sử dụng đúng cách không?</w:t>
            </w:r>
          </w:p>
        </w:tc>
      </w:tr>
      <w:tr w:rsidR="00977A91" w:rsidRPr="006C35AA" w:rsidTr="000E2B61">
        <w:tc>
          <w:tcPr>
            <w:tcW w:w="709" w:type="dxa"/>
            <w:tcBorders>
              <w:top w:val="single" w:sz="4" w:space="0" w:color="auto"/>
              <w:left w:val="single" w:sz="4" w:space="0" w:color="auto"/>
              <w:bottom w:val="single" w:sz="4" w:space="0" w:color="auto"/>
              <w:right w:val="single" w:sz="4" w:space="0" w:color="auto"/>
            </w:tcBorders>
            <w:vAlign w:val="center"/>
            <w:hideMark/>
          </w:tcPr>
          <w:p w:rsidR="00977A91" w:rsidRPr="006C35AA" w:rsidRDefault="00977A91" w:rsidP="000E2B61">
            <w:pPr>
              <w:pStyle w:val="ListParagraph"/>
              <w:adjustRightInd w:val="0"/>
              <w:snapToGrid w:val="0"/>
              <w:ind w:left="0"/>
              <w:jc w:val="center"/>
              <w:rPr>
                <w:rFonts w:ascii="Arial" w:hAnsi="Arial" w:cs="Arial"/>
                <w:sz w:val="20"/>
                <w:szCs w:val="20"/>
              </w:rPr>
            </w:pPr>
            <w:r w:rsidRPr="006C35AA">
              <w:rPr>
                <w:rFonts w:ascii="Arial" w:hAnsi="Arial" w:cs="Arial"/>
                <w:sz w:val="20"/>
                <w:szCs w:val="20"/>
              </w:rPr>
              <w:t>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77A91" w:rsidRPr="006C35AA" w:rsidRDefault="00977A91" w:rsidP="00ED04B1">
            <w:pPr>
              <w:pStyle w:val="ListParagraph"/>
              <w:adjustRightInd w:val="0"/>
              <w:snapToGrid w:val="0"/>
              <w:ind w:left="0"/>
              <w:jc w:val="center"/>
              <w:rPr>
                <w:rFonts w:ascii="Arial" w:hAnsi="Arial" w:cs="Arial"/>
                <w:b/>
                <w:sz w:val="20"/>
                <w:szCs w:val="20"/>
              </w:rPr>
            </w:pPr>
            <w:r w:rsidRPr="006C35AA">
              <w:rPr>
                <w:rFonts w:ascii="Arial" w:eastAsia="Batang" w:hAnsi="Arial" w:cs="Arial"/>
                <w:noProof/>
                <w:sz w:val="20"/>
                <w:szCs w:val="20"/>
              </w:rPr>
              <w:drawing>
                <wp:inline distT="0" distB="0" distL="0" distR="0">
                  <wp:extent cx="1188720" cy="530105"/>
                  <wp:effectExtent l="19050" t="0" r="0" b="0"/>
                  <wp:docPr id="2160" name="Picture 1" descr="OLE 개체입니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OLE 개체입니다."/>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864" r="9949" b="67647"/>
                          <a:stretch>
                            <a:fillRect/>
                          </a:stretch>
                        </pic:blipFill>
                        <pic:spPr bwMode="auto">
                          <a:xfrm>
                            <a:off x="0" y="0"/>
                            <a:ext cx="1188720" cy="530105"/>
                          </a:xfrm>
                          <a:prstGeom prst="rect">
                            <a:avLst/>
                          </a:prstGeom>
                          <a:noFill/>
                          <a:ln>
                            <a:noFill/>
                          </a:ln>
                        </pic:spPr>
                      </pic:pic>
                    </a:graphicData>
                  </a:graphic>
                </wp:inline>
              </w:drawing>
            </w:r>
          </w:p>
          <w:p w:rsidR="00977A91" w:rsidRPr="006C35AA" w:rsidRDefault="00977A91" w:rsidP="006C35AA">
            <w:pPr>
              <w:pStyle w:val="ListParagraph"/>
              <w:adjustRightInd w:val="0"/>
              <w:snapToGrid w:val="0"/>
              <w:ind w:left="0"/>
              <w:jc w:val="both"/>
              <w:rPr>
                <w:rFonts w:ascii="Arial" w:hAnsi="Arial" w:cs="Arial"/>
                <w:sz w:val="20"/>
                <w:szCs w:val="20"/>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977A91" w:rsidRPr="006C35AA" w:rsidRDefault="00977A91" w:rsidP="00ED04B1">
            <w:pPr>
              <w:pStyle w:val="ListParagraph"/>
              <w:adjustRightInd w:val="0"/>
              <w:snapToGrid w:val="0"/>
              <w:ind w:left="0"/>
              <w:jc w:val="center"/>
              <w:rPr>
                <w:rFonts w:ascii="Arial" w:hAnsi="Arial" w:cs="Arial"/>
                <w:b/>
                <w:sz w:val="20"/>
                <w:szCs w:val="20"/>
              </w:rPr>
            </w:pPr>
            <w:r w:rsidRPr="006C35AA">
              <w:rPr>
                <w:rFonts w:ascii="Arial" w:hAnsi="Arial" w:cs="Arial"/>
                <w:b/>
                <w:sz w:val="20"/>
                <w:szCs w:val="20"/>
              </w:rPr>
              <w:t>CONTINENTAL</w:t>
            </w:r>
          </w:p>
        </w:tc>
        <w:tc>
          <w:tcPr>
            <w:tcW w:w="4394" w:type="dxa"/>
            <w:gridSpan w:val="2"/>
            <w:tcBorders>
              <w:top w:val="single" w:sz="4" w:space="0" w:color="auto"/>
              <w:left w:val="single" w:sz="4" w:space="0" w:color="auto"/>
              <w:bottom w:val="single" w:sz="4" w:space="0" w:color="auto"/>
              <w:right w:val="single" w:sz="4" w:space="0" w:color="auto"/>
            </w:tcBorders>
            <w:hideMark/>
          </w:tcPr>
          <w:p w:rsidR="004C0BF5" w:rsidRDefault="004C0BF5" w:rsidP="006C35AA">
            <w:pPr>
              <w:pStyle w:val="ListParagraph"/>
              <w:adjustRightInd w:val="0"/>
              <w:snapToGrid w:val="0"/>
              <w:ind w:left="0"/>
              <w:jc w:val="both"/>
              <w:rPr>
                <w:rFonts w:ascii="Arial" w:hAnsi="Arial" w:cs="Arial"/>
                <w:sz w:val="20"/>
                <w:szCs w:val="20"/>
              </w:rPr>
            </w:pPr>
          </w:p>
          <w:p w:rsidR="00977A91" w:rsidRDefault="00977A91" w:rsidP="006C35AA">
            <w:pPr>
              <w:pStyle w:val="ListParagraph"/>
              <w:adjustRightInd w:val="0"/>
              <w:snapToGrid w:val="0"/>
              <w:ind w:left="0"/>
              <w:jc w:val="both"/>
              <w:rPr>
                <w:rFonts w:ascii="Arial" w:hAnsi="Arial" w:cs="Arial"/>
                <w:sz w:val="20"/>
                <w:szCs w:val="20"/>
              </w:rPr>
            </w:pPr>
            <w:r w:rsidRPr="006C35AA">
              <w:rPr>
                <w:rFonts w:ascii="Arial" w:hAnsi="Arial" w:cs="Arial"/>
                <w:sz w:val="20"/>
                <w:szCs w:val="20"/>
              </w:rPr>
              <w:t>Tại Việt Nam, ký tự tiếng Trung được coi là không có khả năng phân biệt, điều này làm cho thành phần chính có khả năng phân biệt là “CONTINETAL”. Do đó, việc sử dụng thành phần chính có khả năng phân biệt có thể đủ cho mục đích chứng minh rằng nhãn hiệu đã đăng ký đã được sử dụng</w:t>
            </w:r>
          </w:p>
          <w:p w:rsidR="004C0BF5" w:rsidRPr="006C35AA" w:rsidRDefault="004C0BF5" w:rsidP="006C35AA">
            <w:pPr>
              <w:pStyle w:val="ListParagraph"/>
              <w:adjustRightInd w:val="0"/>
              <w:snapToGrid w:val="0"/>
              <w:ind w:left="0"/>
              <w:jc w:val="both"/>
              <w:rPr>
                <w:rFonts w:ascii="Arial" w:hAnsi="Arial" w:cs="Arial"/>
                <w:sz w:val="20"/>
                <w:szCs w:val="20"/>
              </w:rPr>
            </w:pPr>
          </w:p>
        </w:tc>
      </w:tr>
      <w:tr w:rsidR="00977A91" w:rsidRPr="006C35AA" w:rsidTr="000B6259">
        <w:tc>
          <w:tcPr>
            <w:tcW w:w="709" w:type="dxa"/>
            <w:tcBorders>
              <w:top w:val="single" w:sz="4" w:space="0" w:color="auto"/>
              <w:left w:val="single" w:sz="4" w:space="0" w:color="auto"/>
              <w:bottom w:val="single" w:sz="4" w:space="0" w:color="auto"/>
              <w:right w:val="single" w:sz="4" w:space="0" w:color="auto"/>
            </w:tcBorders>
            <w:vAlign w:val="center"/>
            <w:hideMark/>
          </w:tcPr>
          <w:p w:rsidR="00977A91" w:rsidRPr="006C35AA" w:rsidRDefault="00977A91" w:rsidP="000E2B61">
            <w:pPr>
              <w:pStyle w:val="ListParagraph"/>
              <w:adjustRightInd w:val="0"/>
              <w:snapToGrid w:val="0"/>
              <w:ind w:left="0"/>
              <w:jc w:val="center"/>
              <w:rPr>
                <w:rFonts w:ascii="Arial" w:hAnsi="Arial" w:cs="Arial"/>
                <w:sz w:val="20"/>
                <w:szCs w:val="20"/>
              </w:rPr>
            </w:pPr>
            <w:r w:rsidRPr="006C35AA">
              <w:rPr>
                <w:rFonts w:ascii="Arial" w:hAnsi="Arial" w:cs="Arial"/>
                <w:sz w:val="20"/>
                <w:szCs w:val="20"/>
              </w:rPr>
              <w:t>2</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977A91" w:rsidRPr="006C35AA" w:rsidRDefault="000857A0" w:rsidP="00ED04B1">
            <w:pPr>
              <w:pStyle w:val="ListParagraph"/>
              <w:adjustRightInd w:val="0"/>
              <w:snapToGrid w:val="0"/>
              <w:ind w:left="0"/>
              <w:jc w:val="center"/>
              <w:rPr>
                <w:rFonts w:ascii="Arial" w:hAnsi="Arial" w:cs="Arial"/>
                <w:b/>
                <w:sz w:val="20"/>
                <w:szCs w:val="20"/>
              </w:rPr>
            </w:pPr>
            <w:r w:rsidRPr="006C35AA">
              <w:rPr>
                <w:rFonts w:ascii="Arial" w:eastAsia="Batang" w:hAnsi="Arial" w:cs="Arial"/>
                <w:kern w:val="2"/>
                <w:sz w:val="20"/>
                <w:szCs w:val="20"/>
                <w:lang w:eastAsia="ko-KR"/>
              </w:rPr>
              <w:object w:dxaOrig="2205" w:dyaOrig="1365">
                <v:shape id="_x0000_i1029" type="#_x0000_t75" style="width:94pt;height:58pt" o:ole="">
                  <v:imagedata r:id="rId34" o:title=""/>
                </v:shape>
                <o:OLEObject Type="Embed" ProgID="MSPhotoEd.3" ShapeID="_x0000_i1029" DrawAspect="Content" ObjectID="_1693060363" r:id="rId35"/>
              </w:objec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977A91" w:rsidRPr="006C35AA" w:rsidRDefault="00977A91" w:rsidP="00ED04B1">
            <w:pPr>
              <w:pStyle w:val="ListParagraph"/>
              <w:adjustRightInd w:val="0"/>
              <w:snapToGrid w:val="0"/>
              <w:ind w:left="0"/>
              <w:jc w:val="center"/>
              <w:rPr>
                <w:rFonts w:ascii="Arial" w:hAnsi="Arial" w:cs="Arial"/>
                <w:b/>
                <w:sz w:val="20"/>
                <w:szCs w:val="20"/>
              </w:rPr>
            </w:pPr>
            <w:r w:rsidRPr="006C35AA">
              <w:rPr>
                <w:rFonts w:ascii="Arial" w:eastAsia="Batang" w:hAnsi="Arial" w:cs="Arial"/>
                <w:kern w:val="2"/>
                <w:sz w:val="20"/>
                <w:szCs w:val="20"/>
                <w:lang w:eastAsia="ko-KR"/>
              </w:rPr>
              <w:object w:dxaOrig="1890" w:dyaOrig="750">
                <v:shape id="_x0000_i1030" type="#_x0000_t75" style="width:94.65pt;height:37.35pt" o:ole="">
                  <v:imagedata r:id="rId36" o:title=""/>
                </v:shape>
                <o:OLEObject Type="Embed" ProgID="MSPhotoEd.3" ShapeID="_x0000_i1030" DrawAspect="Content" ObjectID="_1693060364" r:id="rId37"/>
              </w:object>
            </w:r>
          </w:p>
        </w:tc>
        <w:tc>
          <w:tcPr>
            <w:tcW w:w="4394" w:type="dxa"/>
            <w:gridSpan w:val="2"/>
            <w:tcBorders>
              <w:top w:val="single" w:sz="4" w:space="0" w:color="auto"/>
              <w:left w:val="single" w:sz="4" w:space="0" w:color="auto"/>
              <w:bottom w:val="single" w:sz="4" w:space="0" w:color="auto"/>
              <w:right w:val="single" w:sz="4" w:space="0" w:color="auto"/>
            </w:tcBorders>
            <w:hideMark/>
          </w:tcPr>
          <w:p w:rsidR="004C0BF5" w:rsidRDefault="004C0BF5" w:rsidP="006C35AA">
            <w:pPr>
              <w:pStyle w:val="ListParagraph"/>
              <w:adjustRightInd w:val="0"/>
              <w:snapToGrid w:val="0"/>
              <w:ind w:left="0"/>
              <w:jc w:val="both"/>
              <w:rPr>
                <w:rFonts w:ascii="Arial" w:hAnsi="Arial" w:cs="Arial"/>
                <w:sz w:val="20"/>
                <w:szCs w:val="20"/>
              </w:rPr>
            </w:pPr>
          </w:p>
          <w:p w:rsidR="00977A91" w:rsidRDefault="001C4FF4" w:rsidP="006C35AA">
            <w:pPr>
              <w:pStyle w:val="ListParagraph"/>
              <w:adjustRightInd w:val="0"/>
              <w:snapToGrid w:val="0"/>
              <w:ind w:left="0"/>
              <w:jc w:val="both"/>
              <w:rPr>
                <w:rFonts w:ascii="Arial" w:hAnsi="Arial" w:cs="Arial"/>
                <w:sz w:val="20"/>
                <w:szCs w:val="20"/>
              </w:rPr>
            </w:pPr>
            <w:r w:rsidRPr="00A505C3">
              <w:rPr>
                <w:rFonts w:ascii="Arial" w:hAnsi="Arial" w:cs="Arial"/>
                <w:sz w:val="20"/>
                <w:szCs w:val="20"/>
              </w:rPr>
              <w:t>Phần chữ và phần hình của nhãn hiệu đã đăng ký đều có khả năng phân biệt.</w:t>
            </w:r>
            <w:r>
              <w:rPr>
                <w:rFonts w:ascii="Arial" w:hAnsi="Arial" w:cs="Arial"/>
                <w:sz w:val="20"/>
                <w:szCs w:val="20"/>
              </w:rPr>
              <w:t xml:space="preserve"> Do đó, việc bỏ bớt phần hình sẽ khiến cho nhãn hiệu sử dụng thực tế đối mặt với nguy cơ bị coi là sử dụng nhãn hiệu sai cách.</w:t>
            </w:r>
          </w:p>
          <w:p w:rsidR="004C0BF5" w:rsidRPr="006C35AA" w:rsidRDefault="004C0BF5" w:rsidP="006C35AA">
            <w:pPr>
              <w:pStyle w:val="ListParagraph"/>
              <w:adjustRightInd w:val="0"/>
              <w:snapToGrid w:val="0"/>
              <w:ind w:left="0"/>
              <w:jc w:val="both"/>
              <w:rPr>
                <w:rFonts w:ascii="Arial" w:hAnsi="Arial" w:cs="Arial"/>
                <w:sz w:val="20"/>
                <w:szCs w:val="20"/>
              </w:rPr>
            </w:pPr>
          </w:p>
        </w:tc>
      </w:tr>
      <w:tr w:rsidR="00977A91" w:rsidRPr="006C35AA" w:rsidTr="000B6259">
        <w:tc>
          <w:tcPr>
            <w:tcW w:w="709" w:type="dxa"/>
            <w:tcBorders>
              <w:top w:val="single" w:sz="4" w:space="0" w:color="auto"/>
              <w:left w:val="single" w:sz="4" w:space="0" w:color="auto"/>
              <w:bottom w:val="single" w:sz="4" w:space="0" w:color="auto"/>
              <w:right w:val="single" w:sz="4" w:space="0" w:color="auto"/>
            </w:tcBorders>
            <w:vAlign w:val="center"/>
            <w:hideMark/>
          </w:tcPr>
          <w:p w:rsidR="00977A91" w:rsidRPr="006C35AA" w:rsidRDefault="00977A91" w:rsidP="000E2B61">
            <w:pPr>
              <w:pStyle w:val="ListParagraph"/>
              <w:adjustRightInd w:val="0"/>
              <w:snapToGrid w:val="0"/>
              <w:ind w:left="0"/>
              <w:jc w:val="center"/>
              <w:rPr>
                <w:rFonts w:ascii="Arial" w:hAnsi="Arial" w:cs="Arial"/>
                <w:sz w:val="20"/>
                <w:szCs w:val="20"/>
              </w:rPr>
            </w:pPr>
            <w:r w:rsidRPr="006C35AA">
              <w:rPr>
                <w:rFonts w:ascii="Arial" w:hAnsi="Arial" w:cs="Arial"/>
                <w:sz w:val="20"/>
                <w:szCs w:val="20"/>
              </w:rPr>
              <w:t>3</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977A91" w:rsidRPr="006C35AA" w:rsidRDefault="00977A91" w:rsidP="004C0BF5">
            <w:pPr>
              <w:pStyle w:val="ListParagraph"/>
              <w:adjustRightInd w:val="0"/>
              <w:snapToGrid w:val="0"/>
              <w:ind w:left="0"/>
              <w:jc w:val="center"/>
              <w:rPr>
                <w:rFonts w:ascii="Arial" w:eastAsia="Batang" w:hAnsi="Arial" w:cs="Arial"/>
                <w:sz w:val="20"/>
                <w:szCs w:val="20"/>
              </w:rPr>
            </w:pPr>
            <w:r w:rsidRPr="006C35AA">
              <w:rPr>
                <w:rFonts w:ascii="Arial" w:eastAsia="Batang" w:hAnsi="Arial" w:cs="Arial"/>
                <w:kern w:val="2"/>
                <w:sz w:val="20"/>
                <w:szCs w:val="20"/>
                <w:lang w:eastAsia="ko-KR"/>
              </w:rPr>
              <w:object w:dxaOrig="1680" w:dyaOrig="690">
                <v:shape id="_x0000_i1031" type="#_x0000_t75" style="width:84pt;height:34.65pt" o:ole="">
                  <v:imagedata r:id="rId38" o:title="" croptop="20944f" cropbottom="22296f"/>
                </v:shape>
                <o:OLEObject Type="Embed" ProgID="Word.Picture.8" ShapeID="_x0000_i1031" DrawAspect="Content" ObjectID="_1693060365" r:id="rId39"/>
              </w:object>
            </w:r>
          </w:p>
          <w:p w:rsidR="00977A91" w:rsidRPr="006C35AA" w:rsidRDefault="00977A91" w:rsidP="006C35AA">
            <w:pPr>
              <w:pStyle w:val="ListParagraph"/>
              <w:adjustRightInd w:val="0"/>
              <w:snapToGrid w:val="0"/>
              <w:ind w:left="0"/>
              <w:jc w:val="both"/>
              <w:rPr>
                <w:rFonts w:ascii="Arial" w:eastAsia="Batang" w:hAnsi="Arial" w:cs="Arial"/>
                <w:sz w:val="20"/>
                <w:szCs w:val="20"/>
              </w:rPr>
            </w:pPr>
            <w:r w:rsidRPr="006C35AA">
              <w:rPr>
                <w:rFonts w:ascii="Arial" w:hAnsi="Arial" w:cs="Arial"/>
                <w:bCs/>
                <w:sz w:val="20"/>
                <w:szCs w:val="20"/>
              </w:rPr>
              <w:t>(Hàng hóa mang nhãn hiệu: Hàng may mặc)</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977A91" w:rsidRPr="006C35AA" w:rsidRDefault="00977A91" w:rsidP="00ED04B1">
            <w:pPr>
              <w:pStyle w:val="ListParagraph"/>
              <w:adjustRightInd w:val="0"/>
              <w:snapToGrid w:val="0"/>
              <w:ind w:left="0"/>
              <w:jc w:val="center"/>
              <w:rPr>
                <w:rFonts w:ascii="Arial" w:eastAsia="Batang" w:hAnsi="Arial" w:cs="Arial"/>
                <w:sz w:val="20"/>
                <w:szCs w:val="20"/>
              </w:rPr>
            </w:pPr>
            <w:r w:rsidRPr="006C35AA">
              <w:rPr>
                <w:rFonts w:ascii="Arial" w:eastAsia="Batang" w:hAnsi="Arial" w:cs="Arial"/>
                <w:kern w:val="2"/>
                <w:sz w:val="20"/>
                <w:szCs w:val="20"/>
                <w:lang w:eastAsia="ko-KR"/>
              </w:rPr>
              <w:object w:dxaOrig="1065" w:dyaOrig="690">
                <v:shape id="_x0000_i1032" type="#_x0000_t75" style="width:52.65pt;height:34.65pt" o:ole="">
                  <v:imagedata r:id="rId38" o:title="" croptop="20944f" cropbottom="22296f" cropright="24938f"/>
                </v:shape>
                <o:OLEObject Type="Embed" ProgID="Word.Picture.8" ShapeID="_x0000_i1032" DrawAspect="Content" ObjectID="_1693060366" r:id="rId40"/>
              </w:object>
            </w:r>
          </w:p>
        </w:tc>
        <w:tc>
          <w:tcPr>
            <w:tcW w:w="4394" w:type="dxa"/>
            <w:gridSpan w:val="2"/>
            <w:tcBorders>
              <w:top w:val="single" w:sz="4" w:space="0" w:color="auto"/>
              <w:left w:val="single" w:sz="4" w:space="0" w:color="auto"/>
              <w:bottom w:val="single" w:sz="4" w:space="0" w:color="auto"/>
              <w:right w:val="single" w:sz="4" w:space="0" w:color="auto"/>
            </w:tcBorders>
            <w:hideMark/>
          </w:tcPr>
          <w:p w:rsidR="004C0BF5" w:rsidRDefault="004C0BF5" w:rsidP="006C35AA">
            <w:pPr>
              <w:pStyle w:val="ListParagraph"/>
              <w:adjustRightInd w:val="0"/>
              <w:snapToGrid w:val="0"/>
              <w:ind w:left="0"/>
              <w:jc w:val="both"/>
              <w:rPr>
                <w:rFonts w:ascii="Arial" w:hAnsi="Arial" w:cs="Arial"/>
                <w:sz w:val="20"/>
                <w:szCs w:val="20"/>
              </w:rPr>
            </w:pPr>
          </w:p>
          <w:p w:rsidR="00977A91" w:rsidRDefault="00977A91" w:rsidP="006C35AA">
            <w:pPr>
              <w:pStyle w:val="ListParagraph"/>
              <w:adjustRightInd w:val="0"/>
              <w:snapToGrid w:val="0"/>
              <w:ind w:left="0"/>
              <w:jc w:val="both"/>
              <w:rPr>
                <w:rFonts w:ascii="Arial" w:hAnsi="Arial" w:cs="Arial"/>
                <w:sz w:val="20"/>
                <w:szCs w:val="20"/>
              </w:rPr>
            </w:pPr>
            <w:r w:rsidRPr="006C35AA">
              <w:rPr>
                <w:rFonts w:ascii="Arial" w:hAnsi="Arial" w:cs="Arial"/>
                <w:sz w:val="20"/>
                <w:szCs w:val="20"/>
              </w:rPr>
              <w:t>“TEX” có thể được coi là mô tả của hàng hóa được chỉ định, làm cho “SCABAL” trở thành phần phân biệt chính của nhãn hiệu. Do đó, việc sử dụng thực tế phần quan trọng như vậy có thể đủ để chứng minh rằng nhãn hiệu đã đăng ký đã được sử dụng.</w:t>
            </w:r>
          </w:p>
          <w:p w:rsidR="004C0BF5" w:rsidRPr="006C35AA" w:rsidRDefault="004C0BF5" w:rsidP="006C35AA">
            <w:pPr>
              <w:pStyle w:val="ListParagraph"/>
              <w:adjustRightInd w:val="0"/>
              <w:snapToGrid w:val="0"/>
              <w:ind w:left="0"/>
              <w:jc w:val="both"/>
              <w:rPr>
                <w:rFonts w:ascii="Arial" w:eastAsia="Malgun Gothic" w:hAnsi="Arial" w:cs="Arial"/>
                <w:b/>
                <w:sz w:val="20"/>
                <w:szCs w:val="20"/>
              </w:rPr>
            </w:pPr>
          </w:p>
        </w:tc>
      </w:tr>
      <w:tr w:rsidR="000B6259" w:rsidRPr="006C35AA" w:rsidTr="000B6259">
        <w:trPr>
          <w:trHeight w:val="343"/>
        </w:trPr>
        <w:tc>
          <w:tcPr>
            <w:tcW w:w="2409" w:type="dxa"/>
            <w:gridSpan w:val="2"/>
            <w:tcBorders>
              <w:top w:val="single" w:sz="4" w:space="0" w:color="auto"/>
              <w:left w:val="nil"/>
              <w:bottom w:val="nil"/>
              <w:right w:val="nil"/>
            </w:tcBorders>
            <w:vAlign w:val="center"/>
            <w:hideMark/>
          </w:tcPr>
          <w:p w:rsidR="000B6259" w:rsidRDefault="000B6259" w:rsidP="000E2B61">
            <w:pPr>
              <w:pStyle w:val="ListParagraph"/>
              <w:adjustRightInd w:val="0"/>
              <w:snapToGrid w:val="0"/>
              <w:ind w:left="0"/>
              <w:jc w:val="center"/>
              <w:rPr>
                <w:rFonts w:ascii="Arial" w:hAnsi="Arial" w:cs="Arial"/>
                <w:sz w:val="20"/>
                <w:szCs w:val="20"/>
              </w:rPr>
            </w:pPr>
          </w:p>
        </w:tc>
        <w:tc>
          <w:tcPr>
            <w:tcW w:w="2410" w:type="dxa"/>
            <w:gridSpan w:val="2"/>
            <w:tcBorders>
              <w:top w:val="single" w:sz="4" w:space="0" w:color="auto"/>
              <w:left w:val="nil"/>
              <w:bottom w:val="nil"/>
              <w:right w:val="nil"/>
            </w:tcBorders>
            <w:vAlign w:val="center"/>
          </w:tcPr>
          <w:p w:rsidR="000B6259" w:rsidRDefault="000B6259" w:rsidP="000E2B61">
            <w:pPr>
              <w:pStyle w:val="ListParagraph"/>
              <w:adjustRightInd w:val="0"/>
              <w:snapToGrid w:val="0"/>
              <w:ind w:left="0"/>
              <w:jc w:val="center"/>
              <w:rPr>
                <w:rFonts w:ascii="Arial" w:hAnsi="Arial" w:cs="Arial"/>
                <w:sz w:val="20"/>
                <w:szCs w:val="20"/>
              </w:rPr>
            </w:pPr>
          </w:p>
        </w:tc>
        <w:tc>
          <w:tcPr>
            <w:tcW w:w="2410" w:type="dxa"/>
            <w:gridSpan w:val="2"/>
            <w:tcBorders>
              <w:top w:val="single" w:sz="4" w:space="0" w:color="auto"/>
              <w:left w:val="nil"/>
              <w:bottom w:val="nil"/>
              <w:right w:val="nil"/>
            </w:tcBorders>
            <w:vAlign w:val="center"/>
          </w:tcPr>
          <w:p w:rsidR="000B6259" w:rsidRDefault="000B6259" w:rsidP="000E2B61">
            <w:pPr>
              <w:pStyle w:val="ListParagraph"/>
              <w:adjustRightInd w:val="0"/>
              <w:snapToGrid w:val="0"/>
              <w:ind w:left="0"/>
              <w:jc w:val="center"/>
              <w:rPr>
                <w:rFonts w:ascii="Arial" w:hAnsi="Arial" w:cs="Arial"/>
                <w:sz w:val="20"/>
                <w:szCs w:val="20"/>
              </w:rPr>
            </w:pPr>
          </w:p>
        </w:tc>
        <w:tc>
          <w:tcPr>
            <w:tcW w:w="2410" w:type="dxa"/>
            <w:tcBorders>
              <w:top w:val="single" w:sz="4" w:space="0" w:color="auto"/>
              <w:left w:val="nil"/>
              <w:bottom w:val="nil"/>
              <w:right w:val="nil"/>
            </w:tcBorders>
            <w:vAlign w:val="center"/>
          </w:tcPr>
          <w:p w:rsidR="000B6259" w:rsidRDefault="000B6259" w:rsidP="006C35AA">
            <w:pPr>
              <w:pStyle w:val="ListParagraph"/>
              <w:adjustRightInd w:val="0"/>
              <w:snapToGrid w:val="0"/>
              <w:ind w:left="0"/>
              <w:jc w:val="both"/>
              <w:rPr>
                <w:rFonts w:ascii="Arial" w:hAnsi="Arial" w:cs="Arial"/>
                <w:sz w:val="20"/>
                <w:szCs w:val="20"/>
              </w:rPr>
            </w:pPr>
          </w:p>
        </w:tc>
      </w:tr>
      <w:tr w:rsidR="000B6259" w:rsidRPr="006C35AA" w:rsidTr="000B6259">
        <w:trPr>
          <w:trHeight w:val="343"/>
        </w:trPr>
        <w:tc>
          <w:tcPr>
            <w:tcW w:w="2409" w:type="dxa"/>
            <w:gridSpan w:val="2"/>
            <w:tcBorders>
              <w:top w:val="nil"/>
              <w:left w:val="nil"/>
              <w:bottom w:val="nil"/>
              <w:right w:val="nil"/>
            </w:tcBorders>
            <w:vAlign w:val="center"/>
            <w:hideMark/>
          </w:tcPr>
          <w:p w:rsidR="000B6259" w:rsidRDefault="00A87B1A" w:rsidP="000E2B61">
            <w:pPr>
              <w:pStyle w:val="ListParagraph"/>
              <w:adjustRightInd w:val="0"/>
              <w:snapToGrid w:val="0"/>
              <w:ind w:left="0"/>
              <w:jc w:val="center"/>
              <w:rPr>
                <w:rFonts w:ascii="Arial" w:hAnsi="Arial" w:cs="Arial"/>
                <w:sz w:val="20"/>
                <w:szCs w:val="20"/>
              </w:rPr>
            </w:pPr>
            <w:r>
              <w:rPr>
                <w:rFonts w:ascii="Arial" w:hAnsi="Arial" w:cs="Arial"/>
                <w:noProof/>
                <w:sz w:val="20"/>
                <w:szCs w:val="20"/>
              </w:rPr>
              <w:pict>
                <v:group id="_x0000_s1124" style="position:absolute;left:0;text-align:left;margin-left:-8.2pt;margin-top:68.65pt;width:503.25pt;height:25.5pt;z-index:251693056;mso-position-horizontal-relative:text;mso-position-vertical-relative:text;mso-width-relative:margin;mso-height-relative:margin" coordorigin="571" coordsize="63912,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">
                  <v:roundrect id="Rounded Rectangle 19" o:spid="_x0000_s1125" style="position:absolute;left:571;width:19431;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EZY8IA&#10;AADbAAAADwAAAGRycy9kb3ducmV2LnhtbERPTWvCQBC9F/wPyxS8mY2C1qauIkJEsJQ2FexxyE6T&#10;YHY2ZDcx/nu3IPQ2j/c5q81gatFT6yrLCqZRDII4t7riQsHpO50sQTiPrLG2TApu5GCzHj2tMNH2&#10;yl/UZ74QIYRdggpK75tESpeXZNBFtiEO3K9tDfoA20LqFq8h3NRyFscLabDi0FBiQ7uS8kvWGQXn&#10;vv/B6fFzm6cXuZ8v3fHjvXtRavw8bN9AeBr8v/jhPugw/xX+fg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ERljwgAAANsAAAAPAAAAAAAAAAAAAAAAAJgCAABkcnMvZG93&#10;bnJldi54bWxQSwUGAAAAAAQABAD1AAAAhwMAAAAA&#10;" fillcolor="white [3201]" strokecolor="white [3212]" strokeweight="2pt">
                    <v:textbox style="mso-next-textbox:#Rounded Rectangle 19">
                      <w:txbxContent>
                        <w:p w:rsidR="001F1689" w:rsidRPr="00096A8A" w:rsidRDefault="001F1689" w:rsidP="000B6259">
                          <w:pPr>
                            <w:rPr>
                              <w:rFonts w:ascii="Arial" w:hAnsi="Arial" w:cs="Arial"/>
                              <w:b/>
                              <w:noProof/>
                              <w:color w:val="365F91" w:themeColor="accent1" w:themeShade="BF"/>
                              <w:sz w:val="20"/>
                              <w:szCs w:val="20"/>
                              <w:lang w:eastAsia="ko-KR"/>
                            </w:rPr>
                          </w:pPr>
                          <w:r w:rsidRPr="00096A8A">
                            <w:rPr>
                              <w:rFonts w:ascii="Arial" w:hAnsi="Arial" w:cs="Arial"/>
                              <w:b/>
                              <w:noProof/>
                              <w:color w:val="365F91" w:themeColor="accent1" w:themeShade="BF"/>
                              <w:sz w:val="20"/>
                              <w:szCs w:val="20"/>
                              <w:lang w:eastAsia="ko-KR"/>
                            </w:rPr>
                            <w:t>www.kenfoxlaw.com</w:t>
                          </w:r>
                        </w:p>
                        <w:p w:rsidR="001F1689" w:rsidRPr="00096A8A" w:rsidRDefault="001F1689" w:rsidP="000B6259">
                          <w:pPr>
                            <w:jc w:val="center"/>
                            <w:rPr>
                              <w:rFonts w:ascii="Arial" w:hAnsi="Arial" w:cs="Arial"/>
                            </w:rPr>
                          </w:pPr>
                        </w:p>
                      </w:txbxContent>
                    </v:textbox>
                  </v:roundrect>
                  <v:roundrect id="Rounded Rectangle 23" o:spid="_x0000_s1126" style="position:absolute;left:54292;width:10192;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XkNMUA&#10;AADbAAAADwAAAGRycy9kb3ducmV2LnhtbESP3WrCQBSE7wu+w3KE3tWNKVaJriJCRFCK2kJ7ecge&#10;k2D2bMhufvr2XaHQy2FmvmFWm8FUoqPGlZYVTCcRCOLM6pJzBZ8f6csChPPIGivLpOCHHGzWo6cV&#10;Jtr2fKHu6nMRIOwSVFB4XydSuqwgg25ia+Lg3Wxj0AfZ5FI32Ae4qWQcRW/SYMlhocCadgVl92tr&#10;FHx13TdOj+dtlt7lfrZwx/dTO1fqeTxslyA8Df4//Nc+aAXxKzy+h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leQ0xQAAANsAAAAPAAAAAAAAAAAAAAAAAJgCAABkcnMv&#10;ZG93bnJldi54bWxQSwUGAAAAAAQABAD1AAAAigMAAAAA&#10;" fillcolor="white [3201]" strokecolor="white [3212]" strokeweight="2pt">
                    <v:textbox style="mso-next-textbox:#Rounded Rectangle 23">
                      <w:txbxContent>
                        <w:p w:rsidR="001F1689" w:rsidRPr="00096A8A" w:rsidRDefault="001F1689" w:rsidP="000B6259">
                          <w:pPr>
                            <w:rPr>
                              <w:rFonts w:ascii="Arial" w:hAnsi="Arial" w:cs="Arial"/>
                              <w:b/>
                              <w:sz w:val="20"/>
                              <w:szCs w:val="20"/>
                            </w:rPr>
                          </w:pPr>
                          <w:r w:rsidRPr="00096A8A">
                            <w:rPr>
                              <w:rFonts w:ascii="Arial" w:hAnsi="Arial" w:cs="Arial"/>
                              <w:b/>
                              <w:sz w:val="18"/>
                              <w:szCs w:val="18"/>
                            </w:rPr>
                            <w:t xml:space="preserve">  </w:t>
                          </w:r>
                          <w:r>
                            <w:rPr>
                              <w:rFonts w:ascii="Arial" w:hAnsi="Arial" w:cs="Arial"/>
                              <w:b/>
                              <w:sz w:val="20"/>
                              <w:szCs w:val="20"/>
                            </w:rPr>
                            <w:t>Page 5 of 7</w:t>
                          </w:r>
                        </w:p>
                        <w:p w:rsidR="001F1689" w:rsidRPr="00096A8A" w:rsidRDefault="001F1689" w:rsidP="000B6259">
                          <w:pPr>
                            <w:jc w:val="center"/>
                            <w:rPr>
                              <w:rFonts w:ascii="Arial" w:hAnsi="Arial" w:cs="Arial"/>
                            </w:rPr>
                          </w:pPr>
                        </w:p>
                      </w:txbxContent>
                    </v:textbox>
                  </v:roundrect>
                </v:group>
              </w:pict>
            </w:r>
          </w:p>
        </w:tc>
        <w:tc>
          <w:tcPr>
            <w:tcW w:w="2410" w:type="dxa"/>
            <w:gridSpan w:val="2"/>
            <w:tcBorders>
              <w:top w:val="nil"/>
              <w:left w:val="nil"/>
              <w:bottom w:val="nil"/>
              <w:right w:val="nil"/>
            </w:tcBorders>
            <w:vAlign w:val="center"/>
          </w:tcPr>
          <w:p w:rsidR="000B6259" w:rsidRDefault="000B6259" w:rsidP="000E2B61">
            <w:pPr>
              <w:pStyle w:val="ListParagraph"/>
              <w:adjustRightInd w:val="0"/>
              <w:snapToGrid w:val="0"/>
              <w:ind w:left="0"/>
              <w:jc w:val="center"/>
              <w:rPr>
                <w:rFonts w:ascii="Arial" w:hAnsi="Arial" w:cs="Arial"/>
                <w:sz w:val="20"/>
                <w:szCs w:val="20"/>
              </w:rPr>
            </w:pPr>
          </w:p>
        </w:tc>
        <w:tc>
          <w:tcPr>
            <w:tcW w:w="2410" w:type="dxa"/>
            <w:gridSpan w:val="2"/>
            <w:tcBorders>
              <w:top w:val="nil"/>
              <w:left w:val="nil"/>
              <w:bottom w:val="nil"/>
              <w:right w:val="nil"/>
            </w:tcBorders>
            <w:vAlign w:val="center"/>
          </w:tcPr>
          <w:p w:rsidR="000B6259" w:rsidRDefault="000B6259" w:rsidP="000E2B61">
            <w:pPr>
              <w:pStyle w:val="ListParagraph"/>
              <w:adjustRightInd w:val="0"/>
              <w:snapToGrid w:val="0"/>
              <w:ind w:left="0"/>
              <w:jc w:val="center"/>
              <w:rPr>
                <w:rFonts w:ascii="Arial" w:hAnsi="Arial" w:cs="Arial"/>
                <w:sz w:val="20"/>
                <w:szCs w:val="20"/>
              </w:rPr>
            </w:pPr>
          </w:p>
        </w:tc>
        <w:tc>
          <w:tcPr>
            <w:tcW w:w="2410" w:type="dxa"/>
            <w:tcBorders>
              <w:top w:val="nil"/>
              <w:left w:val="nil"/>
              <w:bottom w:val="nil"/>
              <w:right w:val="nil"/>
            </w:tcBorders>
            <w:vAlign w:val="center"/>
          </w:tcPr>
          <w:p w:rsidR="000B6259" w:rsidRDefault="000B6259" w:rsidP="006C35AA">
            <w:pPr>
              <w:pStyle w:val="ListParagraph"/>
              <w:adjustRightInd w:val="0"/>
              <w:snapToGrid w:val="0"/>
              <w:ind w:left="0"/>
              <w:jc w:val="both"/>
              <w:rPr>
                <w:rFonts w:ascii="Arial" w:hAnsi="Arial" w:cs="Arial"/>
                <w:sz w:val="20"/>
                <w:szCs w:val="20"/>
              </w:rPr>
            </w:pPr>
          </w:p>
        </w:tc>
      </w:tr>
      <w:tr w:rsidR="000B6259" w:rsidRPr="006C35AA" w:rsidTr="000B6259">
        <w:trPr>
          <w:trHeight w:val="342"/>
        </w:trPr>
        <w:tc>
          <w:tcPr>
            <w:tcW w:w="2409" w:type="dxa"/>
            <w:gridSpan w:val="2"/>
            <w:tcBorders>
              <w:top w:val="nil"/>
              <w:left w:val="nil"/>
              <w:bottom w:val="single" w:sz="4" w:space="0" w:color="auto"/>
              <w:right w:val="nil"/>
            </w:tcBorders>
            <w:vAlign w:val="center"/>
            <w:hideMark/>
          </w:tcPr>
          <w:p w:rsidR="000B6259" w:rsidRDefault="000B6259" w:rsidP="000E2B61">
            <w:pPr>
              <w:pStyle w:val="ListParagraph"/>
              <w:adjustRightInd w:val="0"/>
              <w:snapToGrid w:val="0"/>
              <w:ind w:left="0"/>
              <w:jc w:val="center"/>
              <w:rPr>
                <w:rFonts w:ascii="Arial" w:hAnsi="Arial" w:cs="Arial"/>
                <w:sz w:val="20"/>
                <w:szCs w:val="20"/>
              </w:rPr>
            </w:pPr>
          </w:p>
        </w:tc>
        <w:tc>
          <w:tcPr>
            <w:tcW w:w="2410" w:type="dxa"/>
            <w:gridSpan w:val="2"/>
            <w:tcBorders>
              <w:top w:val="nil"/>
              <w:left w:val="nil"/>
              <w:bottom w:val="single" w:sz="4" w:space="0" w:color="auto"/>
              <w:right w:val="nil"/>
            </w:tcBorders>
            <w:vAlign w:val="center"/>
          </w:tcPr>
          <w:p w:rsidR="000B6259" w:rsidRDefault="000B6259" w:rsidP="000E2B61">
            <w:pPr>
              <w:pStyle w:val="ListParagraph"/>
              <w:adjustRightInd w:val="0"/>
              <w:snapToGrid w:val="0"/>
              <w:ind w:left="0"/>
              <w:jc w:val="center"/>
              <w:rPr>
                <w:rFonts w:ascii="Arial" w:hAnsi="Arial" w:cs="Arial"/>
                <w:sz w:val="20"/>
                <w:szCs w:val="20"/>
              </w:rPr>
            </w:pPr>
          </w:p>
        </w:tc>
        <w:tc>
          <w:tcPr>
            <w:tcW w:w="2410" w:type="dxa"/>
            <w:gridSpan w:val="2"/>
            <w:tcBorders>
              <w:top w:val="nil"/>
              <w:left w:val="nil"/>
              <w:bottom w:val="single" w:sz="4" w:space="0" w:color="auto"/>
              <w:right w:val="nil"/>
            </w:tcBorders>
            <w:vAlign w:val="center"/>
          </w:tcPr>
          <w:p w:rsidR="000B6259" w:rsidRDefault="000B6259" w:rsidP="000E2B61">
            <w:pPr>
              <w:pStyle w:val="ListParagraph"/>
              <w:adjustRightInd w:val="0"/>
              <w:snapToGrid w:val="0"/>
              <w:ind w:left="0"/>
              <w:jc w:val="center"/>
              <w:rPr>
                <w:rFonts w:ascii="Arial" w:hAnsi="Arial" w:cs="Arial"/>
                <w:sz w:val="20"/>
                <w:szCs w:val="20"/>
              </w:rPr>
            </w:pPr>
          </w:p>
        </w:tc>
        <w:tc>
          <w:tcPr>
            <w:tcW w:w="2410" w:type="dxa"/>
            <w:tcBorders>
              <w:top w:val="nil"/>
              <w:left w:val="nil"/>
              <w:bottom w:val="single" w:sz="4" w:space="0" w:color="auto"/>
              <w:right w:val="nil"/>
            </w:tcBorders>
            <w:vAlign w:val="center"/>
          </w:tcPr>
          <w:p w:rsidR="000B6259" w:rsidRDefault="00A87B1A" w:rsidP="000E2B61">
            <w:pPr>
              <w:pStyle w:val="ListParagraph"/>
              <w:adjustRightInd w:val="0"/>
              <w:snapToGrid w:val="0"/>
              <w:ind w:left="0"/>
              <w:jc w:val="center"/>
              <w:rPr>
                <w:rFonts w:ascii="Arial" w:hAnsi="Arial" w:cs="Arial"/>
                <w:sz w:val="20"/>
                <w:szCs w:val="20"/>
              </w:rPr>
            </w:pPr>
            <w:r>
              <w:rPr>
                <w:rFonts w:ascii="Arial" w:hAnsi="Arial" w:cs="Arial"/>
                <w:noProof/>
                <w:sz w:val="20"/>
                <w:szCs w:val="20"/>
              </w:rPr>
              <w:pict>
                <v:group id="_x0000_s1121" style="position:absolute;left:0;text-align:left;margin-left:144.85pt;margin-top:9.55pt;width:26.95pt;height:768.1pt;z-index:251692032;mso-position-horizontal-relative:text;mso-position-vertical-relative:text;mso-height-relative:margin" coordorigin=",-14" coordsize="3425,92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">
                  <v:rect id="Rectangle 21" o:spid="_x0000_s1122" style="position:absolute;left:1425;top:118;width:2000;height:919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MkiMUA&#10;AADbAAAADwAAAGRycy9kb3ducmV2LnhtbESPQWvCQBSE7wX/w/KEXoputGAlzUZEqXgLSQvt8ZF9&#10;zYZm34bsqtFf3y0UPA4z8w2TbUbbiTMNvnWsYDFPQBDXTrfcKPh4f5utQfiArLFzTAqu5GGTTx4y&#10;TLW7cEnnKjQiQtinqMCE0KdS+tqQRT93PXH0vt1gMUQ5NFIPeIlw28llkqykxZbjgsGedobqn+pk&#10;FZRPvnz2X+WhC5/F6vBS3G4t7ZV6nI7bVxCBxnAP/7ePWsFyAX9f4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8ySIxQAAANsAAAAPAAAAAAAAAAAAAAAAAJgCAABkcnMv&#10;ZG93bnJldi54bWxQSwUGAAAAAAQABAD1AAAAigMAAAAA&#10;" fillcolor="#13182f" strokecolor="#13182f" strokeweight="2pt"/>
                  <v:rect id="Rectangle 22" o:spid="_x0000_s1123" style="position:absolute;top:-14;width:2000;height:50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pEksEA&#10;AADbAAAADwAAAGRycy9kb3ducmV2LnhtbESPT4vCMBTE74LfITxhL6LJ9rCUahQRpHsT/+D50Tzb&#10;YPNSmmztfnuzIOxxmJnfMOvt6FoxUB+sZw2fSwWCuPLGcq3hejkschAhIhtsPZOGXwqw3UwnayyM&#10;f/KJhnOsRYJwKFBDE2NXSBmqhhyGpe+Ik3f3vcOYZF9L0+MzwV0rM6W+pEPLaaHBjvYNVY/zj9Mw&#10;jLdcPaxp83k5t6Uqj9cqSK0/ZuNuBSLSGP/D7/a30ZBl8Pcl/QC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KRJLBAAAA2wAAAA8AAAAAAAAAAAAAAAAAmAIAAGRycy9kb3du&#10;cmV2LnhtbFBLBQYAAAAABAAEAPUAAACGAwAAAAA=&#10;" fillcolor="#e36c0a [2409]" strokecolor="#e36c0a [2409]">
                    <v:shadow on="t" color="black" opacity="22937f" origin=",.5" offset="0,.63889mm"/>
                  </v:rect>
                </v:group>
              </w:pict>
            </w:r>
          </w:p>
        </w:tc>
      </w:tr>
      <w:tr w:rsidR="00977A91" w:rsidRPr="006C35AA" w:rsidTr="000B6259">
        <w:tc>
          <w:tcPr>
            <w:tcW w:w="709" w:type="dxa"/>
            <w:tcBorders>
              <w:top w:val="single" w:sz="4" w:space="0" w:color="auto"/>
              <w:left w:val="single" w:sz="4" w:space="0" w:color="auto"/>
              <w:bottom w:val="single" w:sz="4" w:space="0" w:color="auto"/>
              <w:right w:val="single" w:sz="4" w:space="0" w:color="auto"/>
            </w:tcBorders>
            <w:vAlign w:val="center"/>
          </w:tcPr>
          <w:p w:rsidR="00977A91" w:rsidRPr="006C35AA" w:rsidRDefault="00977A91" w:rsidP="000E2B61">
            <w:pPr>
              <w:pStyle w:val="ListParagraph"/>
              <w:adjustRightInd w:val="0"/>
              <w:snapToGrid w:val="0"/>
              <w:ind w:left="0"/>
              <w:jc w:val="center"/>
              <w:rPr>
                <w:rFonts w:ascii="Arial" w:hAnsi="Arial" w:cs="Arial"/>
                <w:sz w:val="20"/>
                <w:szCs w:val="20"/>
              </w:rPr>
            </w:pPr>
            <w:r w:rsidRPr="006C35AA">
              <w:rPr>
                <w:rFonts w:ascii="Arial" w:hAnsi="Arial" w:cs="Arial"/>
                <w:sz w:val="20"/>
                <w:szCs w:val="20"/>
              </w:rPr>
              <w:t>4</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77A91" w:rsidRPr="006C35AA" w:rsidRDefault="00977A91" w:rsidP="006C35AA">
            <w:pPr>
              <w:pStyle w:val="ListParagraph"/>
              <w:adjustRightInd w:val="0"/>
              <w:snapToGrid w:val="0"/>
              <w:ind w:left="0"/>
              <w:jc w:val="both"/>
              <w:rPr>
                <w:rFonts w:ascii="Arial" w:eastAsia="Batang" w:hAnsi="Arial" w:cs="Arial"/>
                <w:kern w:val="2"/>
                <w:sz w:val="20"/>
                <w:szCs w:val="20"/>
                <w:lang w:eastAsia="ko-KR"/>
              </w:rPr>
            </w:pPr>
          </w:p>
          <w:p w:rsidR="00977A91" w:rsidRPr="006C35AA" w:rsidRDefault="00977A91" w:rsidP="004C0BF5">
            <w:pPr>
              <w:pStyle w:val="ListParagraph"/>
              <w:adjustRightInd w:val="0"/>
              <w:snapToGrid w:val="0"/>
              <w:ind w:left="0"/>
              <w:jc w:val="center"/>
              <w:rPr>
                <w:rFonts w:ascii="Arial" w:eastAsia="Batang" w:hAnsi="Arial" w:cs="Arial"/>
                <w:kern w:val="2"/>
                <w:sz w:val="28"/>
                <w:szCs w:val="28"/>
                <w:lang w:eastAsia="ko-KR"/>
              </w:rPr>
            </w:pPr>
            <w:r w:rsidRPr="006C35AA">
              <w:rPr>
                <w:rFonts w:ascii="Arial" w:hAnsi="Arial" w:cs="Arial"/>
                <w:sz w:val="28"/>
                <w:szCs w:val="28"/>
              </w:rPr>
              <w:t>SCABAL BUBBLEKAT</w:t>
            </w:r>
          </w:p>
          <w:p w:rsidR="00977A91" w:rsidRPr="006C35AA" w:rsidRDefault="00977A91" w:rsidP="006C35AA">
            <w:pPr>
              <w:pStyle w:val="ListParagraph"/>
              <w:adjustRightInd w:val="0"/>
              <w:snapToGrid w:val="0"/>
              <w:ind w:left="0"/>
              <w:jc w:val="both"/>
              <w:rPr>
                <w:rFonts w:ascii="Arial" w:eastAsia="Batang" w:hAnsi="Arial" w:cs="Arial"/>
                <w:kern w:val="2"/>
                <w:sz w:val="20"/>
                <w:szCs w:val="20"/>
                <w:lang w:eastAsia="ko-KR"/>
              </w:rPr>
            </w:pPr>
          </w:p>
          <w:p w:rsidR="00977A91" w:rsidRPr="006C35AA" w:rsidRDefault="00977A91" w:rsidP="006C35AA">
            <w:pPr>
              <w:pStyle w:val="ListParagraph"/>
              <w:adjustRightInd w:val="0"/>
              <w:snapToGrid w:val="0"/>
              <w:ind w:left="0"/>
              <w:jc w:val="both"/>
              <w:rPr>
                <w:rFonts w:ascii="Arial" w:eastAsia="Batang" w:hAnsi="Arial" w:cs="Arial"/>
                <w:kern w:val="2"/>
                <w:sz w:val="20"/>
                <w:szCs w:val="20"/>
                <w:lang w:eastAsia="ko-KR"/>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77A91" w:rsidRPr="006C35AA" w:rsidRDefault="00977A91" w:rsidP="004C0BF5">
            <w:pPr>
              <w:pStyle w:val="ListParagraph"/>
              <w:adjustRightInd w:val="0"/>
              <w:snapToGrid w:val="0"/>
              <w:ind w:left="0"/>
              <w:jc w:val="center"/>
              <w:rPr>
                <w:rFonts w:ascii="Arial" w:eastAsia="Batang" w:hAnsi="Arial" w:cs="Arial"/>
                <w:kern w:val="2"/>
                <w:sz w:val="20"/>
                <w:szCs w:val="20"/>
                <w:lang w:eastAsia="ko-KR"/>
              </w:rPr>
            </w:pPr>
            <w:r w:rsidRPr="006C35AA">
              <w:rPr>
                <w:rFonts w:ascii="Arial" w:hAnsi="Arial" w:cs="Arial"/>
                <w:sz w:val="28"/>
                <w:szCs w:val="28"/>
              </w:rPr>
              <w:t>BUBBLEKAT</w:t>
            </w:r>
          </w:p>
        </w:tc>
        <w:tc>
          <w:tcPr>
            <w:tcW w:w="4394" w:type="dxa"/>
            <w:gridSpan w:val="2"/>
            <w:tcBorders>
              <w:top w:val="single" w:sz="4" w:space="0" w:color="auto"/>
              <w:left w:val="single" w:sz="4" w:space="0" w:color="auto"/>
              <w:bottom w:val="single" w:sz="4" w:space="0" w:color="auto"/>
              <w:right w:val="single" w:sz="4" w:space="0" w:color="auto"/>
            </w:tcBorders>
          </w:tcPr>
          <w:p w:rsidR="00977A91" w:rsidRPr="006C35AA" w:rsidRDefault="00977A91" w:rsidP="006C35AA">
            <w:pPr>
              <w:pStyle w:val="ListParagraph"/>
              <w:adjustRightInd w:val="0"/>
              <w:snapToGrid w:val="0"/>
              <w:ind w:left="0"/>
              <w:jc w:val="both"/>
              <w:rPr>
                <w:rFonts w:ascii="Arial" w:hAnsi="Arial" w:cs="Arial"/>
                <w:sz w:val="20"/>
                <w:szCs w:val="20"/>
              </w:rPr>
            </w:pPr>
          </w:p>
          <w:p w:rsidR="00977A91" w:rsidRDefault="00977A91" w:rsidP="006C35AA">
            <w:pPr>
              <w:pStyle w:val="ListParagraph"/>
              <w:adjustRightInd w:val="0"/>
              <w:snapToGrid w:val="0"/>
              <w:ind w:left="0"/>
              <w:jc w:val="both"/>
              <w:rPr>
                <w:rFonts w:ascii="Arial" w:hAnsi="Arial" w:cs="Arial"/>
                <w:sz w:val="20"/>
                <w:szCs w:val="20"/>
              </w:rPr>
            </w:pPr>
            <w:r w:rsidRPr="006C35AA">
              <w:rPr>
                <w:rFonts w:ascii="Arial" w:hAnsi="Arial" w:cs="Arial"/>
                <w:sz w:val="20"/>
                <w:szCs w:val="20"/>
              </w:rPr>
              <w:t xml:space="preserve">Cả hai yếu tố “SCABAL” và “BUBBLEKAT” đều có khả tự phân biệt của nhãn hiệu đã đăng ký góp phần tạo nên đặc tính phân biệt của nó. Do đó, việc bỏ bớt một trong các yếu tố đó nhãn hiệu được sử dụng trên thực tế có khả năng làm thay đổi đặc điểm phân biệt của nhãn hiệu đã đăng ký, trừ khi người tiêu dùng bỏ qua các yếu tố đó do kích thước nhỏ và / hoặc vị trí của chúng =&gt; nguy cơ vì bị coi là sử dụng không đúng cách </w:t>
            </w:r>
          </w:p>
          <w:p w:rsidR="004C0BF5" w:rsidRPr="006C35AA" w:rsidRDefault="004C0BF5" w:rsidP="006C35AA">
            <w:pPr>
              <w:pStyle w:val="ListParagraph"/>
              <w:adjustRightInd w:val="0"/>
              <w:snapToGrid w:val="0"/>
              <w:ind w:left="0"/>
              <w:jc w:val="both"/>
              <w:rPr>
                <w:rFonts w:ascii="Arial" w:hAnsi="Arial" w:cs="Arial"/>
                <w:sz w:val="20"/>
                <w:szCs w:val="20"/>
              </w:rPr>
            </w:pPr>
          </w:p>
        </w:tc>
      </w:tr>
      <w:tr w:rsidR="00977A91" w:rsidRPr="006C35AA" w:rsidTr="000E2B61">
        <w:tc>
          <w:tcPr>
            <w:tcW w:w="709" w:type="dxa"/>
            <w:tcBorders>
              <w:top w:val="single" w:sz="4" w:space="0" w:color="auto"/>
              <w:left w:val="single" w:sz="4" w:space="0" w:color="auto"/>
              <w:bottom w:val="single" w:sz="4" w:space="0" w:color="auto"/>
              <w:right w:val="single" w:sz="4" w:space="0" w:color="auto"/>
            </w:tcBorders>
            <w:vAlign w:val="center"/>
          </w:tcPr>
          <w:p w:rsidR="00977A91" w:rsidRPr="006C35AA" w:rsidRDefault="00FA5FAA" w:rsidP="000E2B61">
            <w:pPr>
              <w:pStyle w:val="ListParagraph"/>
              <w:adjustRightInd w:val="0"/>
              <w:snapToGrid w:val="0"/>
              <w:ind w:left="0"/>
              <w:jc w:val="center"/>
              <w:rPr>
                <w:rFonts w:ascii="Arial" w:hAnsi="Arial" w:cs="Arial"/>
                <w:sz w:val="20"/>
                <w:szCs w:val="20"/>
              </w:rPr>
            </w:pPr>
            <w:r>
              <w:rPr>
                <w:rFonts w:ascii="Arial" w:hAnsi="Arial" w:cs="Arial"/>
                <w:sz w:val="20"/>
                <w:szCs w:val="20"/>
              </w:rPr>
              <w:t>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77A91" w:rsidRPr="006C35AA" w:rsidRDefault="00977A91" w:rsidP="006C35AA">
            <w:pPr>
              <w:pStyle w:val="ListParagraph"/>
              <w:adjustRightInd w:val="0"/>
              <w:snapToGrid w:val="0"/>
              <w:ind w:left="0"/>
              <w:jc w:val="both"/>
              <w:rPr>
                <w:rFonts w:ascii="Arial" w:hAnsi="Arial" w:cs="Arial"/>
                <w:noProof/>
              </w:rPr>
            </w:pPr>
          </w:p>
          <w:p w:rsidR="00977A91" w:rsidRPr="006C35AA" w:rsidRDefault="00977A91" w:rsidP="004C0BF5">
            <w:pPr>
              <w:pStyle w:val="ListParagraph"/>
              <w:adjustRightInd w:val="0"/>
              <w:snapToGrid w:val="0"/>
              <w:ind w:left="0"/>
              <w:jc w:val="center"/>
              <w:rPr>
                <w:rFonts w:ascii="Arial" w:hAnsi="Arial" w:cs="Arial"/>
                <w:noProof/>
              </w:rPr>
            </w:pPr>
            <w:r w:rsidRPr="006C35AA">
              <w:rPr>
                <w:rFonts w:ascii="Arial" w:hAnsi="Arial" w:cs="Arial"/>
                <w:noProof/>
              </w:rPr>
              <w:drawing>
                <wp:inline distT="0" distB="0" distL="0" distR="0">
                  <wp:extent cx="1085850" cy="295275"/>
                  <wp:effectExtent l="0" t="0" r="0" b="9525"/>
                  <wp:docPr id="216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cstate="print"/>
                          <a:srcRect l="42815" t="54109" r="51259" b="43027"/>
                          <a:stretch/>
                        </pic:blipFill>
                        <pic:spPr bwMode="auto">
                          <a:xfrm>
                            <a:off x="0" y="0"/>
                            <a:ext cx="1092275" cy="29702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977A91" w:rsidRPr="006C35AA" w:rsidRDefault="00977A91" w:rsidP="004C0BF5">
            <w:pPr>
              <w:pStyle w:val="ListParagraph"/>
              <w:adjustRightInd w:val="0"/>
              <w:snapToGrid w:val="0"/>
              <w:ind w:left="0"/>
              <w:jc w:val="center"/>
              <w:rPr>
                <w:rFonts w:ascii="Arial" w:hAnsi="Arial" w:cs="Arial"/>
                <w:noProof/>
                <w:sz w:val="40"/>
                <w:szCs w:val="40"/>
              </w:rPr>
            </w:pPr>
            <w:r w:rsidRPr="006C35AA">
              <w:rPr>
                <w:rFonts w:ascii="Arial" w:hAnsi="Arial" w:cs="Arial"/>
                <w:sz w:val="40"/>
                <w:szCs w:val="40"/>
              </w:rPr>
              <w:t>SCABAL</w:t>
            </w:r>
          </w:p>
          <w:p w:rsidR="00977A91" w:rsidRPr="006C35AA" w:rsidRDefault="00977A91" w:rsidP="006C35AA">
            <w:pPr>
              <w:pStyle w:val="ListParagraph"/>
              <w:adjustRightInd w:val="0"/>
              <w:snapToGrid w:val="0"/>
              <w:ind w:left="0"/>
              <w:jc w:val="both"/>
              <w:rPr>
                <w:rFonts w:ascii="Arial" w:eastAsia="Batang" w:hAnsi="Arial" w:cs="Arial"/>
                <w:kern w:val="2"/>
                <w:sz w:val="20"/>
                <w:szCs w:val="20"/>
                <w:lang w:eastAsia="ko-KR"/>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77A91" w:rsidRPr="006C35AA" w:rsidRDefault="00977A91" w:rsidP="006C35AA">
            <w:pPr>
              <w:pStyle w:val="ListParagraph"/>
              <w:adjustRightInd w:val="0"/>
              <w:snapToGrid w:val="0"/>
              <w:ind w:left="0"/>
              <w:jc w:val="both"/>
              <w:rPr>
                <w:rFonts w:ascii="Arial" w:hAnsi="Arial" w:cs="Arial"/>
                <w:sz w:val="40"/>
                <w:szCs w:val="40"/>
              </w:rPr>
            </w:pPr>
          </w:p>
          <w:p w:rsidR="00977A91" w:rsidRPr="006C35AA" w:rsidRDefault="00977A91" w:rsidP="004C0BF5">
            <w:pPr>
              <w:pStyle w:val="ListParagraph"/>
              <w:adjustRightInd w:val="0"/>
              <w:snapToGrid w:val="0"/>
              <w:ind w:left="0"/>
              <w:jc w:val="center"/>
              <w:rPr>
                <w:rFonts w:ascii="Arial" w:hAnsi="Arial" w:cs="Arial"/>
                <w:sz w:val="40"/>
                <w:szCs w:val="40"/>
              </w:rPr>
            </w:pPr>
            <w:r w:rsidRPr="006C35AA">
              <w:rPr>
                <w:rFonts w:ascii="Arial" w:hAnsi="Arial" w:cs="Arial"/>
                <w:sz w:val="40"/>
                <w:szCs w:val="40"/>
              </w:rPr>
              <w:t>SCABAL</w:t>
            </w:r>
          </w:p>
          <w:p w:rsidR="00977A91" w:rsidRPr="006C35AA" w:rsidRDefault="00977A91" w:rsidP="006C35AA">
            <w:pPr>
              <w:pStyle w:val="ListParagraph"/>
              <w:adjustRightInd w:val="0"/>
              <w:snapToGrid w:val="0"/>
              <w:ind w:left="0"/>
              <w:jc w:val="both"/>
              <w:rPr>
                <w:rFonts w:ascii="Arial" w:hAnsi="Arial" w:cs="Arial"/>
                <w:sz w:val="28"/>
                <w:szCs w:val="28"/>
              </w:rPr>
            </w:pPr>
          </w:p>
        </w:tc>
        <w:tc>
          <w:tcPr>
            <w:tcW w:w="4394" w:type="dxa"/>
            <w:gridSpan w:val="2"/>
            <w:tcBorders>
              <w:top w:val="single" w:sz="4" w:space="0" w:color="auto"/>
              <w:left w:val="single" w:sz="4" w:space="0" w:color="auto"/>
              <w:bottom w:val="single" w:sz="4" w:space="0" w:color="auto"/>
              <w:right w:val="single" w:sz="4" w:space="0" w:color="auto"/>
            </w:tcBorders>
          </w:tcPr>
          <w:p w:rsidR="008443BE" w:rsidRDefault="008443BE" w:rsidP="006C35AA">
            <w:pPr>
              <w:pStyle w:val="ListParagraph"/>
              <w:adjustRightInd w:val="0"/>
              <w:snapToGrid w:val="0"/>
              <w:ind w:left="0"/>
              <w:jc w:val="both"/>
              <w:rPr>
                <w:rFonts w:ascii="Arial" w:hAnsi="Arial" w:cs="Arial"/>
                <w:sz w:val="20"/>
                <w:szCs w:val="20"/>
              </w:rPr>
            </w:pPr>
          </w:p>
          <w:p w:rsidR="00977A91" w:rsidRDefault="00977A91" w:rsidP="006C35AA">
            <w:pPr>
              <w:pStyle w:val="ListParagraph"/>
              <w:adjustRightInd w:val="0"/>
              <w:snapToGrid w:val="0"/>
              <w:ind w:left="0"/>
              <w:jc w:val="both"/>
              <w:rPr>
                <w:rFonts w:ascii="Arial" w:hAnsi="Arial" w:cs="Arial"/>
                <w:sz w:val="20"/>
                <w:szCs w:val="20"/>
              </w:rPr>
            </w:pPr>
            <w:r w:rsidRPr="006C35AA">
              <w:rPr>
                <w:rFonts w:ascii="Arial" w:hAnsi="Arial" w:cs="Arial"/>
                <w:sz w:val="20"/>
                <w:szCs w:val="20"/>
              </w:rPr>
              <w:t>Yếu tố “</w:t>
            </w:r>
            <w:r w:rsidRPr="006C35AA">
              <w:rPr>
                <w:rFonts w:ascii="Arial" w:hAnsi="Arial" w:cs="Arial"/>
                <w:noProof/>
              </w:rPr>
              <w:drawing>
                <wp:inline distT="0" distB="0" distL="0" distR="0">
                  <wp:extent cx="990600" cy="269373"/>
                  <wp:effectExtent l="19050" t="0" r="0" b="0"/>
                  <wp:docPr id="216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cstate="print"/>
                          <a:srcRect l="42815" t="54109" r="51259" b="43027"/>
                          <a:stretch/>
                        </pic:blipFill>
                        <pic:spPr bwMode="auto">
                          <a:xfrm>
                            <a:off x="0" y="0"/>
                            <a:ext cx="998408" cy="27149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Pr="006C35AA">
              <w:rPr>
                <w:rFonts w:ascii="Arial" w:hAnsi="Arial" w:cs="Arial"/>
                <w:sz w:val="20"/>
                <w:szCs w:val="20"/>
              </w:rPr>
              <w:t>” gây ấn tượng mạnh về thị giác, việc loại bỏ yếu tố này sẽ làm thay đổi tính phân biệt của nhãn hiệu đã đăng ký =&gt; nguy cơ vì bị coi là sử dụng không đúng cách.</w:t>
            </w:r>
          </w:p>
          <w:p w:rsidR="008443BE" w:rsidRPr="006C35AA" w:rsidRDefault="008443BE" w:rsidP="006C35AA">
            <w:pPr>
              <w:pStyle w:val="ListParagraph"/>
              <w:adjustRightInd w:val="0"/>
              <w:snapToGrid w:val="0"/>
              <w:ind w:left="0"/>
              <w:jc w:val="both"/>
              <w:rPr>
                <w:rFonts w:ascii="Arial" w:hAnsi="Arial" w:cs="Arial"/>
                <w:sz w:val="20"/>
                <w:szCs w:val="20"/>
              </w:rPr>
            </w:pPr>
          </w:p>
        </w:tc>
      </w:tr>
    </w:tbl>
    <w:p w:rsidR="00977A91" w:rsidRPr="006C35AA" w:rsidRDefault="00977A91" w:rsidP="006C35AA">
      <w:pPr>
        <w:adjustRightInd w:val="0"/>
        <w:snapToGrid w:val="0"/>
        <w:jc w:val="both"/>
        <w:rPr>
          <w:rFonts w:ascii="Arial" w:eastAsia="Malgun Gothic" w:hAnsi="Arial" w:cs="Arial"/>
          <w:b/>
          <w:kern w:val="2"/>
          <w:sz w:val="20"/>
          <w:szCs w:val="20"/>
          <w:lang w:eastAsia="ko-KR"/>
        </w:rPr>
      </w:pPr>
    </w:p>
    <w:p w:rsidR="00977A91" w:rsidRPr="006C35AA" w:rsidRDefault="00977A91" w:rsidP="006C35AA">
      <w:pPr>
        <w:adjustRightInd w:val="0"/>
        <w:snapToGrid w:val="0"/>
        <w:jc w:val="both"/>
        <w:rPr>
          <w:rFonts w:ascii="Arial" w:hAnsi="Arial" w:cs="Arial"/>
          <w:sz w:val="20"/>
          <w:szCs w:val="20"/>
        </w:rPr>
      </w:pPr>
      <w:r w:rsidRPr="006C35AA">
        <w:rPr>
          <w:rFonts w:ascii="Arial" w:eastAsia="Malgun Gothic" w:hAnsi="Arial" w:cs="Arial"/>
          <w:b/>
          <w:kern w:val="2"/>
          <w:sz w:val="20"/>
          <w:szCs w:val="20"/>
          <w:u w:val="single"/>
          <w:lang w:eastAsia="ko-KR"/>
        </w:rPr>
        <w:t>Nhận xét</w:t>
      </w:r>
      <w:r w:rsidRPr="006C35AA">
        <w:rPr>
          <w:rFonts w:ascii="Arial" w:eastAsia="Malgun Gothic" w:hAnsi="Arial" w:cs="Arial"/>
          <w:b/>
          <w:kern w:val="2"/>
          <w:sz w:val="20"/>
          <w:szCs w:val="20"/>
          <w:lang w:eastAsia="ko-KR"/>
        </w:rPr>
        <w:t xml:space="preserve">: </w:t>
      </w:r>
      <w:r w:rsidRPr="006C35AA">
        <w:rPr>
          <w:rFonts w:ascii="Arial" w:eastAsia="Malgun Gothic" w:hAnsi="Arial" w:cs="Arial"/>
          <w:kern w:val="2"/>
          <w:sz w:val="20"/>
          <w:szCs w:val="20"/>
          <w:lang w:eastAsia="ko-KR"/>
        </w:rPr>
        <w:t>N</w:t>
      </w:r>
      <w:r w:rsidRPr="006C35AA">
        <w:rPr>
          <w:rFonts w:ascii="Arial" w:hAnsi="Arial" w:cs="Arial"/>
          <w:sz w:val="20"/>
          <w:szCs w:val="20"/>
        </w:rPr>
        <w:t>ếu yếu tố bị bỏ bớt nằm ở vị trí phụ và không có tính phân biệt, hay khả năng phân biệt “yếu” thì việc bỏ bớt yếu tố đó không làm thay đổi đặc tính phân biệt của nhãn hiệu.</w:t>
      </w:r>
    </w:p>
    <w:p w:rsidR="00977A91" w:rsidRPr="006C35AA" w:rsidRDefault="00977A91" w:rsidP="008443BE">
      <w:pPr>
        <w:adjustRightInd w:val="0"/>
        <w:snapToGrid w:val="0"/>
        <w:jc w:val="both"/>
        <w:rPr>
          <w:rFonts w:ascii="Arial" w:eastAsia="Malgun Gothic" w:hAnsi="Arial" w:cs="Arial"/>
          <w:b/>
          <w:kern w:val="2"/>
          <w:sz w:val="20"/>
          <w:szCs w:val="20"/>
          <w:lang w:eastAsia="ko-KR"/>
        </w:rPr>
      </w:pPr>
    </w:p>
    <w:p w:rsidR="004C0BF5" w:rsidRPr="008443BE" w:rsidRDefault="004C0BF5" w:rsidP="004C0BF5">
      <w:pPr>
        <w:jc w:val="both"/>
        <w:rPr>
          <w:rFonts w:ascii="Arial" w:eastAsia="Times New Roman" w:hAnsi="Arial" w:cs="Arial"/>
          <w:b/>
          <w:bCs/>
          <w:color w:val="0054A6"/>
          <w:sz w:val="20"/>
          <w:szCs w:val="20"/>
        </w:rPr>
      </w:pPr>
    </w:p>
    <w:p w:rsidR="004C0BF5" w:rsidRPr="008443BE" w:rsidRDefault="003E5696" w:rsidP="004C0BF5">
      <w:pPr>
        <w:jc w:val="both"/>
        <w:rPr>
          <w:rFonts w:ascii="Arial" w:hAnsi="Arial" w:cs="Arial"/>
          <w:b/>
          <w:color w:val="E36C0A" w:themeColor="accent6" w:themeShade="BF"/>
          <w:sz w:val="22"/>
        </w:rPr>
      </w:pPr>
      <w:r>
        <w:rPr>
          <w:rFonts w:ascii="Arial" w:hAnsi="Arial" w:cs="Arial"/>
          <w:b/>
          <w:color w:val="E36C0A" w:themeColor="accent6" w:themeShade="BF"/>
          <w:sz w:val="22"/>
        </w:rPr>
        <w:t xml:space="preserve">Chiến lược nào để giảm thiểu </w:t>
      </w:r>
      <w:r w:rsidR="004C0BF5" w:rsidRPr="008443BE">
        <w:rPr>
          <w:rFonts w:ascii="Arial" w:hAnsi="Arial" w:cs="Arial"/>
          <w:b/>
          <w:color w:val="E36C0A" w:themeColor="accent6" w:themeShade="BF"/>
          <w:sz w:val="22"/>
        </w:rPr>
        <w:t>rủi ro khi sử dụng nhãn hiệu khác với mẫu nhãn hiệu đã đăng ký?</w:t>
      </w:r>
    </w:p>
    <w:p w:rsidR="004C0BF5" w:rsidRPr="008443BE" w:rsidRDefault="004C0BF5" w:rsidP="004C0BF5">
      <w:pPr>
        <w:jc w:val="both"/>
        <w:rPr>
          <w:rFonts w:ascii="Arial" w:eastAsia="Times New Roman" w:hAnsi="Arial" w:cs="Arial"/>
          <w:b/>
          <w:bCs/>
          <w:color w:val="0054A6"/>
          <w:sz w:val="20"/>
          <w:szCs w:val="20"/>
        </w:rPr>
      </w:pPr>
    </w:p>
    <w:p w:rsidR="00977A91" w:rsidRPr="006C35AA" w:rsidRDefault="00977A91" w:rsidP="006C35AA">
      <w:pPr>
        <w:jc w:val="both"/>
        <w:rPr>
          <w:rFonts w:ascii="Arial" w:hAnsi="Arial" w:cs="Arial"/>
          <w:sz w:val="20"/>
          <w:szCs w:val="20"/>
        </w:rPr>
      </w:pPr>
      <w:r w:rsidRPr="006C35AA">
        <w:rPr>
          <w:rFonts w:ascii="Arial" w:hAnsi="Arial" w:cs="Arial"/>
          <w:sz w:val="20"/>
          <w:szCs w:val="20"/>
        </w:rPr>
        <w:t xml:space="preserve">Pháp luật Việt Nam không có quy định rằng việc sử dụng một dấu hiệu tương tự/gần giống với với nhãn hiệu đã đăng ký bởi chính chủ sở hữu thì sẽ không xâm phạm quyền nhãn hiệu của tổ chức/cá nhân khác. Do đó, </w:t>
      </w:r>
      <w:r w:rsidR="00EB3EC4">
        <w:rPr>
          <w:rFonts w:ascii="Arial" w:hAnsi="Arial" w:cs="Arial"/>
          <w:sz w:val="20"/>
          <w:szCs w:val="20"/>
        </w:rPr>
        <w:t>hành vi sử dụng này không thể đảm bả</w:t>
      </w:r>
      <w:r w:rsidR="003E5696">
        <w:rPr>
          <w:rFonts w:ascii="Arial" w:hAnsi="Arial" w:cs="Arial"/>
          <w:sz w:val="20"/>
          <w:szCs w:val="20"/>
        </w:rPr>
        <w:t xml:space="preserve">o rằng </w:t>
      </w:r>
      <w:r w:rsidRPr="006C35AA">
        <w:rPr>
          <w:rFonts w:ascii="Arial" w:hAnsi="Arial" w:cs="Arial"/>
          <w:sz w:val="20"/>
          <w:szCs w:val="20"/>
        </w:rPr>
        <w:t xml:space="preserve">chủ nhãn hiệu được miễn trừ khỏi các cáo buộc xâm phạm quyền nhãn hiệu từ các tổ chức/cá nhân khác. Các vụ việc </w:t>
      </w:r>
      <w:r w:rsidRPr="006C35AA">
        <w:rPr>
          <w:rFonts w:ascii="Arial" w:hAnsi="Arial" w:cs="Arial"/>
          <w:b/>
          <w:sz w:val="20"/>
          <w:szCs w:val="20"/>
          <w:u w:val="single"/>
        </w:rPr>
        <w:t>ASANZO vs. ASANO</w:t>
      </w:r>
      <w:r w:rsidRPr="006C35AA">
        <w:rPr>
          <w:rFonts w:ascii="Arial" w:hAnsi="Arial" w:cs="Arial"/>
          <w:sz w:val="20"/>
          <w:szCs w:val="20"/>
        </w:rPr>
        <w:t xml:space="preserve"> và </w:t>
      </w:r>
      <w:r w:rsidRPr="006C35AA">
        <w:rPr>
          <w:rFonts w:ascii="Arial" w:hAnsi="Arial" w:cs="Arial"/>
          <w:b/>
          <w:sz w:val="20"/>
          <w:szCs w:val="20"/>
          <w:u w:val="single"/>
        </w:rPr>
        <w:t>ENAT 400 vs. E-NAT Plus</w:t>
      </w:r>
      <w:r w:rsidRPr="006C35AA">
        <w:rPr>
          <w:rFonts w:ascii="Arial" w:hAnsi="Arial" w:cs="Arial"/>
          <w:sz w:val="20"/>
          <w:szCs w:val="20"/>
        </w:rPr>
        <w:t xml:space="preserve"> là những minh chứng điển hình về nguy cơ xâm phạm nhãn hiệu của người khác khi chủ sở hữu sử dụng nhãn hiệu khác với mẫu nhãn hiệu đã đăng ký. Như vậy, có thể hiểu rằng, bất kể nhãn hiệu đã được đăng ký, việc sử dụng nhãn hiệu ở một phiên bản khác </w:t>
      </w:r>
      <w:r w:rsidR="001C4FF4">
        <w:rPr>
          <w:rFonts w:ascii="Arial" w:hAnsi="Arial" w:cs="Arial"/>
          <w:sz w:val="20"/>
          <w:szCs w:val="20"/>
        </w:rPr>
        <w:t xml:space="preserve">biệt </w:t>
      </w:r>
      <w:r w:rsidRPr="006C35AA">
        <w:rPr>
          <w:rFonts w:ascii="Arial" w:hAnsi="Arial" w:cs="Arial"/>
          <w:sz w:val="20"/>
          <w:szCs w:val="20"/>
        </w:rPr>
        <w:t>sẽ có thể đẩy chủ nhãn hiệu vào nguy cơ xâm phạm nhãn hiệu của tổ chức/cá nhân khác. Một dấu hiệu khác với nhãn hiệu đã đăng ký sẽ được xem xét như một dấu hiệu độc lập, không liên quan đến nhãn hiệu đã đăng ký. Để xác định có hành vi xâm phạm đối với nhãn hiệu của người khác có xảy ra hay không, cơ quan thực thi của Việt Nam chỉ cần xác định 3 điều kiện sau đây thỏa mãn: (i) Dấu hiệu tương tự/trùng lặp với nhãn hiệu được bảo hộ; (ii) Hàng hóa/dịch vụ mang dấu hiệu tương tự/trùng lặp với hàng hóa/dịch vụ mang nhãn hiệu được bảo hộ và (iii) Hành vi sử dụng dấu hiệu là không được phép và có khả năng gây nhầm lẫn về nguồn gốc hàng hoá, dịch vụ.</w:t>
      </w:r>
    </w:p>
    <w:p w:rsidR="00977A91" w:rsidRPr="006C35AA" w:rsidRDefault="00977A91" w:rsidP="006C35AA">
      <w:pPr>
        <w:jc w:val="both"/>
        <w:rPr>
          <w:rFonts w:ascii="Arial" w:hAnsi="Arial" w:cs="Arial"/>
          <w:sz w:val="20"/>
          <w:szCs w:val="20"/>
        </w:rPr>
      </w:pPr>
    </w:p>
    <w:p w:rsidR="00977A91" w:rsidRPr="006C35AA" w:rsidRDefault="00977A91" w:rsidP="006C35AA">
      <w:pPr>
        <w:adjustRightInd w:val="0"/>
        <w:snapToGrid w:val="0"/>
        <w:jc w:val="both"/>
        <w:rPr>
          <w:rFonts w:ascii="Arial" w:hAnsi="Arial" w:cs="Arial"/>
          <w:sz w:val="20"/>
          <w:szCs w:val="20"/>
        </w:rPr>
      </w:pPr>
      <w:r w:rsidRPr="006C35AA">
        <w:rPr>
          <w:rFonts w:ascii="Arial" w:hAnsi="Arial" w:cs="Arial"/>
          <w:sz w:val="20"/>
          <w:szCs w:val="20"/>
        </w:rPr>
        <w:t>Từ các trường hợp nêu trên cho thấy, chủ nhãn hiệu vẫn có thể sử dụng nhãn hiệu khác với mẫu nhãn hiệu đã đăng ký trong một số điều kiện nhất định. Để tránh rủi ro khi bạn thực hiện một số thay đổi cho mẫu nhãn hiệu đã đăng ký, bạn nên thực hiện một số bước đánh giá như sau:</w:t>
      </w:r>
    </w:p>
    <w:p w:rsidR="00977A91" w:rsidRPr="006C35AA" w:rsidRDefault="00977A91" w:rsidP="006C35AA">
      <w:pPr>
        <w:adjustRightInd w:val="0"/>
        <w:snapToGrid w:val="0"/>
        <w:jc w:val="both"/>
        <w:rPr>
          <w:rFonts w:ascii="Arial" w:hAnsi="Arial" w:cs="Arial"/>
          <w:sz w:val="20"/>
          <w:szCs w:val="20"/>
        </w:rPr>
      </w:pPr>
    </w:p>
    <w:p w:rsidR="00977A91" w:rsidRPr="006C35AA" w:rsidRDefault="00977A91" w:rsidP="00FA5FAA">
      <w:pPr>
        <w:adjustRightInd w:val="0"/>
        <w:snapToGrid w:val="0"/>
        <w:ind w:left="567"/>
        <w:jc w:val="both"/>
        <w:rPr>
          <w:rFonts w:ascii="Arial" w:hAnsi="Arial" w:cs="Arial"/>
          <w:sz w:val="20"/>
          <w:szCs w:val="20"/>
        </w:rPr>
      </w:pPr>
      <w:r w:rsidRPr="006C35AA">
        <w:rPr>
          <w:rFonts w:ascii="Arial" w:hAnsi="Arial" w:cs="Arial"/>
          <w:b/>
          <w:i/>
          <w:sz w:val="20"/>
          <w:szCs w:val="20"/>
        </w:rPr>
        <w:t>BƯỚC 1</w:t>
      </w:r>
      <w:r w:rsidRPr="006C35AA">
        <w:rPr>
          <w:rFonts w:ascii="Arial" w:hAnsi="Arial" w:cs="Arial"/>
          <w:sz w:val="20"/>
          <w:szCs w:val="20"/>
        </w:rPr>
        <w:t xml:space="preserve">: </w:t>
      </w:r>
      <w:r w:rsidRPr="006C35AA">
        <w:rPr>
          <w:rFonts w:ascii="Arial" w:hAnsi="Arial" w:cs="Arial"/>
          <w:sz w:val="20"/>
          <w:szCs w:val="20"/>
          <w:u w:val="single"/>
        </w:rPr>
        <w:t>Đánh giá nhãn hiệu đã đăng ký</w:t>
      </w:r>
      <w:r w:rsidRPr="006C35AA">
        <w:rPr>
          <w:rFonts w:ascii="Arial" w:hAnsi="Arial" w:cs="Arial"/>
          <w:sz w:val="20"/>
          <w:szCs w:val="20"/>
        </w:rPr>
        <w:t xml:space="preserve">: </w:t>
      </w:r>
      <w:bookmarkStart w:id="0" w:name="_Hlk82250670"/>
      <w:r w:rsidRPr="006C35AA">
        <w:rPr>
          <w:rFonts w:ascii="Arial" w:hAnsi="Arial" w:cs="Arial"/>
          <w:sz w:val="20"/>
          <w:szCs w:val="20"/>
        </w:rPr>
        <w:t>Cần đánh giá nhãn hiệu đã đăng ký đăng ký bằng xem xét yếu tố nào là yếu tố có khả năng phân biệt và gây ấn tượng mạnh/chi phối về thị giác.</w:t>
      </w:r>
    </w:p>
    <w:p w:rsidR="00977A91" w:rsidRPr="006C35AA" w:rsidRDefault="00977A91" w:rsidP="00FA5FAA">
      <w:pPr>
        <w:adjustRightInd w:val="0"/>
        <w:snapToGrid w:val="0"/>
        <w:ind w:left="567"/>
        <w:jc w:val="both"/>
        <w:rPr>
          <w:rFonts w:ascii="Arial" w:hAnsi="Arial" w:cs="Arial"/>
          <w:sz w:val="20"/>
          <w:szCs w:val="20"/>
        </w:rPr>
      </w:pPr>
    </w:p>
    <w:bookmarkEnd w:id="0"/>
    <w:p w:rsidR="00977A91" w:rsidRPr="006C35AA" w:rsidRDefault="00977A91" w:rsidP="00FA5FAA">
      <w:pPr>
        <w:adjustRightInd w:val="0"/>
        <w:snapToGrid w:val="0"/>
        <w:ind w:left="567"/>
        <w:jc w:val="both"/>
        <w:rPr>
          <w:rFonts w:ascii="Arial" w:hAnsi="Arial" w:cs="Arial"/>
          <w:sz w:val="20"/>
          <w:szCs w:val="20"/>
        </w:rPr>
      </w:pPr>
      <w:r w:rsidRPr="006C35AA">
        <w:rPr>
          <w:rFonts w:ascii="Arial" w:hAnsi="Arial" w:cs="Arial"/>
          <w:b/>
          <w:i/>
          <w:sz w:val="20"/>
          <w:szCs w:val="20"/>
        </w:rPr>
        <w:t>BƯỚC 2</w:t>
      </w:r>
      <w:r w:rsidRPr="006C35AA">
        <w:rPr>
          <w:rFonts w:ascii="Arial" w:hAnsi="Arial" w:cs="Arial"/>
          <w:sz w:val="20"/>
          <w:szCs w:val="20"/>
        </w:rPr>
        <w:t xml:space="preserve">: </w:t>
      </w:r>
      <w:r w:rsidRPr="006C35AA">
        <w:rPr>
          <w:rFonts w:ascii="Arial" w:hAnsi="Arial" w:cs="Arial"/>
          <w:sz w:val="20"/>
          <w:szCs w:val="20"/>
          <w:u w:val="single"/>
        </w:rPr>
        <w:t>Đánh giá sự khác biệt của nhãn hiệu sử dụng trong thực tế và ảnh hưởng của các thay đổi</w:t>
      </w:r>
      <w:r w:rsidRPr="006C35AA">
        <w:rPr>
          <w:rFonts w:ascii="Arial" w:hAnsi="Arial" w:cs="Arial"/>
          <w:sz w:val="20"/>
          <w:szCs w:val="20"/>
        </w:rPr>
        <w:t>: Cần đánh giá xem liệu những yếu tố góp phần tạo nên đặc tính phân biệt của nhãn hiệu đã đăng ký có hiện diện và / hoặc sửa đổi trong nhãn hiệu được sử dụng trên thực tế hay không, bằng cách so sánh trực tiếp hai dấu hiệu, nhằm xác định mức độ khác biệt giữa chúng (</w:t>
      </w:r>
      <w:r w:rsidRPr="006C35AA">
        <w:rPr>
          <w:rFonts w:ascii="Arial" w:hAnsi="Arial" w:cs="Arial"/>
          <w:i/>
          <w:sz w:val="20"/>
          <w:szCs w:val="20"/>
        </w:rPr>
        <w:t>khác biệt lớn, đáng kể hay nhỏ/không đáng kể</w:t>
      </w:r>
      <w:r w:rsidRPr="006C35AA">
        <w:rPr>
          <w:rFonts w:ascii="Arial" w:hAnsi="Arial" w:cs="Arial"/>
          <w:sz w:val="20"/>
          <w:szCs w:val="20"/>
        </w:rPr>
        <w:t>).</w:t>
      </w:r>
    </w:p>
    <w:p w:rsidR="00977A91" w:rsidRPr="006C35AA" w:rsidRDefault="00977A91" w:rsidP="006C35AA">
      <w:pPr>
        <w:adjustRightInd w:val="0"/>
        <w:snapToGrid w:val="0"/>
        <w:jc w:val="both"/>
        <w:rPr>
          <w:rFonts w:ascii="Arial" w:hAnsi="Arial" w:cs="Arial"/>
          <w:sz w:val="20"/>
          <w:szCs w:val="20"/>
        </w:rPr>
      </w:pPr>
    </w:p>
    <w:p w:rsidR="00977A91" w:rsidRPr="006C35AA" w:rsidRDefault="00977A91" w:rsidP="006C35AA">
      <w:pPr>
        <w:jc w:val="both"/>
        <w:rPr>
          <w:rFonts w:ascii="Arial" w:hAnsi="Arial" w:cs="Arial"/>
          <w:sz w:val="20"/>
          <w:szCs w:val="20"/>
        </w:rPr>
      </w:pPr>
      <w:r w:rsidRPr="006C35AA">
        <w:rPr>
          <w:rFonts w:ascii="Arial" w:hAnsi="Arial" w:cs="Arial"/>
          <w:sz w:val="20"/>
          <w:szCs w:val="20"/>
        </w:rPr>
        <w:t xml:space="preserve">Nhìn chung, các đánh giá nêu trên có thể giúp </w:t>
      </w:r>
      <w:r w:rsidR="001C4FF4">
        <w:rPr>
          <w:rFonts w:ascii="Arial" w:hAnsi="Arial" w:cs="Arial"/>
          <w:sz w:val="20"/>
          <w:szCs w:val="20"/>
        </w:rPr>
        <w:t xml:space="preserve">nhận biết </w:t>
      </w:r>
      <w:r w:rsidRPr="006C35AA">
        <w:rPr>
          <w:rFonts w:ascii="Arial" w:hAnsi="Arial" w:cs="Arial"/>
          <w:sz w:val="20"/>
          <w:szCs w:val="20"/>
        </w:rPr>
        <w:t xml:space="preserve">nguy cơ/rủi ro cao hay thấp khi bạn muốn thực hiện một số thay đổi đối với nhãn hiệu đã đăng ký của mình. Chúng tôi đề xuất </w:t>
      </w:r>
      <w:r w:rsidR="001C4FF4">
        <w:rPr>
          <w:rFonts w:ascii="Arial" w:hAnsi="Arial" w:cs="Arial"/>
          <w:sz w:val="20"/>
          <w:szCs w:val="20"/>
        </w:rPr>
        <w:t>các khuyến nghị/</w:t>
      </w:r>
      <w:r w:rsidRPr="006C35AA">
        <w:rPr>
          <w:rFonts w:ascii="Arial" w:hAnsi="Arial" w:cs="Arial"/>
          <w:sz w:val="20"/>
          <w:szCs w:val="20"/>
        </w:rPr>
        <w:t xml:space="preserve">chiến lược để giảm thiểu nguy cơ/rủi ro như sau: </w:t>
      </w:r>
    </w:p>
    <w:p w:rsidR="00977A91" w:rsidRPr="006C35AA" w:rsidRDefault="00BF7818" w:rsidP="006C35AA">
      <w:pPr>
        <w:jc w:val="both"/>
        <w:rPr>
          <w:rFonts w:ascii="Arial" w:hAnsi="Arial" w:cs="Arial"/>
          <w:sz w:val="20"/>
          <w:szCs w:val="20"/>
        </w:rPr>
      </w:pPr>
      <w:r w:rsidRPr="00A87B1A">
        <w:rPr>
          <w:rFonts w:ascii="Arial" w:eastAsia="Batang" w:hAnsi="Arial" w:cs="Arial"/>
          <w:noProof/>
          <w:kern w:val="2"/>
          <w:sz w:val="20"/>
          <w:szCs w:val="20"/>
        </w:rPr>
        <w:pict>
          <v:group id="_x0000_s1112" style="position:absolute;left:0;text-align:left;margin-left:-6.6pt;margin-top:64.35pt;width:503.25pt;height:25.5pt;z-index:251689984;mso-width-relative:margin;mso-height-relative:margin" coordorigin="571" coordsize="63912,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">
            <v:roundrect id="Rounded Rectangle 19" o:spid="_x0000_s1113" style="position:absolute;left:571;width:19431;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EZY8IA&#10;AADbAAAADwAAAGRycy9kb3ducmV2LnhtbERPTWvCQBC9F/wPyxS8mY2C1qauIkJEsJQ2FexxyE6T&#10;YHY2ZDcx/nu3IPQ2j/c5q81gatFT6yrLCqZRDII4t7riQsHpO50sQTiPrLG2TApu5GCzHj2tMNH2&#10;yl/UZ74QIYRdggpK75tESpeXZNBFtiEO3K9tDfoA20LqFq8h3NRyFscLabDi0FBiQ7uS8kvWGQXn&#10;vv/B6fFzm6cXuZ8v3fHjvXtRavw8bN9AeBr8v/jhPugw/xX+fg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ERljwgAAANsAAAAPAAAAAAAAAAAAAAAAAJgCAABkcnMvZG93&#10;bnJldi54bWxQSwUGAAAAAAQABAD1AAAAhwMAAAAA&#10;" fillcolor="white [3201]" strokecolor="white [3212]" strokeweight="2pt">
              <v:textbox style="mso-next-textbox:#Rounded Rectangle 19">
                <w:txbxContent>
                  <w:p w:rsidR="001F1689" w:rsidRPr="00096A8A" w:rsidRDefault="001F1689" w:rsidP="004C0BF5">
                    <w:pPr>
                      <w:rPr>
                        <w:rFonts w:ascii="Arial" w:hAnsi="Arial" w:cs="Arial"/>
                        <w:b/>
                        <w:noProof/>
                        <w:color w:val="365F91" w:themeColor="accent1" w:themeShade="BF"/>
                        <w:sz w:val="20"/>
                        <w:szCs w:val="20"/>
                        <w:lang w:eastAsia="ko-KR"/>
                      </w:rPr>
                    </w:pPr>
                    <w:r w:rsidRPr="00096A8A">
                      <w:rPr>
                        <w:rFonts w:ascii="Arial" w:hAnsi="Arial" w:cs="Arial"/>
                        <w:b/>
                        <w:noProof/>
                        <w:color w:val="365F91" w:themeColor="accent1" w:themeShade="BF"/>
                        <w:sz w:val="20"/>
                        <w:szCs w:val="20"/>
                        <w:lang w:eastAsia="ko-KR"/>
                      </w:rPr>
                      <w:t>www.kenfoxlaw.com</w:t>
                    </w:r>
                  </w:p>
                  <w:p w:rsidR="001F1689" w:rsidRPr="00096A8A" w:rsidRDefault="001F1689" w:rsidP="004C0BF5">
                    <w:pPr>
                      <w:jc w:val="center"/>
                      <w:rPr>
                        <w:rFonts w:ascii="Arial" w:hAnsi="Arial" w:cs="Arial"/>
                      </w:rPr>
                    </w:pPr>
                  </w:p>
                </w:txbxContent>
              </v:textbox>
            </v:roundrect>
            <v:roundrect id="Rounded Rectangle 23" o:spid="_x0000_s1114" style="position:absolute;left:54292;width:10192;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XkNMUA&#10;AADbAAAADwAAAGRycy9kb3ducmV2LnhtbESP3WrCQBSE7wu+w3KE3tWNKVaJriJCRFCK2kJ7ecge&#10;k2D2bMhufvr2XaHQy2FmvmFWm8FUoqPGlZYVTCcRCOLM6pJzBZ8f6csChPPIGivLpOCHHGzWo6cV&#10;Jtr2fKHu6nMRIOwSVFB4XydSuqwgg25ia+Lg3Wxj0AfZ5FI32Ae4qWQcRW/SYMlhocCadgVl92tr&#10;FHx13TdOj+dtlt7lfrZwx/dTO1fqeTxslyA8Df4//Nc+aAXxKzy+h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leQ0xQAAANsAAAAPAAAAAAAAAAAAAAAAAJgCAABkcnMv&#10;ZG93bnJldi54bWxQSwUGAAAAAAQABAD1AAAAigMAAAAA&#10;" fillcolor="white [3201]" strokecolor="white [3212]" strokeweight="2pt">
              <v:textbox style="mso-next-textbox:#Rounded Rectangle 23">
                <w:txbxContent>
                  <w:p w:rsidR="001F1689" w:rsidRPr="00096A8A" w:rsidRDefault="001F1689" w:rsidP="004C0BF5">
                    <w:pPr>
                      <w:rPr>
                        <w:rFonts w:ascii="Arial" w:hAnsi="Arial" w:cs="Arial"/>
                        <w:b/>
                        <w:sz w:val="20"/>
                        <w:szCs w:val="20"/>
                      </w:rPr>
                    </w:pPr>
                    <w:r w:rsidRPr="00096A8A">
                      <w:rPr>
                        <w:rFonts w:ascii="Arial" w:hAnsi="Arial" w:cs="Arial"/>
                        <w:b/>
                        <w:sz w:val="18"/>
                        <w:szCs w:val="18"/>
                      </w:rPr>
                      <w:t xml:space="preserve">  </w:t>
                    </w:r>
                    <w:r>
                      <w:rPr>
                        <w:rFonts w:ascii="Arial" w:hAnsi="Arial" w:cs="Arial"/>
                        <w:b/>
                        <w:sz w:val="20"/>
                        <w:szCs w:val="20"/>
                      </w:rPr>
                      <w:t>Page 6 of 7</w:t>
                    </w:r>
                  </w:p>
                  <w:p w:rsidR="001F1689" w:rsidRPr="00096A8A" w:rsidRDefault="001F1689" w:rsidP="004C0BF5">
                    <w:pPr>
                      <w:jc w:val="center"/>
                      <w:rPr>
                        <w:rFonts w:ascii="Arial" w:hAnsi="Arial" w:cs="Arial"/>
                      </w:rPr>
                    </w:pPr>
                  </w:p>
                </w:txbxContent>
              </v:textbox>
            </v:roundrect>
          </v:group>
        </w:pict>
      </w:r>
      <w:r w:rsidR="00A87B1A" w:rsidRPr="00A87B1A">
        <w:rPr>
          <w:rFonts w:ascii="Arial" w:hAnsi="Arial" w:cs="Arial"/>
          <w:b/>
          <w:i/>
          <w:noProof/>
          <w:color w:val="C00000"/>
        </w:rPr>
        <w:pict>
          <v:group id="_x0000_s1115" style="position:absolute;left:0;text-align:left;margin-left:541.85pt;margin-top:28.3pt;width:26.95pt;height:768.1pt;z-index:251691008;mso-height-relative:margin" coordorigin=",-14" coordsize="3425,92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">
            <v:rect id="Rectangle 21" o:spid="_x0000_s1116" style="position:absolute;left:1425;top:118;width:2000;height:919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MkiMUA&#10;AADbAAAADwAAAGRycy9kb3ducmV2LnhtbESPQWvCQBSE7wX/w/KEXoputGAlzUZEqXgLSQvt8ZF9&#10;zYZm34bsqtFf3y0UPA4z8w2TbUbbiTMNvnWsYDFPQBDXTrfcKPh4f5utQfiArLFzTAqu5GGTTx4y&#10;TLW7cEnnKjQiQtinqMCE0KdS+tqQRT93PXH0vt1gMUQ5NFIPeIlw28llkqykxZbjgsGedobqn+pk&#10;FZRPvnz2X+WhC5/F6vBS3G4t7ZV6nI7bVxCBxnAP/7ePWsFyAX9f4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8ySIxQAAANsAAAAPAAAAAAAAAAAAAAAAAJgCAABkcnMv&#10;ZG93bnJldi54bWxQSwUGAAAAAAQABAD1AAAAigMAAAAA&#10;" fillcolor="#13182f" strokecolor="#13182f" strokeweight="2pt"/>
            <v:rect id="Rectangle 22" o:spid="_x0000_s1117" style="position:absolute;top:-14;width:2000;height:50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pEksEA&#10;AADbAAAADwAAAGRycy9kb3ducmV2LnhtbESPT4vCMBTE74LfITxhL6LJ9rCUahQRpHsT/+D50Tzb&#10;YPNSmmztfnuzIOxxmJnfMOvt6FoxUB+sZw2fSwWCuPLGcq3hejkschAhIhtsPZOGXwqw3UwnayyM&#10;f/KJhnOsRYJwKFBDE2NXSBmqhhyGpe+Ik3f3vcOYZF9L0+MzwV0rM6W+pEPLaaHBjvYNVY/zj9Mw&#10;jLdcPaxp83k5t6Uqj9cqSK0/ZuNuBSLSGP/D7/a30ZBl8Pcl/QC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KRJLBAAAA2wAAAA8AAAAAAAAAAAAAAAAAmAIAAGRycy9kb3du&#10;cmV2LnhtbFBLBQYAAAAABAAEAPUAAACGAwAAAAA=&#10;" fillcolor="#e36c0a [2409]" strokecolor="#e36c0a [2409]">
              <v:shadow on="t" color="black" opacity="22937f" origin=",.5" offset="0,.63889mm"/>
            </v:rect>
          </v:group>
        </w:pict>
      </w:r>
    </w:p>
    <w:tbl>
      <w:tblPr>
        <w:tblStyle w:val="TableGrid"/>
        <w:tblW w:w="9639" w:type="dxa"/>
        <w:tblInd w:w="10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shd w:val="clear" w:color="auto" w:fill="E2F0EE"/>
        <w:tblLayout w:type="fixed"/>
        <w:tblLook w:val="04A0"/>
      </w:tblPr>
      <w:tblGrid>
        <w:gridCol w:w="9639"/>
      </w:tblGrid>
      <w:tr w:rsidR="00977A91" w:rsidRPr="006C35AA" w:rsidTr="00FA5FAA">
        <w:tc>
          <w:tcPr>
            <w:tcW w:w="9639" w:type="dxa"/>
            <w:shd w:val="clear" w:color="auto" w:fill="E2F0EE"/>
          </w:tcPr>
          <w:p w:rsidR="00977A91" w:rsidRPr="006C35AA" w:rsidRDefault="0053450B" w:rsidP="006C35AA">
            <w:pPr>
              <w:pStyle w:val="ListParagraph"/>
              <w:ind w:left="450"/>
              <w:jc w:val="both"/>
              <w:rPr>
                <w:rFonts w:ascii="Arial" w:hAnsi="Arial" w:cs="Arial"/>
                <w:b/>
                <w:i/>
                <w:color w:val="C00000"/>
                <w:lang w:val="vi-VN"/>
              </w:rPr>
            </w:pPr>
            <w:r>
              <w:rPr>
                <w:rFonts w:ascii="Arial" w:hAnsi="Arial" w:cs="Arial"/>
                <w:b/>
                <w:noProof/>
                <w:sz w:val="20"/>
                <w:szCs w:val="20"/>
              </w:rPr>
              <w:lastRenderedPageBreak/>
              <w:pict>
                <v:group id="_x0000_s1136" style="position:absolute;left:0;text-align:left;margin-left:506.4pt;margin-top:1.75pt;width:26.95pt;height:768.1pt;z-index:251694080;mso-height-relative:margin" coordorigin=",-14" coordsize="3425,92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">
                  <v:rect id="Rectangle 21" o:spid="_x0000_s1137" style="position:absolute;left:1425;top:118;width:2000;height:919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MkiMUA&#10;AADbAAAADwAAAGRycy9kb3ducmV2LnhtbESPQWvCQBSE7wX/w/KEXoputGAlzUZEqXgLSQvt8ZF9&#10;zYZm34bsqtFf3y0UPA4z8w2TbUbbiTMNvnWsYDFPQBDXTrfcKPh4f5utQfiArLFzTAqu5GGTTx4y&#10;TLW7cEnnKjQiQtinqMCE0KdS+tqQRT93PXH0vt1gMUQ5NFIPeIlw28llkqykxZbjgsGedobqn+pk&#10;FZRPvnz2X+WhC5/F6vBS3G4t7ZV6nI7bVxCBxnAP/7ePWsFyAX9f4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8ySIxQAAANsAAAAPAAAAAAAAAAAAAAAAAJgCAABkcnMv&#10;ZG93bnJldi54bWxQSwUGAAAAAAQABAD1AAAAigMAAAAA&#10;" fillcolor="#13182f" strokecolor="#13182f" strokeweight="2pt"/>
                  <v:rect id="Rectangle 22" o:spid="_x0000_s1138" style="position:absolute;top:-14;width:2000;height:50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pEksEA&#10;AADbAAAADwAAAGRycy9kb3ducmV2LnhtbESPT4vCMBTE74LfITxhL6LJ9rCUahQRpHsT/+D50Tzb&#10;YPNSmmztfnuzIOxxmJnfMOvt6FoxUB+sZw2fSwWCuPLGcq3hejkschAhIhtsPZOGXwqw3UwnayyM&#10;f/KJhnOsRYJwKFBDE2NXSBmqhhyGpe+Ik3f3vcOYZF9L0+MzwV0rM6W+pEPLaaHBjvYNVY/zj9Mw&#10;jLdcPaxp83k5t6Uqj9cqSK0/ZuNuBSLSGP/D7/a30ZBl8Pcl/QC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KRJLBAAAA2wAAAA8AAAAAAAAAAAAAAAAAmAIAAGRycy9kb3du&#10;cmV2LnhtbFBLBQYAAAAABAAEAPUAAACGAwAAAAA=&#10;" fillcolor="#e36c0a [2409]" strokecolor="#e36c0a [2409]">
                    <v:shadow on="t" color="black" opacity="22937f" origin=",.5" offset="0,.63889mm"/>
                  </v:rect>
                </v:group>
              </w:pict>
            </w:r>
          </w:p>
          <w:p w:rsidR="00977A91" w:rsidRPr="00AF4E7C" w:rsidRDefault="00977A91" w:rsidP="006C35AA">
            <w:pPr>
              <w:pStyle w:val="ListParagraph"/>
              <w:numPr>
                <w:ilvl w:val="0"/>
                <w:numId w:val="15"/>
              </w:numPr>
              <w:ind w:left="450" w:hanging="450"/>
              <w:jc w:val="both"/>
              <w:rPr>
                <w:rFonts w:ascii="Arial" w:hAnsi="Arial" w:cs="Arial"/>
                <w:b/>
                <w:i/>
                <w:color w:val="C00000"/>
                <w:sz w:val="20"/>
                <w:szCs w:val="20"/>
                <w:lang w:val="vi-VN"/>
              </w:rPr>
            </w:pPr>
            <w:r w:rsidRPr="00AF4E7C">
              <w:rPr>
                <w:rFonts w:ascii="Arial" w:hAnsi="Arial" w:cs="Arial"/>
                <w:b/>
                <w:i/>
                <w:color w:val="C00000"/>
                <w:sz w:val="20"/>
                <w:szCs w:val="20"/>
                <w:lang w:val="vi-VN"/>
              </w:rPr>
              <w:t>Nên sử dụng nhãn hiệu đúng như đã đăng ký;</w:t>
            </w:r>
          </w:p>
          <w:p w:rsidR="00977A91" w:rsidRPr="00AF4E7C" w:rsidRDefault="00977A91" w:rsidP="006C35AA">
            <w:pPr>
              <w:pStyle w:val="ListParagraph"/>
              <w:numPr>
                <w:ilvl w:val="0"/>
                <w:numId w:val="15"/>
              </w:numPr>
              <w:ind w:left="450" w:hanging="450"/>
              <w:jc w:val="both"/>
              <w:rPr>
                <w:rFonts w:ascii="Arial" w:hAnsi="Arial" w:cs="Arial"/>
                <w:b/>
                <w:i/>
                <w:color w:val="C00000"/>
                <w:sz w:val="20"/>
                <w:szCs w:val="20"/>
                <w:lang w:val="vi-VN"/>
              </w:rPr>
            </w:pPr>
            <w:r w:rsidRPr="00AF4E7C">
              <w:rPr>
                <w:rFonts w:ascii="Arial" w:hAnsi="Arial" w:cs="Arial"/>
                <w:b/>
                <w:i/>
                <w:color w:val="C00000"/>
                <w:sz w:val="20"/>
                <w:szCs w:val="20"/>
                <w:lang w:val="vi-VN"/>
              </w:rPr>
              <w:t>Phải đảm bảo không làm biến đổi đặc tính phân biệt của nhãn hiệu đã đăng ký nếu sử dụng nhãn hiệu khác với mẫu nhãn hiệu đã đăng ký. Tốt nhất chỉ nên thay đổi ở các yếu tố không có khả năng phân biệt đáng kể/thành phần có tính phân biệt yếu;</w:t>
            </w:r>
          </w:p>
          <w:p w:rsidR="00977A91" w:rsidRPr="00AF4E7C" w:rsidRDefault="00977A91" w:rsidP="006C35AA">
            <w:pPr>
              <w:pStyle w:val="ListParagraph"/>
              <w:numPr>
                <w:ilvl w:val="0"/>
                <w:numId w:val="15"/>
              </w:numPr>
              <w:ind w:left="450" w:hanging="450"/>
              <w:jc w:val="both"/>
              <w:rPr>
                <w:rFonts w:ascii="Arial" w:hAnsi="Arial" w:cs="Arial"/>
                <w:b/>
                <w:i/>
                <w:color w:val="C00000"/>
                <w:sz w:val="20"/>
                <w:szCs w:val="20"/>
                <w:lang w:val="vi-VN"/>
              </w:rPr>
            </w:pPr>
            <w:r w:rsidRPr="00AF4E7C">
              <w:rPr>
                <w:rFonts w:ascii="Arial" w:hAnsi="Arial" w:cs="Arial"/>
                <w:b/>
                <w:i/>
                <w:color w:val="C00000"/>
                <w:sz w:val="20"/>
                <w:szCs w:val="20"/>
                <w:lang w:val="vi-VN"/>
              </w:rPr>
              <w:t xml:space="preserve">Nên </w:t>
            </w:r>
            <w:r w:rsidRPr="00AF4E7C">
              <w:rPr>
                <w:rFonts w:ascii="Arial" w:hAnsi="Arial" w:cs="Arial"/>
                <w:b/>
                <w:i/>
                <w:color w:val="C00000"/>
                <w:sz w:val="20"/>
                <w:szCs w:val="20"/>
              </w:rPr>
              <w:t>n</w:t>
            </w:r>
            <w:r w:rsidRPr="00AF4E7C">
              <w:rPr>
                <w:rFonts w:ascii="Arial" w:hAnsi="Arial" w:cs="Arial"/>
                <w:b/>
                <w:i/>
                <w:color w:val="C00000"/>
                <w:sz w:val="20"/>
                <w:szCs w:val="20"/>
                <w:lang w:val="vi-VN"/>
              </w:rPr>
              <w:t xml:space="preserve">ộp đơn đăng ký các phiên bản khác của nhãn hiệu đã đăng ký tại Cục Sở hữu Trí tuệ nếu </w:t>
            </w:r>
            <w:r w:rsidRPr="00AF4E7C">
              <w:rPr>
                <w:rFonts w:ascii="Arial" w:hAnsi="Arial" w:cs="Arial"/>
                <w:b/>
                <w:i/>
                <w:color w:val="C00000"/>
                <w:sz w:val="20"/>
                <w:szCs w:val="20"/>
              </w:rPr>
              <w:t>chúng</w:t>
            </w:r>
            <w:r w:rsidRPr="00AF4E7C">
              <w:rPr>
                <w:rFonts w:ascii="Arial" w:hAnsi="Arial" w:cs="Arial"/>
                <w:b/>
                <w:i/>
                <w:color w:val="C00000"/>
                <w:sz w:val="20"/>
                <w:szCs w:val="20"/>
                <w:lang w:val="vi-VN"/>
              </w:rPr>
              <w:t xml:space="preserve"> được đánh giá là khác biệt đáng kể so với mẫu nhãn hiệu đã đăng ký;</w:t>
            </w:r>
          </w:p>
          <w:p w:rsidR="00977A91" w:rsidRPr="00AF4E7C" w:rsidRDefault="00977A91" w:rsidP="006C35AA">
            <w:pPr>
              <w:pStyle w:val="ListParagraph"/>
              <w:numPr>
                <w:ilvl w:val="0"/>
                <w:numId w:val="15"/>
              </w:numPr>
              <w:ind w:left="450" w:hanging="450"/>
              <w:jc w:val="both"/>
              <w:rPr>
                <w:rFonts w:ascii="Arial" w:hAnsi="Arial" w:cs="Arial"/>
                <w:b/>
                <w:i/>
                <w:color w:val="C00000"/>
                <w:sz w:val="20"/>
                <w:szCs w:val="20"/>
                <w:lang w:val="vi-VN"/>
              </w:rPr>
            </w:pPr>
            <w:r w:rsidRPr="00AF4E7C">
              <w:rPr>
                <w:rFonts w:ascii="Arial" w:hAnsi="Arial" w:cs="Arial"/>
                <w:b/>
                <w:i/>
                <w:color w:val="C00000"/>
                <w:sz w:val="20"/>
                <w:szCs w:val="20"/>
                <w:lang w:val="vi-VN"/>
              </w:rPr>
              <w:t xml:space="preserve">Xem xét đăng ký dưới dạng quyền tác giả </w:t>
            </w:r>
            <w:r w:rsidRPr="00AF4E7C">
              <w:rPr>
                <w:rFonts w:ascii="Arial" w:hAnsi="Arial" w:cs="Arial"/>
                <w:b/>
                <w:i/>
                <w:color w:val="C00000"/>
                <w:sz w:val="20"/>
                <w:szCs w:val="20"/>
              </w:rPr>
              <w:t xml:space="preserve">tại Cục bản quyền tác giả </w:t>
            </w:r>
            <w:r w:rsidRPr="00AF4E7C">
              <w:rPr>
                <w:rFonts w:ascii="Arial" w:hAnsi="Arial" w:cs="Arial"/>
                <w:b/>
                <w:i/>
                <w:color w:val="C00000"/>
                <w:sz w:val="20"/>
                <w:szCs w:val="20"/>
                <w:lang w:val="vi-VN"/>
              </w:rPr>
              <w:t>nếu đáp ứng điều kiện bảo hộ;</w:t>
            </w:r>
          </w:p>
          <w:p w:rsidR="00977A91" w:rsidRPr="00AF4E7C" w:rsidRDefault="00977A91" w:rsidP="006C35AA">
            <w:pPr>
              <w:pStyle w:val="ListParagraph"/>
              <w:numPr>
                <w:ilvl w:val="0"/>
                <w:numId w:val="15"/>
              </w:numPr>
              <w:ind w:left="450" w:hanging="450"/>
              <w:jc w:val="both"/>
              <w:rPr>
                <w:rFonts w:ascii="Arial" w:hAnsi="Arial" w:cs="Arial"/>
                <w:b/>
                <w:i/>
                <w:color w:val="C00000"/>
                <w:sz w:val="20"/>
                <w:szCs w:val="20"/>
                <w:lang w:val="vi-VN"/>
              </w:rPr>
            </w:pPr>
            <w:r w:rsidRPr="00AF4E7C">
              <w:rPr>
                <w:rFonts w:ascii="Arial" w:hAnsi="Arial" w:cs="Arial"/>
                <w:b/>
                <w:i/>
                <w:color w:val="C00000"/>
                <w:sz w:val="20"/>
                <w:szCs w:val="20"/>
                <w:lang w:val="vi-VN"/>
              </w:rPr>
              <w:t xml:space="preserve">Nên tra cứu khả năng bảo hộ </w:t>
            </w:r>
            <w:r w:rsidRPr="00AF4E7C">
              <w:rPr>
                <w:rFonts w:ascii="Arial" w:hAnsi="Arial" w:cs="Arial"/>
                <w:b/>
                <w:i/>
                <w:color w:val="C00000"/>
                <w:sz w:val="20"/>
                <w:szCs w:val="20"/>
              </w:rPr>
              <w:t xml:space="preserve">của </w:t>
            </w:r>
            <w:r w:rsidRPr="00AF4E7C">
              <w:rPr>
                <w:rFonts w:ascii="Arial" w:hAnsi="Arial" w:cs="Arial"/>
                <w:b/>
                <w:i/>
                <w:color w:val="C00000"/>
                <w:sz w:val="20"/>
                <w:szCs w:val="20"/>
                <w:lang w:val="vi-VN"/>
              </w:rPr>
              <w:t>các phiên bản</w:t>
            </w:r>
            <w:r w:rsidRPr="00AF4E7C">
              <w:rPr>
                <w:rFonts w:ascii="Arial" w:hAnsi="Arial" w:cs="Arial"/>
                <w:b/>
                <w:i/>
                <w:color w:val="C00000"/>
                <w:sz w:val="20"/>
                <w:szCs w:val="20"/>
              </w:rPr>
              <w:t xml:space="preserve"> khác với mẫu nhãn hiệu đã đăng ký</w:t>
            </w:r>
            <w:r w:rsidRPr="00AF4E7C">
              <w:rPr>
                <w:rFonts w:ascii="Arial" w:hAnsi="Arial" w:cs="Arial"/>
                <w:b/>
                <w:i/>
                <w:color w:val="C00000"/>
                <w:sz w:val="20"/>
                <w:szCs w:val="20"/>
                <w:lang w:val="vi-VN"/>
              </w:rPr>
              <w:t xml:space="preserve"> trước khi sử dụng để tìm ra các nhãn hiệu tương tự (nếu có);</w:t>
            </w:r>
          </w:p>
          <w:p w:rsidR="00AF4E7C" w:rsidRPr="00AF4E7C" w:rsidRDefault="00AF4E7C" w:rsidP="006C35AA">
            <w:pPr>
              <w:pStyle w:val="ListParagraph"/>
              <w:numPr>
                <w:ilvl w:val="0"/>
                <w:numId w:val="15"/>
              </w:numPr>
              <w:ind w:left="450" w:hanging="450"/>
              <w:jc w:val="both"/>
              <w:rPr>
                <w:rFonts w:ascii="Arial" w:hAnsi="Arial" w:cs="Arial"/>
                <w:b/>
                <w:i/>
                <w:color w:val="C00000"/>
                <w:sz w:val="20"/>
                <w:szCs w:val="20"/>
                <w:lang w:val="vi-VN"/>
              </w:rPr>
            </w:pPr>
            <w:r w:rsidRPr="00AF4E7C">
              <w:rPr>
                <w:rFonts w:ascii="Arial" w:hAnsi="Arial" w:cs="Arial"/>
                <w:b/>
                <w:i/>
                <w:color w:val="C00000"/>
                <w:sz w:val="20"/>
                <w:szCs w:val="20"/>
              </w:rPr>
              <w:t>Xem xét khả năng tấn công hiệu lực đối với nhãn hiệu tương tự mới tìm được;</w:t>
            </w:r>
          </w:p>
          <w:p w:rsidR="00977A91" w:rsidRPr="00AF4E7C" w:rsidRDefault="00977A91" w:rsidP="006C35AA">
            <w:pPr>
              <w:pStyle w:val="ListParagraph"/>
              <w:numPr>
                <w:ilvl w:val="0"/>
                <w:numId w:val="15"/>
              </w:numPr>
              <w:ind w:left="450" w:hanging="450"/>
              <w:jc w:val="both"/>
              <w:rPr>
                <w:rFonts w:ascii="Arial" w:hAnsi="Arial" w:cs="Arial"/>
                <w:b/>
                <w:i/>
                <w:color w:val="C00000"/>
                <w:sz w:val="20"/>
                <w:szCs w:val="20"/>
                <w:lang w:val="vi-VN"/>
              </w:rPr>
            </w:pPr>
            <w:r w:rsidRPr="00AF4E7C">
              <w:rPr>
                <w:rFonts w:ascii="Arial" w:hAnsi="Arial" w:cs="Arial"/>
                <w:b/>
                <w:i/>
                <w:color w:val="C00000"/>
                <w:sz w:val="20"/>
                <w:szCs w:val="20"/>
                <w:lang w:val="vi-VN"/>
              </w:rPr>
              <w:t xml:space="preserve">Nên giám định khả năng xâm phạm </w:t>
            </w:r>
            <w:r w:rsidRPr="00AF4E7C">
              <w:rPr>
                <w:rFonts w:ascii="Arial" w:hAnsi="Arial" w:cs="Arial"/>
                <w:b/>
                <w:i/>
                <w:color w:val="C00000"/>
                <w:sz w:val="20"/>
                <w:szCs w:val="20"/>
              </w:rPr>
              <w:t xml:space="preserve">tại Viện Khoa học Sở hữu Trí tuệ </w:t>
            </w:r>
            <w:r w:rsidRPr="00AF4E7C">
              <w:rPr>
                <w:rFonts w:ascii="Arial" w:hAnsi="Arial" w:cs="Arial"/>
                <w:b/>
                <w:i/>
                <w:color w:val="C00000"/>
                <w:sz w:val="20"/>
                <w:szCs w:val="20"/>
                <w:lang w:val="vi-VN"/>
              </w:rPr>
              <w:t xml:space="preserve">trước khi sử dụng. </w:t>
            </w:r>
          </w:p>
          <w:p w:rsidR="00AF4E7C" w:rsidRPr="006C35AA" w:rsidRDefault="00AF4E7C" w:rsidP="00AF4E7C">
            <w:pPr>
              <w:pStyle w:val="ListParagraph"/>
              <w:ind w:left="450"/>
              <w:jc w:val="both"/>
              <w:rPr>
                <w:rFonts w:ascii="Arial" w:hAnsi="Arial" w:cs="Arial"/>
                <w:b/>
                <w:i/>
                <w:color w:val="C00000"/>
                <w:lang w:val="vi-VN"/>
              </w:rPr>
            </w:pPr>
          </w:p>
          <w:p w:rsidR="00977A91" w:rsidRPr="006C35AA" w:rsidRDefault="00977A91" w:rsidP="006C35AA">
            <w:pPr>
              <w:jc w:val="both"/>
              <w:rPr>
                <w:rFonts w:ascii="Arial" w:hAnsi="Arial" w:cs="Arial"/>
                <w:b/>
                <w:color w:val="B35639"/>
                <w:sz w:val="20"/>
                <w:szCs w:val="20"/>
                <w:lang w:val="vi-VN"/>
              </w:rPr>
            </w:pPr>
          </w:p>
        </w:tc>
      </w:tr>
    </w:tbl>
    <w:p w:rsidR="00977A91" w:rsidRPr="006C35AA" w:rsidRDefault="00977A91" w:rsidP="006C35AA">
      <w:pPr>
        <w:jc w:val="both"/>
        <w:rPr>
          <w:rFonts w:ascii="Arial" w:hAnsi="Arial" w:cs="Arial"/>
          <w:sz w:val="20"/>
          <w:szCs w:val="20"/>
        </w:rPr>
      </w:pPr>
    </w:p>
    <w:p w:rsidR="001C03E8" w:rsidRDefault="001C03E8" w:rsidP="006C35AA">
      <w:pPr>
        <w:jc w:val="both"/>
        <w:textAlignment w:val="baseline"/>
        <w:rPr>
          <w:rFonts w:ascii="Arial" w:hAnsi="Arial" w:cs="Arial"/>
          <w:b/>
          <w:color w:val="E36C0A" w:themeColor="accent6" w:themeShade="BF"/>
          <w:szCs w:val="20"/>
        </w:rPr>
      </w:pPr>
    </w:p>
    <w:p w:rsidR="00977A91" w:rsidRPr="00AF4E7C" w:rsidRDefault="00977A91" w:rsidP="006C35AA">
      <w:pPr>
        <w:jc w:val="both"/>
        <w:textAlignment w:val="baseline"/>
        <w:rPr>
          <w:rFonts w:ascii="Arial" w:hAnsi="Arial" w:cs="Arial"/>
          <w:b/>
          <w:color w:val="E36C0A" w:themeColor="accent6" w:themeShade="BF"/>
          <w:szCs w:val="20"/>
        </w:rPr>
      </w:pPr>
      <w:r w:rsidRPr="00AF4E7C">
        <w:rPr>
          <w:rFonts w:ascii="Arial" w:hAnsi="Arial" w:cs="Arial"/>
          <w:b/>
          <w:color w:val="E36C0A" w:themeColor="accent6" w:themeShade="BF"/>
          <w:szCs w:val="20"/>
        </w:rPr>
        <w:t>Lời kết</w:t>
      </w:r>
    </w:p>
    <w:p w:rsidR="00977A91" w:rsidRPr="006C35AA" w:rsidRDefault="00977A91" w:rsidP="006C35AA">
      <w:pPr>
        <w:jc w:val="both"/>
        <w:textAlignment w:val="baseline"/>
        <w:rPr>
          <w:rFonts w:ascii="Arial" w:eastAsia="Times New Roman" w:hAnsi="Arial" w:cs="Arial"/>
          <w:b/>
          <w:bCs/>
          <w:color w:val="000000"/>
          <w:sz w:val="20"/>
          <w:szCs w:val="20"/>
          <w:bdr w:val="none" w:sz="0" w:space="0" w:color="auto" w:frame="1"/>
        </w:rPr>
      </w:pPr>
    </w:p>
    <w:p w:rsidR="00F663AC" w:rsidRPr="004C0BF5" w:rsidRDefault="00A87B1A" w:rsidP="004C0BF5">
      <w:pPr>
        <w:jc w:val="both"/>
        <w:textAlignment w:val="baseline"/>
        <w:rPr>
          <w:rFonts w:ascii="Arial" w:hAnsi="Arial" w:cs="Arial"/>
          <w:sz w:val="20"/>
          <w:szCs w:val="20"/>
        </w:rPr>
      </w:pPr>
      <w:r w:rsidRPr="00A87B1A">
        <w:rPr>
          <w:rFonts w:ascii="Arial" w:hAnsi="Arial" w:cs="Arial"/>
          <w:b/>
          <w:noProof/>
          <w:sz w:val="20"/>
          <w:szCs w:val="20"/>
          <w:lang w:eastAsia="ko-KR"/>
        </w:rPr>
        <w:pict>
          <v:group id="Group 18" o:spid="_x0000_s1036" style="position:absolute;left:0;text-align:left;margin-left:-2.65pt;margin-top:516.8pt;width:503.25pt;height:25.5pt;z-index:251675648;mso-width-relative:margin;mso-height-relative:margin" coordorigin="571" coordsize="63912,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">
            <v:roundrect id="Rounded Rectangle 19" o:spid="_x0000_s1037" style="position:absolute;left:571;width:19431;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EZY8IA&#10;AADbAAAADwAAAGRycy9kb3ducmV2LnhtbERPTWvCQBC9F/wPyxS8mY2C1qauIkJEsJQ2FexxyE6T&#10;YHY2ZDcx/nu3IPQ2j/c5q81gatFT6yrLCqZRDII4t7riQsHpO50sQTiPrLG2TApu5GCzHj2tMNH2&#10;yl/UZ74QIYRdggpK75tESpeXZNBFtiEO3K9tDfoA20LqFq8h3NRyFscLabDi0FBiQ7uS8kvWGQXn&#10;vv/B6fFzm6cXuZ8v3fHjvXtRavw8bN9AeBr8v/jhPugw/xX+fg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ERljwgAAANsAAAAPAAAAAAAAAAAAAAAAAJgCAABkcnMvZG93&#10;bnJldi54bWxQSwUGAAAAAAQABAD1AAAAhwMAAAAA&#10;" fillcolor="white [3201]" strokecolor="white [3212]" strokeweight="2pt">
              <v:textbox>
                <w:txbxContent>
                  <w:p w:rsidR="001F1689" w:rsidRPr="00096A8A" w:rsidRDefault="001F1689" w:rsidP="0059781C">
                    <w:pPr>
                      <w:rPr>
                        <w:rFonts w:ascii="Arial" w:hAnsi="Arial" w:cs="Arial"/>
                        <w:b/>
                        <w:noProof/>
                        <w:color w:val="365F91" w:themeColor="accent1" w:themeShade="BF"/>
                        <w:sz w:val="20"/>
                        <w:szCs w:val="20"/>
                        <w:lang w:eastAsia="ko-KR"/>
                      </w:rPr>
                    </w:pPr>
                    <w:r w:rsidRPr="00096A8A">
                      <w:rPr>
                        <w:rFonts w:ascii="Arial" w:hAnsi="Arial" w:cs="Arial"/>
                        <w:b/>
                        <w:noProof/>
                        <w:color w:val="365F91" w:themeColor="accent1" w:themeShade="BF"/>
                        <w:sz w:val="20"/>
                        <w:szCs w:val="20"/>
                        <w:lang w:eastAsia="ko-KR"/>
                      </w:rPr>
                      <w:t>www.kenfoxlaw.com</w:t>
                    </w:r>
                  </w:p>
                  <w:p w:rsidR="001F1689" w:rsidRPr="00096A8A" w:rsidRDefault="001F1689" w:rsidP="0059781C">
                    <w:pPr>
                      <w:jc w:val="center"/>
                      <w:rPr>
                        <w:rFonts w:ascii="Arial" w:hAnsi="Arial" w:cs="Arial"/>
                      </w:rPr>
                    </w:pPr>
                  </w:p>
                </w:txbxContent>
              </v:textbox>
            </v:roundrect>
            <v:roundrect id="Rounded Rectangle 23" o:spid="_x0000_s1038" style="position:absolute;left:54292;width:10192;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XkNMUA&#10;AADbAAAADwAAAGRycy9kb3ducmV2LnhtbESP3WrCQBSE7wu+w3KE3tWNKVaJriJCRFCK2kJ7ecge&#10;k2D2bMhufvr2XaHQy2FmvmFWm8FUoqPGlZYVTCcRCOLM6pJzBZ8f6csChPPIGivLpOCHHGzWo6cV&#10;Jtr2fKHu6nMRIOwSVFB4XydSuqwgg25ia+Lg3Wxj0AfZ5FI32Ae4qWQcRW/SYMlhocCadgVl92tr&#10;FHx13TdOj+dtlt7lfrZwx/dTO1fqeTxslyA8Df4//Nc+aAXxKzy+h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leQ0xQAAANsAAAAPAAAAAAAAAAAAAAAAAJgCAABkcnMv&#10;ZG93bnJldi54bWxQSwUGAAAAAAQABAD1AAAAigMAAAAA&#10;" fillcolor="white [3201]" strokecolor="white [3212]" strokeweight="2pt">
              <v:textbox>
                <w:txbxContent>
                  <w:p w:rsidR="001F1689" w:rsidRPr="00096A8A" w:rsidRDefault="001F1689" w:rsidP="0059781C">
                    <w:pPr>
                      <w:rPr>
                        <w:rFonts w:ascii="Arial" w:hAnsi="Arial" w:cs="Arial"/>
                        <w:b/>
                        <w:sz w:val="20"/>
                        <w:szCs w:val="20"/>
                      </w:rPr>
                    </w:pPr>
                    <w:r w:rsidRPr="00096A8A">
                      <w:rPr>
                        <w:rFonts w:ascii="Arial" w:hAnsi="Arial" w:cs="Arial"/>
                        <w:b/>
                        <w:sz w:val="18"/>
                        <w:szCs w:val="18"/>
                      </w:rPr>
                      <w:t xml:space="preserve">  </w:t>
                    </w:r>
                    <w:r>
                      <w:rPr>
                        <w:rFonts w:ascii="Arial" w:hAnsi="Arial" w:cs="Arial"/>
                        <w:b/>
                        <w:sz w:val="20"/>
                        <w:szCs w:val="20"/>
                      </w:rPr>
                      <w:t>Page 7 of 7</w:t>
                    </w:r>
                  </w:p>
                  <w:p w:rsidR="001F1689" w:rsidRPr="00096A8A" w:rsidRDefault="001F1689" w:rsidP="0059781C">
                    <w:pPr>
                      <w:jc w:val="center"/>
                      <w:rPr>
                        <w:rFonts w:ascii="Arial" w:hAnsi="Arial" w:cs="Arial"/>
                      </w:rPr>
                    </w:pPr>
                  </w:p>
                </w:txbxContent>
              </v:textbox>
            </v:roundrect>
          </v:group>
        </w:pict>
      </w:r>
      <w:r w:rsidR="00977A91" w:rsidRPr="006C35AA">
        <w:rPr>
          <w:rFonts w:ascii="Arial" w:hAnsi="Arial" w:cs="Arial"/>
          <w:sz w:val="20"/>
          <w:szCs w:val="20"/>
        </w:rPr>
        <w:t xml:space="preserve">Các vụ việc nêu trên và các quy định hiện hành của pháp luật sở hữu trí tuệ của Việt Nam không thể giúp xác định hay tìm ra một câu trả lời chắc chắn liệu việc thay nhãn hiệu có dẫn đến các rủi ro hay không. Rõ ràng, cần phải xem xét dữ kiện của từng vụ việc cụ thể mới có thể đánh giá nguy cơ/rủi ro khi bạn dự định thực hiện một số thay đổi đối với nhãn hiệu đã đăng ký. </w:t>
      </w:r>
      <w:hyperlink r:id="rId42" w:history="1">
        <w:r w:rsidR="00977A91" w:rsidRPr="006C35AA">
          <w:rPr>
            <w:rStyle w:val="Hyperlink"/>
            <w:rFonts w:ascii="Arial" w:hAnsi="Arial" w:cs="Arial"/>
            <w:b/>
            <w:color w:val="0000FF"/>
            <w:sz w:val="20"/>
            <w:szCs w:val="20"/>
          </w:rPr>
          <w:t>Các luật sư của KENFOX</w:t>
        </w:r>
      </w:hyperlink>
      <w:r w:rsidR="00977A91" w:rsidRPr="006C35AA">
        <w:rPr>
          <w:rFonts w:ascii="Arial" w:hAnsi="Arial" w:cs="Arial"/>
          <w:sz w:val="20"/>
          <w:szCs w:val="20"/>
        </w:rPr>
        <w:t>, với kinh nghiệm thực tế chuyên sâu, am hiểu pháp luật sở hữu trí tuệ, luôn sẵn sàng đồng hành và tư vấn các giải pháp/chiến lược phù hợp giúp bạn khai tài sản trí tuệ đúng pháp luật và tối ưu về chi phí!</w:t>
      </w:r>
    </w:p>
    <w:sectPr w:rsidR="00F663AC" w:rsidRPr="004C0BF5" w:rsidSect="003C5675">
      <w:footerReference w:type="default" r:id="rId43"/>
      <w:pgSz w:w="11907" w:h="16840" w:code="9"/>
      <w:pgMar w:top="1418" w:right="1134" w:bottom="1418"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689" w:rsidRDefault="001F1689" w:rsidP="00185B43">
      <w:r>
        <w:separator/>
      </w:r>
    </w:p>
  </w:endnote>
  <w:endnote w:type="continuationSeparator" w:id="0">
    <w:p w:rsidR="001F1689" w:rsidRDefault="001F1689" w:rsidP="00185B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689" w:rsidRDefault="001F1689">
    <w:pPr>
      <w:pStyle w:val="Footer"/>
      <w:jc w:val="center"/>
    </w:pPr>
  </w:p>
  <w:p w:rsidR="001F1689" w:rsidRDefault="001F16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689" w:rsidRDefault="001F1689" w:rsidP="00185B43">
      <w:r>
        <w:separator/>
      </w:r>
    </w:p>
  </w:footnote>
  <w:footnote w:type="continuationSeparator" w:id="0">
    <w:p w:rsidR="001F1689" w:rsidRDefault="001F1689" w:rsidP="00185B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13207"/>
    <w:multiLevelType w:val="hybridMultilevel"/>
    <w:tmpl w:val="FD0EB040"/>
    <w:lvl w:ilvl="0" w:tplc="DEC839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96903"/>
    <w:multiLevelType w:val="hybridMultilevel"/>
    <w:tmpl w:val="4A3EB75A"/>
    <w:lvl w:ilvl="0" w:tplc="AE70B544">
      <w:start w:val="1"/>
      <w:numFmt w:val="lowerRoman"/>
      <w:lvlText w:val="(%1)"/>
      <w:lvlJc w:val="left"/>
      <w:pPr>
        <w:ind w:left="1080" w:hanging="72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856AB"/>
    <w:multiLevelType w:val="hybridMultilevel"/>
    <w:tmpl w:val="8E4A3088"/>
    <w:lvl w:ilvl="0" w:tplc="330CAA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01513"/>
    <w:multiLevelType w:val="hybridMultilevel"/>
    <w:tmpl w:val="D7706D5C"/>
    <w:lvl w:ilvl="0" w:tplc="4F8047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830637"/>
    <w:multiLevelType w:val="multilevel"/>
    <w:tmpl w:val="83D609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3E0390"/>
    <w:multiLevelType w:val="hybridMultilevel"/>
    <w:tmpl w:val="AE8486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B67068"/>
    <w:multiLevelType w:val="hybridMultilevel"/>
    <w:tmpl w:val="3C6C6526"/>
    <w:lvl w:ilvl="0" w:tplc="812034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02745E"/>
    <w:multiLevelType w:val="hybridMultilevel"/>
    <w:tmpl w:val="BBE003F4"/>
    <w:lvl w:ilvl="0" w:tplc="A68A9B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5C171D"/>
    <w:multiLevelType w:val="hybridMultilevel"/>
    <w:tmpl w:val="C50CFF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68677A"/>
    <w:multiLevelType w:val="hybridMultilevel"/>
    <w:tmpl w:val="162E4E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FF61E6"/>
    <w:multiLevelType w:val="hybridMultilevel"/>
    <w:tmpl w:val="70B4260A"/>
    <w:lvl w:ilvl="0" w:tplc="E3D28B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8B6D34"/>
    <w:multiLevelType w:val="hybridMultilevel"/>
    <w:tmpl w:val="56185D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CF2B4F"/>
    <w:multiLevelType w:val="hybridMultilevel"/>
    <w:tmpl w:val="5E02FCD2"/>
    <w:lvl w:ilvl="0" w:tplc="B9E06B46">
      <w:start w:val="1"/>
      <w:numFmt w:val="lowerRoman"/>
      <w:lvlText w:val="(%1)"/>
      <w:lvlJc w:val="left"/>
      <w:pPr>
        <w:ind w:left="1080" w:hanging="72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8272CB"/>
    <w:multiLevelType w:val="multilevel"/>
    <w:tmpl w:val="E6106F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94159C"/>
    <w:multiLevelType w:val="hybridMultilevel"/>
    <w:tmpl w:val="CDDE4D8E"/>
    <w:lvl w:ilvl="0" w:tplc="E6201A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0"/>
  </w:num>
  <w:num w:numId="4">
    <w:abstractNumId w:val="10"/>
  </w:num>
  <w:num w:numId="5">
    <w:abstractNumId w:val="3"/>
  </w:num>
  <w:num w:numId="6">
    <w:abstractNumId w:val="6"/>
  </w:num>
  <w:num w:numId="7">
    <w:abstractNumId w:val="7"/>
  </w:num>
  <w:num w:numId="8">
    <w:abstractNumId w:val="4"/>
  </w:num>
  <w:num w:numId="9">
    <w:abstractNumId w:val="13"/>
  </w:num>
  <w:num w:numId="10">
    <w:abstractNumId w:val="5"/>
  </w:num>
  <w:num w:numId="11">
    <w:abstractNumId w:val="2"/>
  </w:num>
  <w:num w:numId="12">
    <w:abstractNumId w:val="11"/>
  </w:num>
  <w:num w:numId="13">
    <w:abstractNumId w:val="9"/>
  </w:num>
  <w:num w:numId="14">
    <w:abstractNumId w:val="14"/>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ED6966"/>
    <w:rsid w:val="00007155"/>
    <w:rsid w:val="00024218"/>
    <w:rsid w:val="00026F9A"/>
    <w:rsid w:val="00050199"/>
    <w:rsid w:val="000770B4"/>
    <w:rsid w:val="00083B9E"/>
    <w:rsid w:val="000857A0"/>
    <w:rsid w:val="000861C5"/>
    <w:rsid w:val="0009228F"/>
    <w:rsid w:val="00096A8A"/>
    <w:rsid w:val="000A4C35"/>
    <w:rsid w:val="000A52BE"/>
    <w:rsid w:val="000B56C0"/>
    <w:rsid w:val="000B6259"/>
    <w:rsid w:val="000D6C55"/>
    <w:rsid w:val="000E1863"/>
    <w:rsid w:val="000E2438"/>
    <w:rsid w:val="000E2B61"/>
    <w:rsid w:val="00100964"/>
    <w:rsid w:val="00155DC6"/>
    <w:rsid w:val="00164FF3"/>
    <w:rsid w:val="00183C8F"/>
    <w:rsid w:val="00185B43"/>
    <w:rsid w:val="00187BDE"/>
    <w:rsid w:val="0019198C"/>
    <w:rsid w:val="001B1343"/>
    <w:rsid w:val="001C03E8"/>
    <w:rsid w:val="001C366F"/>
    <w:rsid w:val="001C4FF4"/>
    <w:rsid w:val="001D52D0"/>
    <w:rsid w:val="001F1689"/>
    <w:rsid w:val="001F2538"/>
    <w:rsid w:val="002134D9"/>
    <w:rsid w:val="002213D6"/>
    <w:rsid w:val="002810AB"/>
    <w:rsid w:val="002842AD"/>
    <w:rsid w:val="002937C5"/>
    <w:rsid w:val="002A420E"/>
    <w:rsid w:val="002A5482"/>
    <w:rsid w:val="002B14EC"/>
    <w:rsid w:val="002D3DB7"/>
    <w:rsid w:val="002F3FC3"/>
    <w:rsid w:val="00332B7F"/>
    <w:rsid w:val="00333406"/>
    <w:rsid w:val="003369EA"/>
    <w:rsid w:val="00346019"/>
    <w:rsid w:val="00361735"/>
    <w:rsid w:val="00373893"/>
    <w:rsid w:val="00390151"/>
    <w:rsid w:val="003A1055"/>
    <w:rsid w:val="003A33A6"/>
    <w:rsid w:val="003B7A98"/>
    <w:rsid w:val="003C5675"/>
    <w:rsid w:val="003D4A3E"/>
    <w:rsid w:val="003E145D"/>
    <w:rsid w:val="003E5696"/>
    <w:rsid w:val="003E7187"/>
    <w:rsid w:val="003F25D6"/>
    <w:rsid w:val="003F4A8A"/>
    <w:rsid w:val="003F5596"/>
    <w:rsid w:val="003F6544"/>
    <w:rsid w:val="00414FB9"/>
    <w:rsid w:val="004230FA"/>
    <w:rsid w:val="00475F84"/>
    <w:rsid w:val="004C0BF5"/>
    <w:rsid w:val="004C4369"/>
    <w:rsid w:val="004E40C0"/>
    <w:rsid w:val="004F3B98"/>
    <w:rsid w:val="005173FD"/>
    <w:rsid w:val="0053450B"/>
    <w:rsid w:val="00543F73"/>
    <w:rsid w:val="00555363"/>
    <w:rsid w:val="0059781C"/>
    <w:rsid w:val="005978B9"/>
    <w:rsid w:val="005A041D"/>
    <w:rsid w:val="005D3791"/>
    <w:rsid w:val="00613143"/>
    <w:rsid w:val="00641E12"/>
    <w:rsid w:val="00644263"/>
    <w:rsid w:val="00692263"/>
    <w:rsid w:val="006A0C46"/>
    <w:rsid w:val="006A6A6C"/>
    <w:rsid w:val="006B23E9"/>
    <w:rsid w:val="006C35AA"/>
    <w:rsid w:val="006F17F6"/>
    <w:rsid w:val="00723110"/>
    <w:rsid w:val="00732B8B"/>
    <w:rsid w:val="00734CAF"/>
    <w:rsid w:val="0074652F"/>
    <w:rsid w:val="00762A24"/>
    <w:rsid w:val="007B09FC"/>
    <w:rsid w:val="007C235F"/>
    <w:rsid w:val="007F76C6"/>
    <w:rsid w:val="008443BE"/>
    <w:rsid w:val="00852965"/>
    <w:rsid w:val="00856E57"/>
    <w:rsid w:val="008B26E0"/>
    <w:rsid w:val="008E5403"/>
    <w:rsid w:val="00902F8B"/>
    <w:rsid w:val="009079FB"/>
    <w:rsid w:val="00955472"/>
    <w:rsid w:val="0095645C"/>
    <w:rsid w:val="009602F9"/>
    <w:rsid w:val="00977A91"/>
    <w:rsid w:val="00986027"/>
    <w:rsid w:val="00991B7A"/>
    <w:rsid w:val="009B43D6"/>
    <w:rsid w:val="009C1069"/>
    <w:rsid w:val="009C25C4"/>
    <w:rsid w:val="009D321C"/>
    <w:rsid w:val="009D5780"/>
    <w:rsid w:val="00A2004D"/>
    <w:rsid w:val="00A50A97"/>
    <w:rsid w:val="00A75929"/>
    <w:rsid w:val="00A77AEC"/>
    <w:rsid w:val="00A87B1A"/>
    <w:rsid w:val="00A9741C"/>
    <w:rsid w:val="00AC6840"/>
    <w:rsid w:val="00AF4E7C"/>
    <w:rsid w:val="00B258BC"/>
    <w:rsid w:val="00B67373"/>
    <w:rsid w:val="00B67F63"/>
    <w:rsid w:val="00B967BC"/>
    <w:rsid w:val="00BA2D53"/>
    <w:rsid w:val="00BC2B1E"/>
    <w:rsid w:val="00BD3CF9"/>
    <w:rsid w:val="00BE3C50"/>
    <w:rsid w:val="00BF7818"/>
    <w:rsid w:val="00C51A72"/>
    <w:rsid w:val="00C53477"/>
    <w:rsid w:val="00C749F1"/>
    <w:rsid w:val="00C979A2"/>
    <w:rsid w:val="00CA36BA"/>
    <w:rsid w:val="00CC2E3F"/>
    <w:rsid w:val="00CD5B5D"/>
    <w:rsid w:val="00D573DA"/>
    <w:rsid w:val="00D64020"/>
    <w:rsid w:val="00DA23CA"/>
    <w:rsid w:val="00DA4A7C"/>
    <w:rsid w:val="00DA6AD9"/>
    <w:rsid w:val="00DB142E"/>
    <w:rsid w:val="00DB2C17"/>
    <w:rsid w:val="00DC6AB8"/>
    <w:rsid w:val="00DD2F29"/>
    <w:rsid w:val="00DF0591"/>
    <w:rsid w:val="00E07CCB"/>
    <w:rsid w:val="00E165AC"/>
    <w:rsid w:val="00E35E6A"/>
    <w:rsid w:val="00E75323"/>
    <w:rsid w:val="00EB3EC4"/>
    <w:rsid w:val="00ED04B1"/>
    <w:rsid w:val="00ED6966"/>
    <w:rsid w:val="00F14653"/>
    <w:rsid w:val="00F279C7"/>
    <w:rsid w:val="00F663AC"/>
    <w:rsid w:val="00F81D15"/>
    <w:rsid w:val="00F94850"/>
    <w:rsid w:val="00FA5FAA"/>
    <w:rsid w:val="00FC4E52"/>
    <w:rsid w:val="00FC7F4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13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29"/>
    <w:pPr>
      <w:spacing w:after="0" w:line="240" w:lineRule="auto"/>
    </w:pPr>
    <w:rPr>
      <w:rFonts w:ascii="Times New Roman" w:hAnsi="Times New Roman"/>
      <w:sz w:val="24"/>
    </w:rPr>
  </w:style>
  <w:style w:type="paragraph" w:styleId="Heading3">
    <w:name w:val="heading 3"/>
    <w:basedOn w:val="Normal"/>
    <w:link w:val="Heading3Char"/>
    <w:uiPriority w:val="9"/>
    <w:qFormat/>
    <w:rsid w:val="004F3B98"/>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4F3B98"/>
    <w:rPr>
      <w:rFonts w:ascii="Times New Roman" w:eastAsia="Times New Roman" w:hAnsi="Times New Roman" w:cs="Times New Roman"/>
      <w:b/>
      <w:bCs/>
      <w:sz w:val="27"/>
      <w:szCs w:val="27"/>
    </w:rPr>
  </w:style>
  <w:style w:type="paragraph" w:styleId="NormalWeb">
    <w:name w:val="Normal (Web)"/>
    <w:basedOn w:val="Normal"/>
    <w:unhideWhenUsed/>
    <w:rsid w:val="004F3B98"/>
    <w:pPr>
      <w:spacing w:before="100" w:beforeAutospacing="1" w:after="100" w:afterAutospacing="1"/>
    </w:pPr>
    <w:rPr>
      <w:rFonts w:eastAsia="Times New Roman" w:cs="Times New Roman"/>
      <w:szCs w:val="24"/>
    </w:rPr>
  </w:style>
  <w:style w:type="paragraph" w:styleId="ListParagraph">
    <w:name w:val="List Paragraph"/>
    <w:basedOn w:val="Normal"/>
    <w:uiPriority w:val="34"/>
    <w:qFormat/>
    <w:rsid w:val="00BD3CF9"/>
    <w:pPr>
      <w:ind w:left="720"/>
      <w:contextualSpacing/>
    </w:pPr>
  </w:style>
  <w:style w:type="character" w:customStyle="1" w:styleId="acopre">
    <w:name w:val="acopre"/>
    <w:basedOn w:val="DefaultParagraphFont"/>
    <w:rsid w:val="002810AB"/>
  </w:style>
  <w:style w:type="paragraph" w:styleId="BodyTextIndent2">
    <w:name w:val="Body Text Indent 2"/>
    <w:basedOn w:val="Normal"/>
    <w:link w:val="BodyTextIndent2Char"/>
    <w:rsid w:val="00026F9A"/>
    <w:pPr>
      <w:spacing w:after="120" w:line="480" w:lineRule="auto"/>
      <w:ind w:left="360"/>
    </w:pPr>
    <w:rPr>
      <w:rFonts w:ascii=".VnTime" w:eastAsia="Times New Roman" w:hAnsi=".VnTime" w:cs="Times New Roman"/>
      <w:szCs w:val="24"/>
    </w:rPr>
  </w:style>
  <w:style w:type="character" w:customStyle="1" w:styleId="BodyTextIndent2Char">
    <w:name w:val="Body Text Indent 2 Char"/>
    <w:basedOn w:val="DefaultParagraphFont"/>
    <w:link w:val="BodyTextIndent2"/>
    <w:rsid w:val="00026F9A"/>
    <w:rPr>
      <w:rFonts w:ascii=".VnTime" w:eastAsia="Times New Roman" w:hAnsi=".VnTime" w:cs="Times New Roman"/>
      <w:sz w:val="24"/>
      <w:szCs w:val="24"/>
    </w:rPr>
  </w:style>
  <w:style w:type="character" w:styleId="Strong">
    <w:name w:val="Strong"/>
    <w:basedOn w:val="DefaultParagraphFont"/>
    <w:uiPriority w:val="22"/>
    <w:qFormat/>
    <w:rsid w:val="00DB2C17"/>
    <w:rPr>
      <w:b/>
      <w:bCs/>
    </w:rPr>
  </w:style>
  <w:style w:type="character" w:styleId="Emphasis">
    <w:name w:val="Emphasis"/>
    <w:basedOn w:val="DefaultParagraphFont"/>
    <w:uiPriority w:val="20"/>
    <w:qFormat/>
    <w:rsid w:val="00AC6840"/>
    <w:rPr>
      <w:i/>
      <w:iCs/>
    </w:rPr>
  </w:style>
  <w:style w:type="paragraph" w:styleId="BalloonText">
    <w:name w:val="Balloon Text"/>
    <w:basedOn w:val="Normal"/>
    <w:link w:val="BalloonTextChar"/>
    <w:uiPriority w:val="99"/>
    <w:semiHidden/>
    <w:unhideWhenUsed/>
    <w:rsid w:val="00185B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B43"/>
    <w:rPr>
      <w:rFonts w:ascii="Segoe UI" w:hAnsi="Segoe UI" w:cs="Segoe UI"/>
      <w:sz w:val="18"/>
      <w:szCs w:val="18"/>
    </w:rPr>
  </w:style>
  <w:style w:type="paragraph" w:styleId="Header">
    <w:name w:val="header"/>
    <w:basedOn w:val="Normal"/>
    <w:link w:val="HeaderChar"/>
    <w:uiPriority w:val="99"/>
    <w:unhideWhenUsed/>
    <w:rsid w:val="00185B43"/>
    <w:pPr>
      <w:tabs>
        <w:tab w:val="center" w:pos="4513"/>
        <w:tab w:val="right" w:pos="9026"/>
      </w:tabs>
    </w:pPr>
  </w:style>
  <w:style w:type="character" w:customStyle="1" w:styleId="HeaderChar">
    <w:name w:val="Header Char"/>
    <w:basedOn w:val="DefaultParagraphFont"/>
    <w:link w:val="Header"/>
    <w:uiPriority w:val="99"/>
    <w:rsid w:val="00185B43"/>
    <w:rPr>
      <w:rFonts w:ascii="Times New Roman" w:hAnsi="Times New Roman"/>
      <w:sz w:val="24"/>
    </w:rPr>
  </w:style>
  <w:style w:type="paragraph" w:styleId="Footer">
    <w:name w:val="footer"/>
    <w:basedOn w:val="Normal"/>
    <w:link w:val="FooterChar"/>
    <w:uiPriority w:val="99"/>
    <w:unhideWhenUsed/>
    <w:rsid w:val="00185B43"/>
    <w:pPr>
      <w:tabs>
        <w:tab w:val="center" w:pos="4513"/>
        <w:tab w:val="right" w:pos="9026"/>
      </w:tabs>
    </w:pPr>
  </w:style>
  <w:style w:type="character" w:customStyle="1" w:styleId="FooterChar">
    <w:name w:val="Footer Char"/>
    <w:basedOn w:val="DefaultParagraphFont"/>
    <w:link w:val="Footer"/>
    <w:uiPriority w:val="99"/>
    <w:rsid w:val="00185B43"/>
    <w:rPr>
      <w:rFonts w:ascii="Times New Roman" w:hAnsi="Times New Roman"/>
      <w:sz w:val="24"/>
    </w:rPr>
  </w:style>
  <w:style w:type="character" w:styleId="Hyperlink">
    <w:name w:val="Hyperlink"/>
    <w:basedOn w:val="DefaultParagraphFont"/>
    <w:uiPriority w:val="99"/>
    <w:unhideWhenUsed/>
    <w:rsid w:val="005D3791"/>
    <w:rPr>
      <w:color w:val="0000FF" w:themeColor="hyperlink"/>
      <w:u w:val="single"/>
    </w:rPr>
  </w:style>
  <w:style w:type="character" w:customStyle="1" w:styleId="UnresolvedMention">
    <w:name w:val="Unresolved Mention"/>
    <w:basedOn w:val="DefaultParagraphFont"/>
    <w:uiPriority w:val="99"/>
    <w:semiHidden/>
    <w:unhideWhenUsed/>
    <w:rsid w:val="005D3791"/>
    <w:rPr>
      <w:color w:val="605E5C"/>
      <w:shd w:val="clear" w:color="auto" w:fill="E1DFDD"/>
    </w:rPr>
  </w:style>
  <w:style w:type="character" w:customStyle="1" w:styleId="viiyi">
    <w:name w:val="viiyi"/>
    <w:basedOn w:val="DefaultParagraphFont"/>
    <w:rsid w:val="00977A91"/>
  </w:style>
  <w:style w:type="character" w:customStyle="1" w:styleId="jlqj4b">
    <w:name w:val="jlqj4b"/>
    <w:basedOn w:val="DefaultParagraphFont"/>
    <w:rsid w:val="00977A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29"/>
    <w:pPr>
      <w:spacing w:after="0" w:line="240" w:lineRule="auto"/>
    </w:pPr>
    <w:rPr>
      <w:rFonts w:ascii="Times New Roman" w:hAnsi="Times New Roman"/>
      <w:sz w:val="24"/>
    </w:rPr>
  </w:style>
  <w:style w:type="paragraph" w:styleId="Heading3">
    <w:name w:val="heading 3"/>
    <w:basedOn w:val="Normal"/>
    <w:link w:val="Heading3Char"/>
    <w:uiPriority w:val="9"/>
    <w:qFormat/>
    <w:rsid w:val="004F3B98"/>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4F3B98"/>
    <w:rPr>
      <w:rFonts w:ascii="Times New Roman" w:eastAsia="Times New Roman" w:hAnsi="Times New Roman" w:cs="Times New Roman"/>
      <w:b/>
      <w:bCs/>
      <w:sz w:val="27"/>
      <w:szCs w:val="27"/>
    </w:rPr>
  </w:style>
  <w:style w:type="paragraph" w:styleId="NormalWeb">
    <w:name w:val="Normal (Web)"/>
    <w:basedOn w:val="Normal"/>
    <w:unhideWhenUsed/>
    <w:rsid w:val="004F3B98"/>
    <w:pPr>
      <w:spacing w:before="100" w:beforeAutospacing="1" w:after="100" w:afterAutospacing="1"/>
    </w:pPr>
    <w:rPr>
      <w:rFonts w:eastAsia="Times New Roman" w:cs="Times New Roman"/>
      <w:szCs w:val="24"/>
    </w:rPr>
  </w:style>
  <w:style w:type="paragraph" w:styleId="ListParagraph">
    <w:name w:val="List Paragraph"/>
    <w:basedOn w:val="Normal"/>
    <w:uiPriority w:val="34"/>
    <w:qFormat/>
    <w:rsid w:val="00BD3CF9"/>
    <w:pPr>
      <w:ind w:left="720"/>
      <w:contextualSpacing/>
    </w:pPr>
  </w:style>
  <w:style w:type="character" w:customStyle="1" w:styleId="acopre">
    <w:name w:val="acopre"/>
    <w:basedOn w:val="DefaultParagraphFont"/>
    <w:rsid w:val="002810AB"/>
  </w:style>
  <w:style w:type="paragraph" w:styleId="BodyTextIndent2">
    <w:name w:val="Body Text Indent 2"/>
    <w:basedOn w:val="Normal"/>
    <w:link w:val="BodyTextIndent2Char"/>
    <w:rsid w:val="00026F9A"/>
    <w:pPr>
      <w:spacing w:after="120" w:line="480" w:lineRule="auto"/>
      <w:ind w:left="360"/>
    </w:pPr>
    <w:rPr>
      <w:rFonts w:ascii=".VnTime" w:eastAsia="Times New Roman" w:hAnsi=".VnTime" w:cs="Times New Roman"/>
      <w:szCs w:val="24"/>
    </w:rPr>
  </w:style>
  <w:style w:type="character" w:customStyle="1" w:styleId="BodyTextIndent2Char">
    <w:name w:val="Body Text Indent 2 Char"/>
    <w:basedOn w:val="DefaultParagraphFont"/>
    <w:link w:val="BodyTextIndent2"/>
    <w:rsid w:val="00026F9A"/>
    <w:rPr>
      <w:rFonts w:ascii=".VnTime" w:eastAsia="Times New Roman" w:hAnsi=".VnTime" w:cs="Times New Roman"/>
      <w:sz w:val="24"/>
      <w:szCs w:val="24"/>
    </w:rPr>
  </w:style>
  <w:style w:type="character" w:styleId="Strong">
    <w:name w:val="Strong"/>
    <w:basedOn w:val="DefaultParagraphFont"/>
    <w:uiPriority w:val="22"/>
    <w:qFormat/>
    <w:rsid w:val="00DB2C17"/>
    <w:rPr>
      <w:b/>
      <w:bCs/>
    </w:rPr>
  </w:style>
  <w:style w:type="character" w:styleId="Emphasis">
    <w:name w:val="Emphasis"/>
    <w:basedOn w:val="DefaultParagraphFont"/>
    <w:uiPriority w:val="20"/>
    <w:qFormat/>
    <w:rsid w:val="00AC6840"/>
    <w:rPr>
      <w:i/>
      <w:iCs/>
    </w:rPr>
  </w:style>
  <w:style w:type="paragraph" w:styleId="BalloonText">
    <w:name w:val="Balloon Text"/>
    <w:basedOn w:val="Normal"/>
    <w:link w:val="BalloonTextChar"/>
    <w:uiPriority w:val="99"/>
    <w:semiHidden/>
    <w:unhideWhenUsed/>
    <w:rsid w:val="00185B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B43"/>
    <w:rPr>
      <w:rFonts w:ascii="Segoe UI" w:hAnsi="Segoe UI" w:cs="Segoe UI"/>
      <w:sz w:val="18"/>
      <w:szCs w:val="18"/>
    </w:rPr>
  </w:style>
  <w:style w:type="paragraph" w:styleId="Header">
    <w:name w:val="header"/>
    <w:basedOn w:val="Normal"/>
    <w:link w:val="HeaderChar"/>
    <w:uiPriority w:val="99"/>
    <w:unhideWhenUsed/>
    <w:rsid w:val="00185B43"/>
    <w:pPr>
      <w:tabs>
        <w:tab w:val="center" w:pos="4513"/>
        <w:tab w:val="right" w:pos="9026"/>
      </w:tabs>
    </w:pPr>
  </w:style>
  <w:style w:type="character" w:customStyle="1" w:styleId="HeaderChar">
    <w:name w:val="Header Char"/>
    <w:basedOn w:val="DefaultParagraphFont"/>
    <w:link w:val="Header"/>
    <w:uiPriority w:val="99"/>
    <w:rsid w:val="00185B43"/>
    <w:rPr>
      <w:rFonts w:ascii="Times New Roman" w:hAnsi="Times New Roman"/>
      <w:sz w:val="24"/>
    </w:rPr>
  </w:style>
  <w:style w:type="paragraph" w:styleId="Footer">
    <w:name w:val="footer"/>
    <w:basedOn w:val="Normal"/>
    <w:link w:val="FooterChar"/>
    <w:uiPriority w:val="99"/>
    <w:unhideWhenUsed/>
    <w:rsid w:val="00185B43"/>
    <w:pPr>
      <w:tabs>
        <w:tab w:val="center" w:pos="4513"/>
        <w:tab w:val="right" w:pos="9026"/>
      </w:tabs>
    </w:pPr>
  </w:style>
  <w:style w:type="character" w:customStyle="1" w:styleId="FooterChar">
    <w:name w:val="Footer Char"/>
    <w:basedOn w:val="DefaultParagraphFont"/>
    <w:link w:val="Footer"/>
    <w:uiPriority w:val="99"/>
    <w:rsid w:val="00185B43"/>
    <w:rPr>
      <w:rFonts w:ascii="Times New Roman" w:hAnsi="Times New Roman"/>
      <w:sz w:val="24"/>
    </w:rPr>
  </w:style>
  <w:style w:type="character" w:styleId="Hyperlink">
    <w:name w:val="Hyperlink"/>
    <w:basedOn w:val="DefaultParagraphFont"/>
    <w:uiPriority w:val="99"/>
    <w:unhideWhenUsed/>
    <w:rsid w:val="005D3791"/>
    <w:rPr>
      <w:color w:val="0000FF" w:themeColor="hyperlink"/>
      <w:u w:val="single"/>
    </w:rPr>
  </w:style>
  <w:style w:type="character" w:customStyle="1" w:styleId="UnresolvedMention">
    <w:name w:val="Unresolved Mention"/>
    <w:basedOn w:val="DefaultParagraphFont"/>
    <w:uiPriority w:val="99"/>
    <w:semiHidden/>
    <w:unhideWhenUsed/>
    <w:rsid w:val="005D379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856206">
      <w:bodyDiv w:val="1"/>
      <w:marLeft w:val="0"/>
      <w:marRight w:val="0"/>
      <w:marTop w:val="0"/>
      <w:marBottom w:val="0"/>
      <w:divBdr>
        <w:top w:val="none" w:sz="0" w:space="0" w:color="auto"/>
        <w:left w:val="none" w:sz="0" w:space="0" w:color="auto"/>
        <w:bottom w:val="none" w:sz="0" w:space="0" w:color="auto"/>
        <w:right w:val="none" w:sz="0" w:space="0" w:color="auto"/>
      </w:divBdr>
    </w:div>
    <w:div w:id="491524240">
      <w:bodyDiv w:val="1"/>
      <w:marLeft w:val="0"/>
      <w:marRight w:val="0"/>
      <w:marTop w:val="0"/>
      <w:marBottom w:val="0"/>
      <w:divBdr>
        <w:top w:val="none" w:sz="0" w:space="0" w:color="auto"/>
        <w:left w:val="none" w:sz="0" w:space="0" w:color="auto"/>
        <w:bottom w:val="none" w:sz="0" w:space="0" w:color="auto"/>
        <w:right w:val="none" w:sz="0" w:space="0" w:color="auto"/>
      </w:divBdr>
    </w:div>
    <w:div w:id="968782855">
      <w:bodyDiv w:val="1"/>
      <w:marLeft w:val="0"/>
      <w:marRight w:val="0"/>
      <w:marTop w:val="0"/>
      <w:marBottom w:val="0"/>
      <w:divBdr>
        <w:top w:val="none" w:sz="0" w:space="0" w:color="auto"/>
        <w:left w:val="none" w:sz="0" w:space="0" w:color="auto"/>
        <w:bottom w:val="none" w:sz="0" w:space="0" w:color="auto"/>
        <w:right w:val="none" w:sz="0" w:space="0" w:color="auto"/>
      </w:divBdr>
    </w:div>
    <w:div w:id="1089738343">
      <w:bodyDiv w:val="1"/>
      <w:marLeft w:val="0"/>
      <w:marRight w:val="0"/>
      <w:marTop w:val="0"/>
      <w:marBottom w:val="0"/>
      <w:divBdr>
        <w:top w:val="none" w:sz="0" w:space="0" w:color="auto"/>
        <w:left w:val="none" w:sz="0" w:space="0" w:color="auto"/>
        <w:bottom w:val="none" w:sz="0" w:space="0" w:color="auto"/>
        <w:right w:val="none" w:sz="0" w:space="0" w:color="auto"/>
      </w:divBdr>
    </w:div>
    <w:div w:id="1185094191">
      <w:bodyDiv w:val="1"/>
      <w:marLeft w:val="0"/>
      <w:marRight w:val="0"/>
      <w:marTop w:val="0"/>
      <w:marBottom w:val="0"/>
      <w:divBdr>
        <w:top w:val="none" w:sz="0" w:space="0" w:color="auto"/>
        <w:left w:val="none" w:sz="0" w:space="0" w:color="auto"/>
        <w:bottom w:val="none" w:sz="0" w:space="0" w:color="auto"/>
        <w:right w:val="none" w:sz="0" w:space="0" w:color="auto"/>
      </w:divBdr>
    </w:div>
    <w:div w:id="182670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etthink.vn/FileUpload/Images/anh__47.jpg" TargetMode="External"/><Relationship Id="rId13" Type="http://schemas.openxmlformats.org/officeDocument/2006/relationships/image" Target="media/image3.jpeg"/><Relationship Id="rId18" Type="http://schemas.openxmlformats.org/officeDocument/2006/relationships/image" Target="media/image7.jpeg"/><Relationship Id="rId26" Type="http://schemas.openxmlformats.org/officeDocument/2006/relationships/image" Target="media/image14.jpeg"/><Relationship Id="rId39"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image" Target="media/image19.png"/><Relationship Id="rId42" Type="http://schemas.openxmlformats.org/officeDocument/2006/relationships/hyperlink" Target="https://kenfoxlaw.com/professional/all" TargetMode="External"/><Relationship Id="rId7" Type="http://schemas.openxmlformats.org/officeDocument/2006/relationships/hyperlink" Target="mailto:quannv@kenfoxlaw.com" TargetMode="External"/><Relationship Id="rId12" Type="http://schemas.openxmlformats.org/officeDocument/2006/relationships/hyperlink" Target="http://vietthink.vn/FileUpload/Images/anh__49.jpg" TargetMode="External"/><Relationship Id="rId17" Type="http://schemas.openxmlformats.org/officeDocument/2006/relationships/image" Target="cid:image004.png@01CE0475.38155550" TargetMode="External"/><Relationship Id="rId25" Type="http://schemas.openxmlformats.org/officeDocument/2006/relationships/image" Target="media/image13.jpeg"/><Relationship Id="rId33" Type="http://schemas.openxmlformats.org/officeDocument/2006/relationships/image" Target="media/image18.gif"/><Relationship Id="rId38" Type="http://schemas.openxmlformats.org/officeDocument/2006/relationships/image" Target="media/image21.wmf"/><Relationship Id="rId46"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jpeg"/><Relationship Id="rId29" Type="http://schemas.openxmlformats.org/officeDocument/2006/relationships/image" Target="media/image16.wmf"/><Relationship Id="rId41"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12.png"/><Relationship Id="rId32" Type="http://schemas.openxmlformats.org/officeDocument/2006/relationships/oleObject" Target="embeddings/oleObject4.bin"/><Relationship Id="rId37" Type="http://schemas.openxmlformats.org/officeDocument/2006/relationships/oleObject" Target="embeddings/oleObject6.bin"/><Relationship Id="rId40" Type="http://schemas.openxmlformats.org/officeDocument/2006/relationships/oleObject" Target="embeddings/oleObject8.bin"/><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oleObject" Target="embeddings/oleObject1.bin"/><Relationship Id="rId28" Type="http://schemas.openxmlformats.org/officeDocument/2006/relationships/oleObject" Target="embeddings/oleObject2.bin"/><Relationship Id="rId36" Type="http://schemas.openxmlformats.org/officeDocument/2006/relationships/image" Target="media/image20.png"/><Relationship Id="rId10" Type="http://schemas.openxmlformats.org/officeDocument/2006/relationships/hyperlink" Target="http://vietthink.vn/FileUpload/Images/anh__48.jpg" TargetMode="External"/><Relationship Id="rId19" Type="http://schemas.openxmlformats.org/officeDocument/2006/relationships/image" Target="media/image8.jpeg"/><Relationship Id="rId31" Type="http://schemas.openxmlformats.org/officeDocument/2006/relationships/image" Target="media/image17.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image" Target="media/image11.png"/><Relationship Id="rId27" Type="http://schemas.openxmlformats.org/officeDocument/2006/relationships/image" Target="media/image15.png"/><Relationship Id="rId30" Type="http://schemas.openxmlformats.org/officeDocument/2006/relationships/oleObject" Target="embeddings/oleObject3.bin"/><Relationship Id="rId35" Type="http://schemas.openxmlformats.org/officeDocument/2006/relationships/oleObject" Target="embeddings/oleObject5.bin"/><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622</TotalTime>
  <Pages>7</Pages>
  <Words>2895</Words>
  <Characters>16506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Niệm</cp:lastModifiedBy>
  <cp:revision>31</cp:revision>
  <cp:lastPrinted>2021-09-13T07:55:00Z</cp:lastPrinted>
  <dcterms:created xsi:type="dcterms:W3CDTF">2021-06-03T04:35:00Z</dcterms:created>
  <dcterms:modified xsi:type="dcterms:W3CDTF">2021-09-13T10:45:00Z</dcterms:modified>
</cp:coreProperties>
</file>