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92E5B" w14:textId="24C8F7E2" w:rsidR="009804E9" w:rsidRPr="00AB138E" w:rsidRDefault="009804E9" w:rsidP="00D07F54">
      <w:pPr>
        <w:pStyle w:val="Title"/>
        <w:spacing w:before="0" w:line="252" w:lineRule="auto"/>
        <w:ind w:left="0"/>
        <w:jc w:val="right"/>
        <w:rPr>
          <w:rFonts w:ascii="Cambria" w:hAnsi="Cambria"/>
          <w:sz w:val="28"/>
          <w:szCs w:val="28"/>
        </w:rPr>
      </w:pPr>
      <w:r w:rsidRPr="00572236">
        <w:rPr>
          <w:rFonts w:ascii="Cambria" w:hAnsi="Cambria"/>
          <w:lang w:val="en"/>
        </w:rPr>
        <w:t xml:space="preserve"> </w:t>
      </w:r>
      <w:r w:rsidRPr="00572236">
        <w:rPr>
          <w:rFonts w:ascii="Cambria" w:hAnsi="Cambria"/>
          <w:spacing w:val="-9"/>
          <w:sz w:val="28"/>
          <w:szCs w:val="28"/>
          <w:lang w:val="en"/>
        </w:rPr>
        <w:t xml:space="preserve"> </w:t>
      </w:r>
      <w:r w:rsidRPr="00572236">
        <w:rPr>
          <w:rFonts w:ascii="Cambria" w:hAnsi="Cambria"/>
          <w:lang w:val="en"/>
        </w:rPr>
        <w:t xml:space="preserve"> </w:t>
      </w:r>
      <w:r w:rsidRPr="00572236">
        <w:rPr>
          <w:rFonts w:ascii="Cambria" w:hAnsi="Cambria"/>
          <w:spacing w:val="-8"/>
          <w:sz w:val="28"/>
          <w:szCs w:val="28"/>
          <w:lang w:val="en"/>
        </w:rPr>
        <w:t xml:space="preserve"> </w:t>
      </w:r>
      <w:r w:rsidRPr="00572236">
        <w:rPr>
          <w:rFonts w:ascii="Cambria" w:hAnsi="Cambria"/>
          <w:lang w:val="en"/>
        </w:rPr>
        <w:t xml:space="preserve"> </w:t>
      </w:r>
      <w:r w:rsidR="00572236" w:rsidRPr="00AB138E">
        <w:rPr>
          <w:rFonts w:ascii="Cambria" w:hAnsi="Cambria"/>
          <w:sz w:val="28"/>
          <w:szCs w:val="28"/>
          <w:lang w:val="en"/>
        </w:rPr>
        <w:t>LEGAL</w:t>
      </w:r>
      <w:r w:rsidRPr="00AB138E">
        <w:rPr>
          <w:rFonts w:ascii="Cambria" w:hAnsi="Cambria"/>
          <w:spacing w:val="-31"/>
          <w:sz w:val="28"/>
          <w:szCs w:val="28"/>
          <w:lang w:val="en"/>
        </w:rPr>
        <w:t xml:space="preserve"> </w:t>
      </w:r>
      <w:r w:rsidRPr="00AB138E">
        <w:rPr>
          <w:rFonts w:ascii="Cambria" w:hAnsi="Cambria"/>
          <w:sz w:val="28"/>
          <w:szCs w:val="28"/>
          <w:lang w:val="en"/>
        </w:rPr>
        <w:t>NEWSLETTER</w:t>
      </w:r>
    </w:p>
    <w:p w14:paraId="5A740B09" w14:textId="1485B693" w:rsidR="009804E9" w:rsidRPr="00572236" w:rsidRDefault="001027CD" w:rsidP="00D07F54">
      <w:pPr>
        <w:pStyle w:val="BodyText"/>
        <w:spacing w:line="252" w:lineRule="auto"/>
        <w:ind w:left="5529" w:right="497"/>
        <w:jc w:val="right"/>
        <w:rPr>
          <w:rFonts w:ascii="Cambria" w:hAnsi="Cambria"/>
        </w:rPr>
      </w:pPr>
      <w:r>
        <w:rPr>
          <w:rFonts w:ascii="Cambria" w:hAnsi="Cambria"/>
          <w:spacing w:val="-9"/>
          <w:lang w:val="en"/>
        </w:rPr>
        <w:t>October</w:t>
      </w:r>
      <w:r w:rsidR="009804E9" w:rsidRPr="00572236">
        <w:rPr>
          <w:rFonts w:ascii="Cambria" w:hAnsi="Cambria"/>
          <w:spacing w:val="-9"/>
          <w:lang w:val="en"/>
        </w:rPr>
        <w:t>/</w:t>
      </w:r>
      <w:r w:rsidR="00973725">
        <w:rPr>
          <w:rFonts w:ascii="Cambria" w:hAnsi="Cambria"/>
          <w:spacing w:val="-9"/>
          <w:lang w:val="en"/>
        </w:rPr>
        <w:t xml:space="preserve"> </w:t>
      </w:r>
      <w:r w:rsidR="009804E9" w:rsidRPr="00572236">
        <w:rPr>
          <w:rFonts w:ascii="Cambria" w:hAnsi="Cambria"/>
          <w:spacing w:val="-9"/>
          <w:lang w:val="en"/>
        </w:rPr>
        <w:t>2021</w:t>
      </w:r>
    </w:p>
    <w:p w14:paraId="30D83807" w14:textId="77777777" w:rsidR="009804E9" w:rsidRPr="00572236" w:rsidRDefault="009804E9" w:rsidP="00D07F54">
      <w:pPr>
        <w:pStyle w:val="Heading1"/>
        <w:tabs>
          <w:tab w:val="right" w:pos="9360"/>
        </w:tabs>
        <w:spacing w:line="252" w:lineRule="auto"/>
        <w:ind w:left="5529"/>
        <w:rPr>
          <w:rFonts w:ascii="Cambria" w:hAnsi="Cambria"/>
          <w:lang w:val="en-US"/>
        </w:rPr>
      </w:pPr>
      <w:bookmarkStart w:id="0" w:name="_GoBack"/>
      <w:bookmarkEnd w:id="0"/>
    </w:p>
    <w:p w14:paraId="71EA43A0" w14:textId="627AA3B8" w:rsidR="009804E9" w:rsidRPr="00572236" w:rsidRDefault="009804E9" w:rsidP="00D07F54">
      <w:pPr>
        <w:pStyle w:val="Heading1"/>
        <w:spacing w:line="252" w:lineRule="auto"/>
        <w:ind w:hanging="837"/>
        <w:rPr>
          <w:rFonts w:ascii="Cambria" w:hAnsi="Cambria"/>
        </w:rPr>
      </w:pPr>
      <w:r w:rsidRPr="00572236">
        <w:rPr>
          <w:rFonts w:ascii="Cambria" w:hAnsi="Cambria"/>
          <w:lang w:val="en"/>
        </w:rPr>
        <w:t xml:space="preserve">Dear </w:t>
      </w:r>
      <w:r w:rsidR="00572236" w:rsidRPr="00572236">
        <w:rPr>
          <w:rFonts w:ascii="Cambria" w:hAnsi="Cambria"/>
          <w:lang w:val="en"/>
        </w:rPr>
        <w:t xml:space="preserve">Value </w:t>
      </w:r>
      <w:r w:rsidRPr="00572236">
        <w:rPr>
          <w:rFonts w:ascii="Cambria" w:hAnsi="Cambria"/>
          <w:lang w:val="en"/>
        </w:rPr>
        <w:t>C</w:t>
      </w:r>
      <w:r w:rsidR="00C75853">
        <w:rPr>
          <w:rFonts w:ascii="Cambria" w:hAnsi="Cambria"/>
          <w:lang w:val="en"/>
        </w:rPr>
        <w:t>lient</w:t>
      </w:r>
      <w:r w:rsidRPr="00572236">
        <w:rPr>
          <w:rFonts w:ascii="Cambria" w:hAnsi="Cambria"/>
          <w:lang w:val="en"/>
        </w:rPr>
        <w:t>s and</w:t>
      </w:r>
      <w:r w:rsidR="00572236" w:rsidRPr="00572236">
        <w:rPr>
          <w:rFonts w:ascii="Cambria" w:hAnsi="Cambria"/>
          <w:lang w:val="en"/>
        </w:rPr>
        <w:t xml:space="preserve"> </w:t>
      </w:r>
      <w:r w:rsidRPr="00572236">
        <w:rPr>
          <w:rFonts w:ascii="Cambria" w:hAnsi="Cambria"/>
          <w:lang w:val="en"/>
        </w:rPr>
        <w:t>Partners,</w:t>
      </w:r>
    </w:p>
    <w:p w14:paraId="43313E39" w14:textId="77777777" w:rsidR="009804E9" w:rsidRPr="00572236" w:rsidRDefault="009804E9" w:rsidP="00D07F54">
      <w:pPr>
        <w:pStyle w:val="BodyText"/>
        <w:spacing w:line="252" w:lineRule="auto"/>
        <w:rPr>
          <w:rFonts w:ascii="Cambria" w:hAnsi="Cambria"/>
          <w:b/>
        </w:rPr>
      </w:pPr>
    </w:p>
    <w:p w14:paraId="532CD62A" w14:textId="064D5A63" w:rsidR="009804E9" w:rsidRPr="00572236" w:rsidRDefault="009804E9" w:rsidP="00D07F54">
      <w:pPr>
        <w:pStyle w:val="BodyText"/>
        <w:spacing w:line="252" w:lineRule="auto"/>
        <w:ind w:right="146"/>
        <w:jc w:val="both"/>
        <w:rPr>
          <w:rFonts w:ascii="Cambria" w:hAnsi="Cambria"/>
        </w:rPr>
      </w:pPr>
      <w:r w:rsidRPr="00572236">
        <w:rPr>
          <w:rFonts w:ascii="Cambria" w:hAnsi="Cambria"/>
          <w:lang w:val="en"/>
        </w:rPr>
        <w:t>ADK</w:t>
      </w:r>
      <w:r w:rsidR="00366F99">
        <w:rPr>
          <w:rFonts w:ascii="Cambria" w:hAnsi="Cambria"/>
          <w:lang w:val="en"/>
        </w:rPr>
        <w:t xml:space="preserve"> &amp; </w:t>
      </w:r>
      <w:r w:rsidRPr="00572236">
        <w:rPr>
          <w:rFonts w:ascii="Cambria" w:hAnsi="Cambria"/>
          <w:lang w:val="en"/>
        </w:rPr>
        <w:t xml:space="preserve">Co Vietnam Lawyers would like to introduce to you the </w:t>
      </w:r>
      <w:r w:rsidR="001027CD">
        <w:rPr>
          <w:rFonts w:ascii="Cambria" w:hAnsi="Cambria"/>
          <w:lang w:val="en"/>
        </w:rPr>
        <w:t>October</w:t>
      </w:r>
      <w:r w:rsidRPr="00572236">
        <w:rPr>
          <w:rFonts w:ascii="Cambria" w:hAnsi="Cambria"/>
          <w:lang w:val="en"/>
        </w:rPr>
        <w:t xml:space="preserve"> 2021 Legal Newsletter with the following main contents:</w:t>
      </w:r>
    </w:p>
    <w:p w14:paraId="7A20F1B4" w14:textId="77777777" w:rsidR="009804E9" w:rsidRPr="00572236" w:rsidRDefault="009804E9" w:rsidP="00D07F54">
      <w:pPr>
        <w:pStyle w:val="BodyText"/>
        <w:spacing w:line="252" w:lineRule="auto"/>
        <w:rPr>
          <w:rFonts w:ascii="Cambria" w:hAnsi="Cambria"/>
        </w:rPr>
      </w:pPr>
    </w:p>
    <w:p w14:paraId="6D99F941" w14:textId="37854261" w:rsidR="009804E9" w:rsidRPr="00DF095F" w:rsidRDefault="00DF095F" w:rsidP="00DF095F">
      <w:pPr>
        <w:pStyle w:val="Heading1"/>
        <w:numPr>
          <w:ilvl w:val="0"/>
          <w:numId w:val="1"/>
        </w:numPr>
        <w:tabs>
          <w:tab w:val="left" w:pos="836"/>
          <w:tab w:val="left" w:pos="837"/>
        </w:tabs>
        <w:spacing w:line="252" w:lineRule="auto"/>
        <w:ind w:left="709"/>
        <w:rPr>
          <w:rFonts w:ascii="Cambria" w:hAnsi="Cambria"/>
          <w:lang w:val="en-US"/>
        </w:rPr>
      </w:pPr>
      <w:bookmarkStart w:id="1" w:name="1._Phỏng_vấn_với_Asia_Law_Portal"/>
      <w:bookmarkEnd w:id="1"/>
      <w:r w:rsidRPr="00DF095F">
        <w:rPr>
          <w:rFonts w:ascii="Cambria" w:hAnsi="Cambria"/>
          <w:lang w:val="en"/>
        </w:rPr>
        <w:t xml:space="preserve">Policies </w:t>
      </w:r>
      <w:r>
        <w:rPr>
          <w:rFonts w:ascii="Cambria" w:hAnsi="Cambria"/>
          <w:lang w:val="en"/>
        </w:rPr>
        <w:t xml:space="preserve">for the purpose of </w:t>
      </w:r>
      <w:r w:rsidRPr="00DF095F">
        <w:rPr>
          <w:rFonts w:ascii="Cambria" w:hAnsi="Cambria"/>
          <w:lang w:val="en"/>
        </w:rPr>
        <w:t>support</w:t>
      </w:r>
      <w:r>
        <w:rPr>
          <w:rFonts w:ascii="Cambria" w:hAnsi="Cambria"/>
          <w:lang w:val="en"/>
        </w:rPr>
        <w:t>ing</w:t>
      </w:r>
      <w:r w:rsidRPr="00DF095F">
        <w:rPr>
          <w:rFonts w:ascii="Cambria" w:hAnsi="Cambria"/>
          <w:lang w:val="en"/>
        </w:rPr>
        <w:t xml:space="preserve"> </w:t>
      </w:r>
      <w:r>
        <w:rPr>
          <w:rFonts w:ascii="Cambria" w:hAnsi="Cambria"/>
          <w:lang w:val="en"/>
        </w:rPr>
        <w:t xml:space="preserve">the </w:t>
      </w:r>
      <w:r w:rsidRPr="00DF095F">
        <w:rPr>
          <w:rFonts w:ascii="Cambria" w:hAnsi="Cambria"/>
          <w:lang w:val="en"/>
        </w:rPr>
        <w:t>economic recovery after the impact of the Covid-19 pandemic</w:t>
      </w:r>
    </w:p>
    <w:p w14:paraId="364F7A03" w14:textId="77777777" w:rsidR="002458FB" w:rsidRDefault="002458FB" w:rsidP="002458FB">
      <w:pPr>
        <w:pStyle w:val="BodyText"/>
        <w:spacing w:line="252" w:lineRule="auto"/>
        <w:ind w:left="1418" w:right="504"/>
        <w:jc w:val="both"/>
        <w:rPr>
          <w:rFonts w:ascii="Cambria" w:hAnsi="Cambria"/>
          <w:lang w:val="en-US"/>
        </w:rPr>
      </w:pPr>
    </w:p>
    <w:p w14:paraId="50DAA3BC" w14:textId="4B153801" w:rsidR="00DF095F" w:rsidRPr="00DF095F" w:rsidRDefault="00DF095F" w:rsidP="00DF095F">
      <w:pPr>
        <w:pStyle w:val="BodyText"/>
        <w:numPr>
          <w:ilvl w:val="1"/>
          <w:numId w:val="1"/>
        </w:numPr>
        <w:spacing w:line="252" w:lineRule="auto"/>
        <w:ind w:left="1418" w:right="504"/>
        <w:jc w:val="both"/>
        <w:rPr>
          <w:rFonts w:ascii="Cambria" w:hAnsi="Cambria"/>
          <w:lang w:val="en-US"/>
        </w:rPr>
      </w:pPr>
      <w:r>
        <w:rPr>
          <w:rFonts w:ascii="Cambria" w:hAnsi="Cambria"/>
          <w:lang w:val="en"/>
        </w:rPr>
        <w:t xml:space="preserve">On 01 October </w:t>
      </w:r>
      <w:r w:rsidRPr="00DF095F">
        <w:rPr>
          <w:rFonts w:ascii="Cambria" w:hAnsi="Cambria"/>
          <w:lang w:val="en"/>
        </w:rPr>
        <w:t>2021, the Prime Minister issued Decisi</w:t>
      </w:r>
      <w:r>
        <w:rPr>
          <w:rFonts w:ascii="Cambria" w:hAnsi="Cambria"/>
          <w:lang w:val="en"/>
        </w:rPr>
        <w:t>on No. 28/2021/QD-TTg promulgating</w:t>
      </w:r>
      <w:r w:rsidRPr="00DF095F">
        <w:rPr>
          <w:rFonts w:ascii="Cambria" w:hAnsi="Cambria"/>
          <w:lang w:val="en"/>
        </w:rPr>
        <w:t xml:space="preserve"> the implementation of policies to support employees and employers af</w:t>
      </w:r>
      <w:r>
        <w:rPr>
          <w:rFonts w:ascii="Cambria" w:hAnsi="Cambria"/>
          <w:lang w:val="en"/>
        </w:rPr>
        <w:t>fected by the Covid-19 pandemic</w:t>
      </w:r>
      <w:r w:rsidRPr="00DF095F">
        <w:rPr>
          <w:rFonts w:ascii="Cambria" w:hAnsi="Cambria"/>
          <w:lang w:val="en"/>
        </w:rPr>
        <w:t xml:space="preserve"> from the Unemployment Insurance Fund.</w:t>
      </w:r>
    </w:p>
    <w:p w14:paraId="0A7A9722" w14:textId="49941446" w:rsidR="002458FB" w:rsidRPr="00DF095F" w:rsidRDefault="002458FB" w:rsidP="00DF095F">
      <w:pPr>
        <w:pStyle w:val="BodyText"/>
        <w:spacing w:line="252" w:lineRule="auto"/>
        <w:ind w:left="1418" w:right="504"/>
        <w:jc w:val="both"/>
        <w:rPr>
          <w:rFonts w:ascii="Cambria" w:hAnsi="Cambria"/>
        </w:rPr>
      </w:pPr>
    </w:p>
    <w:p w14:paraId="1C04B61D" w14:textId="3DC165B3" w:rsidR="002458FB" w:rsidRPr="00DF095F" w:rsidRDefault="00DF095F" w:rsidP="00DF095F">
      <w:pPr>
        <w:pStyle w:val="BodyText"/>
        <w:numPr>
          <w:ilvl w:val="1"/>
          <w:numId w:val="1"/>
        </w:numPr>
        <w:spacing w:line="252" w:lineRule="auto"/>
        <w:ind w:left="1418" w:right="504"/>
        <w:jc w:val="both"/>
        <w:rPr>
          <w:rFonts w:ascii="Cambria" w:hAnsi="Cambria"/>
          <w:lang w:val="en-US"/>
        </w:rPr>
      </w:pPr>
      <w:r w:rsidRPr="00DF095F">
        <w:rPr>
          <w:rFonts w:ascii="Cambria" w:hAnsi="Cambria"/>
          <w:lang w:val="en"/>
        </w:rPr>
        <w:t xml:space="preserve">Ho Chi Minh City People's </w:t>
      </w:r>
      <w:r>
        <w:rPr>
          <w:rFonts w:ascii="Cambria" w:hAnsi="Cambria"/>
          <w:lang w:val="en"/>
        </w:rPr>
        <w:t>Committee issued Official Dispatch</w:t>
      </w:r>
      <w:r w:rsidRPr="00DF095F">
        <w:rPr>
          <w:rFonts w:ascii="Cambria" w:hAnsi="Cambria"/>
          <w:lang w:val="en"/>
        </w:rPr>
        <w:t xml:space="preserve"> No.</w:t>
      </w:r>
      <w:r>
        <w:rPr>
          <w:rFonts w:ascii="Cambria" w:hAnsi="Cambria"/>
          <w:lang w:val="en"/>
        </w:rPr>
        <w:t xml:space="preserve"> 3569/UBND-KT dated 27 October </w:t>
      </w:r>
      <w:r w:rsidRPr="00DF095F">
        <w:rPr>
          <w:rFonts w:ascii="Cambria" w:hAnsi="Cambria"/>
          <w:lang w:val="en"/>
        </w:rPr>
        <w:t xml:space="preserve">2021 </w:t>
      </w:r>
      <w:r>
        <w:rPr>
          <w:rFonts w:ascii="Cambria" w:hAnsi="Cambria"/>
          <w:lang w:val="en"/>
        </w:rPr>
        <w:t xml:space="preserve">allowing food and drink providers to </w:t>
      </w:r>
      <w:r w:rsidRPr="00DF095F">
        <w:rPr>
          <w:rFonts w:ascii="Cambria" w:hAnsi="Cambria"/>
          <w:lang w:val="en"/>
        </w:rPr>
        <w:t>serv</w:t>
      </w:r>
      <w:r>
        <w:rPr>
          <w:rFonts w:ascii="Cambria" w:hAnsi="Cambria"/>
          <w:lang w:val="en"/>
        </w:rPr>
        <w:t xml:space="preserve">e customers on the spot from 28 October 2021 </w:t>
      </w:r>
      <w:r w:rsidRPr="00DF095F">
        <w:rPr>
          <w:rFonts w:ascii="Cambria" w:hAnsi="Cambria"/>
          <w:lang w:val="en"/>
        </w:rPr>
        <w:t xml:space="preserve">when </w:t>
      </w:r>
      <w:r>
        <w:rPr>
          <w:rFonts w:ascii="Cambria" w:hAnsi="Cambria"/>
          <w:lang w:val="en"/>
        </w:rPr>
        <w:t xml:space="preserve">they </w:t>
      </w:r>
      <w:r w:rsidRPr="00DF095F">
        <w:rPr>
          <w:rFonts w:ascii="Cambria" w:hAnsi="Cambria"/>
          <w:lang w:val="en"/>
        </w:rPr>
        <w:t>e</w:t>
      </w:r>
      <w:r>
        <w:rPr>
          <w:rFonts w:ascii="Cambria" w:hAnsi="Cambria"/>
          <w:lang w:val="en"/>
        </w:rPr>
        <w:t>nsure</w:t>
      </w:r>
      <w:r w:rsidRPr="00DF095F">
        <w:rPr>
          <w:rFonts w:ascii="Cambria" w:hAnsi="Cambria"/>
          <w:lang w:val="en"/>
        </w:rPr>
        <w:t xml:space="preserve"> the prescribed operating conditions.</w:t>
      </w:r>
    </w:p>
    <w:p w14:paraId="7BCB4A4D" w14:textId="77777777" w:rsidR="002458FB" w:rsidRPr="002458FB" w:rsidRDefault="002458FB" w:rsidP="002458FB">
      <w:pPr>
        <w:pStyle w:val="BodyText"/>
        <w:spacing w:line="252" w:lineRule="auto"/>
        <w:ind w:left="1418" w:right="504"/>
        <w:jc w:val="both"/>
        <w:rPr>
          <w:rFonts w:ascii="Cambria" w:hAnsi="Cambria"/>
        </w:rPr>
      </w:pPr>
    </w:p>
    <w:p w14:paraId="5789D974" w14:textId="4AFD1FD0" w:rsidR="002458FB" w:rsidRPr="00DF095F" w:rsidRDefault="00DF095F" w:rsidP="00DF095F">
      <w:pPr>
        <w:pStyle w:val="BodyText"/>
        <w:numPr>
          <w:ilvl w:val="1"/>
          <w:numId w:val="1"/>
        </w:numPr>
        <w:spacing w:line="252" w:lineRule="auto"/>
        <w:ind w:left="1418" w:right="504"/>
        <w:jc w:val="both"/>
        <w:rPr>
          <w:rFonts w:ascii="Cambria" w:hAnsi="Cambria"/>
          <w:lang w:val="en-US"/>
        </w:rPr>
      </w:pPr>
      <w:bookmarkStart w:id="2" w:name="2._Bài_viết_nổi_bật"/>
      <w:bookmarkEnd w:id="2"/>
      <w:r w:rsidRPr="00DF095F">
        <w:rPr>
          <w:rFonts w:ascii="Cambria" w:hAnsi="Cambria"/>
          <w:lang w:val="en"/>
        </w:rPr>
        <w:t xml:space="preserve">On </w:t>
      </w:r>
      <w:r>
        <w:rPr>
          <w:rFonts w:ascii="Cambria" w:hAnsi="Cambria"/>
          <w:lang w:val="en"/>
        </w:rPr>
        <w:t xml:space="preserve">27 October </w:t>
      </w:r>
      <w:r w:rsidRPr="00DF095F">
        <w:rPr>
          <w:rFonts w:ascii="Cambria" w:hAnsi="Cambria"/>
          <w:lang w:val="en"/>
        </w:rPr>
        <w:t>2021, the Government issued Decree No. 92/2021/ND-CP detailing the implementation of Resolution No. 406/NQ-UBTVQH15 of the National Assembly Standing Committee promulgating a n</w:t>
      </w:r>
      <w:r>
        <w:rPr>
          <w:rFonts w:ascii="Cambria" w:hAnsi="Cambria"/>
          <w:lang w:val="en"/>
        </w:rPr>
        <w:t>umber of solutions to support enterprise</w:t>
      </w:r>
      <w:r w:rsidRPr="00DF095F">
        <w:rPr>
          <w:rFonts w:ascii="Cambria" w:hAnsi="Cambria"/>
          <w:lang w:val="en"/>
        </w:rPr>
        <w:t>s and people a</w:t>
      </w:r>
      <w:r w:rsidR="006C15BA">
        <w:rPr>
          <w:rFonts w:ascii="Cambria" w:hAnsi="Cambria"/>
          <w:lang w:val="en"/>
        </w:rPr>
        <w:t>ffected by the Covid-19 pandemic</w:t>
      </w:r>
      <w:r w:rsidRPr="00DF095F">
        <w:rPr>
          <w:rFonts w:ascii="Cambria" w:hAnsi="Cambria"/>
          <w:lang w:val="en"/>
        </w:rPr>
        <w:t>.</w:t>
      </w:r>
    </w:p>
    <w:p w14:paraId="414A5756" w14:textId="77777777" w:rsidR="00D96D0A" w:rsidRPr="00D96D0A" w:rsidRDefault="00D96D0A" w:rsidP="00D96D0A">
      <w:pPr>
        <w:pStyle w:val="Heading1"/>
        <w:tabs>
          <w:tab w:val="left" w:pos="836"/>
          <w:tab w:val="left" w:pos="837"/>
        </w:tabs>
        <w:spacing w:line="252" w:lineRule="auto"/>
        <w:ind w:left="709" w:firstLine="0"/>
        <w:rPr>
          <w:rFonts w:ascii="Cambria" w:hAnsi="Cambria"/>
        </w:rPr>
      </w:pPr>
    </w:p>
    <w:p w14:paraId="00E259C1" w14:textId="233C8887" w:rsidR="009804E9" w:rsidRPr="00D07F54" w:rsidRDefault="009804E9" w:rsidP="00D96D0A">
      <w:pPr>
        <w:pStyle w:val="Heading1"/>
        <w:numPr>
          <w:ilvl w:val="0"/>
          <w:numId w:val="1"/>
        </w:numPr>
        <w:ind w:left="709"/>
        <w:rPr>
          <w:rFonts w:ascii="Cambria" w:hAnsi="Cambria"/>
        </w:rPr>
      </w:pPr>
      <w:r w:rsidRPr="00572236">
        <w:rPr>
          <w:rFonts w:ascii="Cambria" w:hAnsi="Cambria"/>
          <w:lang w:val="en"/>
        </w:rPr>
        <w:t xml:space="preserve">Featured </w:t>
      </w:r>
      <w:r w:rsidR="00711779">
        <w:rPr>
          <w:rFonts w:ascii="Cambria" w:hAnsi="Cambria"/>
          <w:lang w:val="en"/>
        </w:rPr>
        <w:t>A</w:t>
      </w:r>
      <w:r w:rsidRPr="00572236">
        <w:rPr>
          <w:rFonts w:ascii="Cambria" w:hAnsi="Cambria"/>
          <w:lang w:val="en"/>
        </w:rPr>
        <w:t>rticles</w:t>
      </w:r>
      <w:r w:rsidR="00FC6288">
        <w:rPr>
          <w:rFonts w:ascii="Cambria" w:hAnsi="Cambria"/>
          <w:lang w:val="en"/>
        </w:rPr>
        <w:t xml:space="preserve"> of ADK Lawyer</w:t>
      </w:r>
      <w:r w:rsidR="00007701">
        <w:rPr>
          <w:rFonts w:ascii="Cambria" w:hAnsi="Cambria"/>
          <w:lang w:val="en"/>
        </w:rPr>
        <w:t xml:space="preserve"> in September</w:t>
      </w:r>
    </w:p>
    <w:p w14:paraId="5B086970" w14:textId="77777777" w:rsidR="009804E9" w:rsidRPr="00572236" w:rsidRDefault="009804E9" w:rsidP="00D07F54">
      <w:pPr>
        <w:pStyle w:val="BodyText"/>
        <w:spacing w:line="252" w:lineRule="auto"/>
        <w:rPr>
          <w:rFonts w:ascii="Cambria" w:hAnsi="Cambria"/>
          <w:b/>
        </w:rPr>
      </w:pPr>
      <w:bookmarkStart w:id="3" w:name="Luật_sư_Lê_Tiến_Đạt_–_Luật_sư_điều_hành_"/>
      <w:bookmarkEnd w:id="3"/>
    </w:p>
    <w:p w14:paraId="171A6D85" w14:textId="39EA7259" w:rsidR="00007701" w:rsidRPr="00007701" w:rsidRDefault="006C15BA" w:rsidP="00007701">
      <w:pPr>
        <w:pStyle w:val="ListParagraph"/>
        <w:numPr>
          <w:ilvl w:val="1"/>
          <w:numId w:val="1"/>
        </w:numPr>
        <w:tabs>
          <w:tab w:val="left" w:pos="1556"/>
          <w:tab w:val="left" w:pos="1557"/>
        </w:tabs>
        <w:spacing w:line="252" w:lineRule="auto"/>
        <w:ind w:left="1418"/>
        <w:jc w:val="both"/>
        <w:rPr>
          <w:rFonts w:ascii="Cambria" w:hAnsi="Cambria"/>
        </w:rPr>
      </w:pPr>
      <w:r>
        <w:rPr>
          <w:rFonts w:ascii="Cambria" w:hAnsi="Cambria"/>
          <w:lang w:val="en-US"/>
        </w:rPr>
        <w:t>Establishment of a foreign invested medical laboratory in Vietnam and some legal notable notes</w:t>
      </w:r>
      <w:r w:rsidR="00007701" w:rsidRPr="00007701">
        <w:rPr>
          <w:rFonts w:ascii="Cambria" w:hAnsi="Cambria"/>
        </w:rPr>
        <w:t>;</w:t>
      </w:r>
    </w:p>
    <w:p w14:paraId="6BE844D5" w14:textId="77777777" w:rsidR="00007701" w:rsidRPr="00007701" w:rsidRDefault="00007701" w:rsidP="00007701">
      <w:pPr>
        <w:pStyle w:val="ListParagraph"/>
        <w:tabs>
          <w:tab w:val="left" w:pos="1556"/>
          <w:tab w:val="left" w:pos="1557"/>
        </w:tabs>
        <w:spacing w:line="252" w:lineRule="auto"/>
        <w:ind w:left="1418" w:firstLine="0"/>
        <w:jc w:val="both"/>
        <w:rPr>
          <w:rFonts w:ascii="Cambria" w:hAnsi="Cambria"/>
        </w:rPr>
      </w:pPr>
    </w:p>
    <w:p w14:paraId="48A57E17" w14:textId="7C781229" w:rsidR="00007701" w:rsidRPr="00007701" w:rsidRDefault="006C15BA" w:rsidP="00007701">
      <w:pPr>
        <w:pStyle w:val="ListParagraph"/>
        <w:numPr>
          <w:ilvl w:val="1"/>
          <w:numId w:val="1"/>
        </w:numPr>
        <w:tabs>
          <w:tab w:val="left" w:pos="1556"/>
          <w:tab w:val="left" w:pos="1557"/>
        </w:tabs>
        <w:spacing w:line="252" w:lineRule="auto"/>
        <w:ind w:left="1418"/>
        <w:jc w:val="both"/>
        <w:rPr>
          <w:rFonts w:ascii="Cambria" w:hAnsi="Cambria"/>
        </w:rPr>
      </w:pPr>
      <w:r>
        <w:rPr>
          <w:rFonts w:ascii="Cambria" w:hAnsi="Cambria"/>
          <w:lang w:val="en-US"/>
        </w:rPr>
        <w:t>Inheritance by will under the laws of Vietnam</w:t>
      </w:r>
      <w:r w:rsidR="00007701" w:rsidRPr="00007701">
        <w:rPr>
          <w:rFonts w:ascii="Cambria" w:hAnsi="Cambria"/>
        </w:rPr>
        <w:t>;</w:t>
      </w:r>
    </w:p>
    <w:p w14:paraId="0FE3029D" w14:textId="77777777" w:rsidR="00007701" w:rsidRPr="00007701" w:rsidRDefault="00007701" w:rsidP="00007701">
      <w:pPr>
        <w:pStyle w:val="ListParagraph"/>
        <w:tabs>
          <w:tab w:val="left" w:pos="1556"/>
          <w:tab w:val="left" w:pos="1557"/>
        </w:tabs>
        <w:spacing w:line="252" w:lineRule="auto"/>
        <w:ind w:left="1418" w:firstLine="0"/>
        <w:jc w:val="both"/>
        <w:rPr>
          <w:rFonts w:ascii="Cambria" w:hAnsi="Cambria"/>
        </w:rPr>
      </w:pPr>
    </w:p>
    <w:p w14:paraId="12E7F4BD" w14:textId="11B34A86" w:rsidR="00007701" w:rsidRPr="00007701" w:rsidRDefault="006C15BA" w:rsidP="00007701">
      <w:pPr>
        <w:pStyle w:val="ListParagraph"/>
        <w:numPr>
          <w:ilvl w:val="1"/>
          <w:numId w:val="1"/>
        </w:numPr>
        <w:tabs>
          <w:tab w:val="left" w:pos="1556"/>
          <w:tab w:val="left" w:pos="1557"/>
        </w:tabs>
        <w:spacing w:line="252" w:lineRule="auto"/>
        <w:ind w:left="1418"/>
        <w:jc w:val="both"/>
        <w:rPr>
          <w:rFonts w:ascii="Cambria" w:hAnsi="Cambria"/>
        </w:rPr>
      </w:pPr>
      <w:r>
        <w:rPr>
          <w:rFonts w:ascii="Cambria" w:hAnsi="Cambria"/>
          <w:lang w:val="en-US"/>
        </w:rPr>
        <w:t>Why does your company need an “outside” retainer law firm for couns</w:t>
      </w:r>
      <w:r w:rsidR="00F4613D">
        <w:rPr>
          <w:rFonts w:ascii="Cambria" w:hAnsi="Cambria"/>
          <w:lang w:val="en-US"/>
        </w:rPr>
        <w:t>elling legal compliance matters</w:t>
      </w:r>
      <w:r w:rsidR="00007701" w:rsidRPr="00007701">
        <w:rPr>
          <w:rFonts w:ascii="Cambria" w:hAnsi="Cambria"/>
        </w:rPr>
        <w:t>;</w:t>
      </w:r>
    </w:p>
    <w:p w14:paraId="67A4B6DF" w14:textId="77777777" w:rsidR="00007701" w:rsidRPr="00007701" w:rsidRDefault="00007701" w:rsidP="00007701">
      <w:pPr>
        <w:pStyle w:val="ListParagraph"/>
        <w:tabs>
          <w:tab w:val="left" w:pos="1556"/>
          <w:tab w:val="left" w:pos="1557"/>
        </w:tabs>
        <w:spacing w:line="252" w:lineRule="auto"/>
        <w:ind w:left="1418" w:firstLine="0"/>
        <w:jc w:val="both"/>
        <w:rPr>
          <w:rFonts w:ascii="Cambria" w:hAnsi="Cambria"/>
        </w:rPr>
      </w:pPr>
    </w:p>
    <w:p w14:paraId="35087C67" w14:textId="44650D6C" w:rsidR="00007701" w:rsidRPr="00007701" w:rsidRDefault="006C15BA" w:rsidP="00007701">
      <w:pPr>
        <w:pStyle w:val="ListParagraph"/>
        <w:numPr>
          <w:ilvl w:val="1"/>
          <w:numId w:val="1"/>
        </w:numPr>
        <w:tabs>
          <w:tab w:val="left" w:pos="1556"/>
          <w:tab w:val="left" w:pos="1557"/>
        </w:tabs>
        <w:spacing w:line="252" w:lineRule="auto"/>
        <w:ind w:left="1418"/>
        <w:jc w:val="both"/>
        <w:rPr>
          <w:rFonts w:ascii="Cambria" w:hAnsi="Cambria"/>
        </w:rPr>
      </w:pPr>
      <w:r>
        <w:rPr>
          <w:rFonts w:ascii="Cambria" w:hAnsi="Cambria"/>
          <w:lang w:val="en-US"/>
        </w:rPr>
        <w:t>Arbitration Agreement – Conditions to be effective and some notes.</w:t>
      </w:r>
    </w:p>
    <w:p w14:paraId="21994AC5" w14:textId="77777777" w:rsidR="00007701" w:rsidRPr="00007701" w:rsidRDefault="00007701" w:rsidP="00007701">
      <w:pPr>
        <w:pStyle w:val="ListParagraph"/>
        <w:tabs>
          <w:tab w:val="left" w:pos="1556"/>
          <w:tab w:val="left" w:pos="1557"/>
        </w:tabs>
        <w:spacing w:line="252" w:lineRule="auto"/>
        <w:ind w:left="1418" w:firstLine="0"/>
        <w:jc w:val="both"/>
        <w:rPr>
          <w:rFonts w:ascii="Cambria" w:hAnsi="Cambria"/>
        </w:rPr>
      </w:pPr>
    </w:p>
    <w:p w14:paraId="06CBE331" w14:textId="60F7902E" w:rsidR="009804E9" w:rsidRDefault="009804E9" w:rsidP="003855CE">
      <w:pPr>
        <w:pStyle w:val="BodyText"/>
        <w:spacing w:line="252" w:lineRule="auto"/>
        <w:ind w:left="709" w:right="423"/>
        <w:jc w:val="both"/>
        <w:rPr>
          <w:rFonts w:ascii="Cambria" w:hAnsi="Cambria"/>
          <w:lang w:val="en"/>
        </w:rPr>
      </w:pPr>
      <w:bookmarkStart w:id="4" w:name="-_Một_vài_lưu_ý_pháp_lý_trong_quá_trình_"/>
      <w:bookmarkEnd w:id="4"/>
      <w:r w:rsidRPr="00572236">
        <w:rPr>
          <w:rFonts w:ascii="Cambria" w:hAnsi="Cambria"/>
          <w:lang w:val="en"/>
        </w:rPr>
        <w:t>To read the</w:t>
      </w:r>
      <w:r w:rsidRPr="00572236">
        <w:rPr>
          <w:rFonts w:ascii="Cambria" w:hAnsi="Cambria"/>
          <w:spacing w:val="-3"/>
          <w:lang w:val="en"/>
        </w:rPr>
        <w:t xml:space="preserve"> above articles</w:t>
      </w:r>
      <w:r w:rsidRPr="00572236">
        <w:rPr>
          <w:rFonts w:ascii="Cambria" w:hAnsi="Cambria"/>
          <w:lang w:val="en"/>
        </w:rPr>
        <w:t xml:space="preserve"> in </w:t>
      </w:r>
      <w:r w:rsidR="00572236">
        <w:rPr>
          <w:rFonts w:ascii="Cambria" w:hAnsi="Cambria"/>
          <w:lang w:val="en"/>
        </w:rPr>
        <w:t xml:space="preserve">more </w:t>
      </w:r>
      <w:r w:rsidRPr="00572236">
        <w:rPr>
          <w:rFonts w:ascii="Cambria" w:hAnsi="Cambria"/>
          <w:lang w:val="en"/>
        </w:rPr>
        <w:t xml:space="preserve">detail, please visit </w:t>
      </w:r>
      <w:r w:rsidRPr="00572236">
        <w:rPr>
          <w:rFonts w:ascii="Cambria" w:hAnsi="Cambria"/>
          <w:spacing w:val="-3"/>
          <w:lang w:val="en"/>
        </w:rPr>
        <w:t>our</w:t>
      </w:r>
      <w:r w:rsidRPr="00572236">
        <w:rPr>
          <w:rFonts w:ascii="Cambria" w:hAnsi="Cambria"/>
          <w:lang w:val="en"/>
        </w:rPr>
        <w:t xml:space="preserve"> website </w:t>
      </w:r>
      <w:r w:rsidR="00EF7EC7">
        <w:rPr>
          <w:rFonts w:ascii="Cambria" w:hAnsi="Cambria"/>
          <w:lang w:val="en"/>
        </w:rPr>
        <w:t xml:space="preserve">at: </w:t>
      </w:r>
      <w:hyperlink r:id="rId11" w:history="1">
        <w:r w:rsidR="003855CE" w:rsidRPr="00D527F4">
          <w:rPr>
            <w:rStyle w:val="Hyperlink"/>
            <w:rFonts w:ascii="Cambria" w:hAnsi="Cambria"/>
            <w:lang w:val="en"/>
          </w:rPr>
          <w:t>https://adk-lawyers.com/en/legal-articles</w:t>
        </w:r>
      </w:hyperlink>
    </w:p>
    <w:p w14:paraId="09F841BF" w14:textId="77777777" w:rsidR="003855CE" w:rsidRPr="003855CE" w:rsidRDefault="003855CE" w:rsidP="003855CE">
      <w:pPr>
        <w:pStyle w:val="BodyText"/>
        <w:spacing w:line="252" w:lineRule="auto"/>
        <w:ind w:left="709" w:right="423"/>
        <w:jc w:val="both"/>
        <w:rPr>
          <w:rFonts w:ascii="Cambria" w:hAnsi="Cambria"/>
          <w:lang w:val="en"/>
        </w:rPr>
      </w:pPr>
    </w:p>
    <w:p w14:paraId="56D78220" w14:textId="05B09107" w:rsidR="009804E9" w:rsidRPr="00572236" w:rsidRDefault="005B7711" w:rsidP="00D07F54">
      <w:pPr>
        <w:pStyle w:val="Heading1"/>
        <w:numPr>
          <w:ilvl w:val="0"/>
          <w:numId w:val="1"/>
        </w:numPr>
        <w:tabs>
          <w:tab w:val="left" w:pos="836"/>
          <w:tab w:val="left" w:pos="837"/>
        </w:tabs>
        <w:spacing w:line="252" w:lineRule="auto"/>
        <w:ind w:left="709"/>
        <w:rPr>
          <w:rFonts w:ascii="Cambria" w:hAnsi="Cambria"/>
        </w:rPr>
      </w:pPr>
      <w:bookmarkStart w:id="5" w:name="3._Văn_bản_sắp_có_hiệu_lực"/>
      <w:bookmarkEnd w:id="5"/>
      <w:r w:rsidRPr="005B7711">
        <w:rPr>
          <w:rFonts w:ascii="Cambria" w:hAnsi="Cambria"/>
        </w:rPr>
        <w:t xml:space="preserve">Some prominent legal documents take effect from </w:t>
      </w:r>
      <w:r w:rsidR="003855CE">
        <w:rPr>
          <w:rFonts w:ascii="Cambria" w:hAnsi="Cambria"/>
          <w:lang w:val="en-US"/>
        </w:rPr>
        <w:t>October</w:t>
      </w:r>
      <w:r w:rsidRPr="005B7711">
        <w:rPr>
          <w:rFonts w:ascii="Cambria" w:hAnsi="Cambria"/>
        </w:rPr>
        <w:t xml:space="preserve"> 2021</w:t>
      </w:r>
    </w:p>
    <w:p w14:paraId="24A7EFBA" w14:textId="77777777" w:rsidR="009804E9" w:rsidRPr="00572236" w:rsidRDefault="009804E9" w:rsidP="00D07F54">
      <w:pPr>
        <w:pStyle w:val="BodyText"/>
        <w:spacing w:line="252" w:lineRule="auto"/>
        <w:rPr>
          <w:rFonts w:ascii="Cambria" w:hAnsi="Cambria"/>
          <w:b/>
        </w:rPr>
      </w:pPr>
    </w:p>
    <w:tbl>
      <w:tblPr>
        <w:tblW w:w="10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236"/>
        <w:gridCol w:w="143"/>
        <w:gridCol w:w="1420"/>
        <w:gridCol w:w="139"/>
        <w:gridCol w:w="1575"/>
      </w:tblGrid>
      <w:tr w:rsidR="009804E9" w:rsidRPr="00572236" w14:paraId="0D71F0E0" w14:textId="77777777" w:rsidTr="00DF779B">
        <w:trPr>
          <w:trHeight w:val="539"/>
        </w:trPr>
        <w:tc>
          <w:tcPr>
            <w:tcW w:w="709" w:type="dxa"/>
            <w:shd w:val="clear" w:color="auto" w:fill="DEEAF6" w:themeFill="accent5" w:themeFillTint="33"/>
          </w:tcPr>
          <w:p w14:paraId="59A46DD6" w14:textId="66231670" w:rsidR="009804E9" w:rsidRPr="009D1059" w:rsidRDefault="006D0AA5" w:rsidP="00E94A9C">
            <w:pPr>
              <w:pStyle w:val="TableParagraph"/>
              <w:spacing w:line="261" w:lineRule="exact"/>
              <w:ind w:left="119"/>
              <w:rPr>
                <w:rFonts w:ascii="Cambria" w:hAnsi="Cambria"/>
                <w:b/>
              </w:rPr>
            </w:pPr>
            <w:r>
              <w:rPr>
                <w:rFonts w:ascii="Cambria" w:hAnsi="Cambria"/>
                <w:b/>
                <w:lang w:val="en"/>
              </w:rPr>
              <w:t>No.</w:t>
            </w:r>
          </w:p>
        </w:tc>
        <w:tc>
          <w:tcPr>
            <w:tcW w:w="6236" w:type="dxa"/>
            <w:shd w:val="clear" w:color="auto" w:fill="DEEAF6" w:themeFill="accent5" w:themeFillTint="33"/>
          </w:tcPr>
          <w:p w14:paraId="14169E96" w14:textId="77777777" w:rsidR="009804E9" w:rsidRPr="009D1059" w:rsidRDefault="009804E9" w:rsidP="00E94A9C">
            <w:pPr>
              <w:pStyle w:val="TableParagraph"/>
              <w:spacing w:line="240" w:lineRule="auto"/>
              <w:ind w:left="2428" w:right="2417"/>
              <w:jc w:val="center"/>
              <w:rPr>
                <w:rFonts w:ascii="Cambria" w:hAnsi="Cambria"/>
                <w:b/>
              </w:rPr>
            </w:pPr>
            <w:r w:rsidRPr="009D1059">
              <w:rPr>
                <w:rFonts w:ascii="Cambria" w:hAnsi="Cambria"/>
                <w:b/>
                <w:lang w:val="en"/>
              </w:rPr>
              <w:t>Text name</w:t>
            </w:r>
          </w:p>
        </w:tc>
        <w:tc>
          <w:tcPr>
            <w:tcW w:w="1563" w:type="dxa"/>
            <w:gridSpan w:val="2"/>
            <w:shd w:val="clear" w:color="auto" w:fill="DEEAF6" w:themeFill="accent5" w:themeFillTint="33"/>
          </w:tcPr>
          <w:p w14:paraId="42CE8CED" w14:textId="70D1DF81" w:rsidR="00D345F6" w:rsidRPr="009D1059" w:rsidRDefault="009804E9" w:rsidP="00D345F6">
            <w:pPr>
              <w:pStyle w:val="TableParagraph"/>
              <w:spacing w:line="252" w:lineRule="auto"/>
              <w:ind w:left="280" w:right="286"/>
              <w:jc w:val="center"/>
              <w:rPr>
                <w:rFonts w:ascii="Cambria" w:hAnsi="Cambria"/>
                <w:b/>
                <w:lang w:val="en"/>
              </w:rPr>
            </w:pPr>
            <w:r w:rsidRPr="009D1059">
              <w:rPr>
                <w:rFonts w:ascii="Cambria" w:hAnsi="Cambria"/>
                <w:b/>
                <w:lang w:val="en"/>
              </w:rPr>
              <w:t>Date issued</w:t>
            </w:r>
          </w:p>
        </w:tc>
        <w:tc>
          <w:tcPr>
            <w:tcW w:w="1714" w:type="dxa"/>
            <w:gridSpan w:val="2"/>
            <w:shd w:val="clear" w:color="auto" w:fill="DEEAF6" w:themeFill="accent5" w:themeFillTint="33"/>
          </w:tcPr>
          <w:p w14:paraId="1F4BEC8C" w14:textId="77777777" w:rsidR="001F37E7" w:rsidRPr="009D1059" w:rsidRDefault="00711779" w:rsidP="00711779">
            <w:pPr>
              <w:pStyle w:val="TableParagraph"/>
              <w:spacing w:line="240" w:lineRule="auto"/>
              <w:ind w:left="0"/>
              <w:jc w:val="center"/>
              <w:rPr>
                <w:rFonts w:ascii="Cambria" w:hAnsi="Cambria"/>
                <w:b/>
                <w:lang w:val="en"/>
              </w:rPr>
            </w:pPr>
            <w:r w:rsidRPr="009D1059">
              <w:rPr>
                <w:rFonts w:ascii="Cambria" w:hAnsi="Cambria"/>
                <w:b/>
                <w:lang w:val="en"/>
              </w:rPr>
              <w:t xml:space="preserve">Date </w:t>
            </w:r>
            <w:r w:rsidR="001F37E7" w:rsidRPr="009D1059">
              <w:rPr>
                <w:rFonts w:ascii="Cambria" w:hAnsi="Cambria"/>
                <w:b/>
                <w:lang w:val="en"/>
              </w:rPr>
              <w:t xml:space="preserve">of </w:t>
            </w:r>
          </w:p>
          <w:p w14:paraId="09012EED" w14:textId="36F0FA90" w:rsidR="00D345F6" w:rsidRPr="009D1059" w:rsidRDefault="00711779" w:rsidP="00D345F6">
            <w:pPr>
              <w:pStyle w:val="TableParagraph"/>
              <w:spacing w:line="240" w:lineRule="auto"/>
              <w:ind w:left="0"/>
              <w:jc w:val="center"/>
              <w:rPr>
                <w:rFonts w:ascii="Cambria" w:hAnsi="Cambria"/>
                <w:b/>
                <w:lang w:val="en"/>
              </w:rPr>
            </w:pPr>
            <w:r w:rsidRPr="009D1059">
              <w:rPr>
                <w:rFonts w:ascii="Cambria" w:hAnsi="Cambria"/>
                <w:b/>
                <w:lang w:val="en"/>
              </w:rPr>
              <w:t>E</w:t>
            </w:r>
            <w:r w:rsidR="009804E9" w:rsidRPr="009D1059">
              <w:rPr>
                <w:rFonts w:ascii="Cambria" w:hAnsi="Cambria"/>
                <w:b/>
                <w:lang w:val="en"/>
              </w:rPr>
              <w:t>ffect</w:t>
            </w:r>
            <w:r w:rsidR="001F37E7" w:rsidRPr="009D1059">
              <w:rPr>
                <w:rFonts w:ascii="Cambria" w:hAnsi="Cambria"/>
                <w:b/>
                <w:lang w:val="en"/>
              </w:rPr>
              <w:t>iv</w:t>
            </w:r>
            <w:r w:rsidR="00D345F6" w:rsidRPr="009D1059">
              <w:rPr>
                <w:rFonts w:ascii="Cambria" w:hAnsi="Cambria"/>
                <w:b/>
                <w:lang w:val="en"/>
              </w:rPr>
              <w:t>e</w:t>
            </w:r>
          </w:p>
        </w:tc>
      </w:tr>
      <w:tr w:rsidR="009804E9" w:rsidRPr="00572236" w14:paraId="1474CF7C" w14:textId="77777777" w:rsidTr="00DF779B">
        <w:trPr>
          <w:trHeight w:val="220"/>
        </w:trPr>
        <w:tc>
          <w:tcPr>
            <w:tcW w:w="10222" w:type="dxa"/>
            <w:gridSpan w:val="6"/>
          </w:tcPr>
          <w:p w14:paraId="6E5618E8" w14:textId="3716D0BB" w:rsidR="00711779" w:rsidRDefault="006C15BA" w:rsidP="00D345F6">
            <w:pPr>
              <w:pStyle w:val="TableParagraph"/>
              <w:spacing w:line="240" w:lineRule="auto"/>
              <w:ind w:left="4302" w:right="4283"/>
              <w:jc w:val="center"/>
              <w:rPr>
                <w:rFonts w:ascii="Cambria" w:hAnsi="Cambria"/>
                <w:b/>
                <w:w w:val="105"/>
                <w:lang w:val="en"/>
              </w:rPr>
            </w:pPr>
            <w:r>
              <w:rPr>
                <w:rFonts w:ascii="Cambria" w:hAnsi="Cambria"/>
                <w:b/>
                <w:w w:val="105"/>
                <w:lang w:val="en"/>
              </w:rPr>
              <w:t>DECREE</w:t>
            </w:r>
          </w:p>
          <w:p w14:paraId="67326C62" w14:textId="7A3F6D6E" w:rsidR="009D1059" w:rsidRPr="00D345F6" w:rsidRDefault="009D1059" w:rsidP="00D345F6">
            <w:pPr>
              <w:pStyle w:val="TableParagraph"/>
              <w:spacing w:line="240" w:lineRule="auto"/>
              <w:ind w:left="4302" w:right="4283"/>
              <w:jc w:val="center"/>
              <w:rPr>
                <w:rFonts w:ascii="Cambria" w:hAnsi="Cambria"/>
                <w:b/>
                <w:w w:val="105"/>
                <w:lang w:val="en"/>
              </w:rPr>
            </w:pPr>
          </w:p>
        </w:tc>
      </w:tr>
      <w:tr w:rsidR="00DF779B" w:rsidRPr="003E51B7" w14:paraId="72D41AC2" w14:textId="77777777" w:rsidTr="00DF779B">
        <w:trPr>
          <w:trHeight w:val="539"/>
        </w:trPr>
        <w:tc>
          <w:tcPr>
            <w:tcW w:w="709" w:type="dxa"/>
            <w:tcBorders>
              <w:top w:val="single" w:sz="4" w:space="0" w:color="000000"/>
              <w:left w:val="single" w:sz="4" w:space="0" w:color="000000"/>
              <w:bottom w:val="single" w:sz="4" w:space="0" w:color="000000"/>
              <w:right w:val="single" w:sz="4" w:space="0" w:color="000000"/>
            </w:tcBorders>
          </w:tcPr>
          <w:p w14:paraId="1919BEDE" w14:textId="77777777" w:rsidR="00DF779B" w:rsidRPr="00E0545D" w:rsidRDefault="00DF779B" w:rsidP="00DF779B">
            <w:pPr>
              <w:pStyle w:val="TableParagraph"/>
              <w:numPr>
                <w:ilvl w:val="0"/>
                <w:numId w:val="7"/>
              </w:numPr>
              <w:rPr>
                <w:rFonts w:ascii="Cambria" w:hAnsi="Cambria"/>
                <w:lang w:val="en-US"/>
              </w:rPr>
            </w:pPr>
          </w:p>
        </w:tc>
        <w:tc>
          <w:tcPr>
            <w:tcW w:w="6236" w:type="dxa"/>
            <w:tcBorders>
              <w:top w:val="single" w:sz="4" w:space="0" w:color="000000"/>
              <w:left w:val="single" w:sz="4" w:space="0" w:color="000000"/>
              <w:bottom w:val="single" w:sz="4" w:space="0" w:color="000000"/>
              <w:right w:val="single" w:sz="4" w:space="0" w:color="000000"/>
            </w:tcBorders>
          </w:tcPr>
          <w:p w14:paraId="0F4635BF" w14:textId="455B731F" w:rsidR="00DF779B" w:rsidRPr="002B2E92" w:rsidRDefault="006C15BA" w:rsidP="002B2E92">
            <w:pPr>
              <w:pStyle w:val="TableParagraph"/>
              <w:spacing w:line="254" w:lineRule="auto"/>
              <w:ind w:left="109" w:right="90"/>
              <w:jc w:val="both"/>
              <w:rPr>
                <w:rFonts w:ascii="Cambria" w:hAnsi="Cambria"/>
                <w:lang w:val="en"/>
              </w:rPr>
            </w:pPr>
            <w:r w:rsidRPr="002B2E92">
              <w:rPr>
                <w:rFonts w:ascii="Cambria" w:hAnsi="Cambria"/>
                <w:lang w:val="en"/>
              </w:rPr>
              <w:t>Decree No. 84/2021/ND-CP of the Government amending and supplementing some articles of Decree No. 06/2019/ND-CP dated 22 January 2019 of the Government on management of endangered, rare and precious species of forest fauna and flora and observation of Convention on International Trade in Endangered Species of Wild Fauna and Flora.</w:t>
            </w:r>
          </w:p>
          <w:p w14:paraId="0BBC0732" w14:textId="375D3EFD" w:rsidR="00A959BF" w:rsidRPr="00DF779B" w:rsidRDefault="00A959BF" w:rsidP="00D96D0A">
            <w:pPr>
              <w:pStyle w:val="TableParagraph"/>
              <w:jc w:val="both"/>
              <w:rPr>
                <w:rFonts w:ascii="Cambria" w:hAnsi="Cambria"/>
                <w:w w:val="105"/>
                <w:lang w:val="en"/>
              </w:rPr>
            </w:pPr>
          </w:p>
        </w:tc>
        <w:tc>
          <w:tcPr>
            <w:tcW w:w="1563" w:type="dxa"/>
            <w:gridSpan w:val="2"/>
            <w:tcBorders>
              <w:top w:val="single" w:sz="4" w:space="0" w:color="000000"/>
              <w:left w:val="single" w:sz="4" w:space="0" w:color="000000"/>
              <w:bottom w:val="single" w:sz="4" w:space="0" w:color="000000"/>
              <w:right w:val="single" w:sz="4" w:space="0" w:color="000000"/>
            </w:tcBorders>
          </w:tcPr>
          <w:p w14:paraId="476CB3A6" w14:textId="3D32E042" w:rsidR="00DF779B" w:rsidRPr="00DF779B" w:rsidRDefault="006C15BA" w:rsidP="00D96D0A">
            <w:pPr>
              <w:pStyle w:val="TableParagraph"/>
              <w:ind w:left="0"/>
              <w:jc w:val="both"/>
              <w:rPr>
                <w:rFonts w:ascii="Cambria" w:hAnsi="Cambria"/>
                <w:bCs/>
                <w:w w:val="105"/>
                <w:lang w:val="en"/>
              </w:rPr>
            </w:pPr>
            <w:r>
              <w:rPr>
                <w:rFonts w:ascii="Cambria" w:hAnsi="Cambria"/>
                <w:bCs/>
                <w:w w:val="105"/>
                <w:lang w:val="en"/>
              </w:rPr>
              <w:t>22/09</w:t>
            </w:r>
            <w:r w:rsidR="00DF779B" w:rsidRPr="00DF779B">
              <w:rPr>
                <w:rFonts w:ascii="Cambria" w:hAnsi="Cambria"/>
                <w:bCs/>
                <w:w w:val="105"/>
                <w:lang w:val="en"/>
              </w:rPr>
              <w:t>/2021</w:t>
            </w:r>
          </w:p>
        </w:tc>
        <w:tc>
          <w:tcPr>
            <w:tcW w:w="1714" w:type="dxa"/>
            <w:gridSpan w:val="2"/>
            <w:tcBorders>
              <w:top w:val="single" w:sz="4" w:space="0" w:color="000000"/>
              <w:left w:val="single" w:sz="4" w:space="0" w:color="000000"/>
              <w:bottom w:val="single" w:sz="4" w:space="0" w:color="000000"/>
              <w:right w:val="single" w:sz="4" w:space="0" w:color="000000"/>
            </w:tcBorders>
          </w:tcPr>
          <w:p w14:paraId="3034C0C5" w14:textId="4A2E3F8C" w:rsidR="00DF779B" w:rsidRPr="00DF779B" w:rsidRDefault="00737C72" w:rsidP="003A1E6A">
            <w:pPr>
              <w:pStyle w:val="TableParagraph"/>
              <w:jc w:val="center"/>
              <w:rPr>
                <w:rFonts w:ascii="Cambria" w:hAnsi="Cambria"/>
                <w:w w:val="105"/>
                <w:lang w:val="en"/>
              </w:rPr>
            </w:pPr>
            <w:r>
              <w:rPr>
                <w:rFonts w:ascii="Cambria" w:hAnsi="Cambria"/>
                <w:w w:val="105"/>
                <w:lang w:val="en"/>
              </w:rPr>
              <w:t>30/11</w:t>
            </w:r>
            <w:r w:rsidR="00DF779B" w:rsidRPr="00DF779B">
              <w:rPr>
                <w:rFonts w:ascii="Cambria" w:hAnsi="Cambria"/>
                <w:w w:val="105"/>
                <w:lang w:val="en"/>
              </w:rPr>
              <w:t>/2021</w:t>
            </w:r>
          </w:p>
        </w:tc>
      </w:tr>
      <w:tr w:rsidR="00DF779B" w:rsidRPr="003E51B7" w14:paraId="40AFC0BA" w14:textId="77777777" w:rsidTr="00DF779B">
        <w:trPr>
          <w:trHeight w:val="341"/>
        </w:trPr>
        <w:tc>
          <w:tcPr>
            <w:tcW w:w="10222" w:type="dxa"/>
            <w:gridSpan w:val="6"/>
          </w:tcPr>
          <w:p w14:paraId="0EA22501" w14:textId="77777777" w:rsidR="00DF779B" w:rsidRDefault="00CE70CC" w:rsidP="00D96D0A">
            <w:pPr>
              <w:pStyle w:val="TableParagraph"/>
              <w:spacing w:before="5" w:line="240" w:lineRule="auto"/>
              <w:ind w:left="4295" w:right="4284"/>
              <w:jc w:val="both"/>
              <w:rPr>
                <w:rFonts w:ascii="Cambria" w:hAnsi="Cambria"/>
                <w:b/>
                <w:lang w:val="en-US"/>
              </w:rPr>
            </w:pPr>
            <w:r>
              <w:rPr>
                <w:rFonts w:ascii="Cambria" w:hAnsi="Cambria"/>
                <w:b/>
                <w:lang w:val="en-US"/>
              </w:rPr>
              <w:t>CIRCULAR</w:t>
            </w:r>
          </w:p>
          <w:p w14:paraId="71861A66" w14:textId="64D30636" w:rsidR="00A959BF" w:rsidRPr="00CE70CC" w:rsidRDefault="00A959BF" w:rsidP="00D96D0A">
            <w:pPr>
              <w:pStyle w:val="TableParagraph"/>
              <w:spacing w:before="5" w:line="240" w:lineRule="auto"/>
              <w:ind w:left="4295" w:right="4284"/>
              <w:jc w:val="both"/>
              <w:rPr>
                <w:rFonts w:ascii="Cambria" w:hAnsi="Cambria"/>
                <w:b/>
                <w:lang w:val="en-US"/>
              </w:rPr>
            </w:pPr>
          </w:p>
        </w:tc>
      </w:tr>
      <w:tr w:rsidR="00DF779B" w:rsidRPr="003E51B7" w14:paraId="3F56BCF7" w14:textId="77777777" w:rsidTr="00DF779B">
        <w:trPr>
          <w:trHeight w:val="1319"/>
        </w:trPr>
        <w:tc>
          <w:tcPr>
            <w:tcW w:w="709" w:type="dxa"/>
          </w:tcPr>
          <w:p w14:paraId="31817B35" w14:textId="77777777" w:rsidR="00DF779B" w:rsidRPr="00472E04" w:rsidRDefault="00DF779B" w:rsidP="00DF779B">
            <w:pPr>
              <w:pStyle w:val="TableParagraph"/>
              <w:numPr>
                <w:ilvl w:val="0"/>
                <w:numId w:val="8"/>
              </w:numPr>
              <w:rPr>
                <w:rFonts w:ascii="Cambria" w:hAnsi="Cambria"/>
                <w:lang w:val="en-US"/>
              </w:rPr>
            </w:pPr>
          </w:p>
        </w:tc>
        <w:tc>
          <w:tcPr>
            <w:tcW w:w="6379" w:type="dxa"/>
            <w:gridSpan w:val="2"/>
          </w:tcPr>
          <w:p w14:paraId="5FE89F88" w14:textId="4C9AB574" w:rsidR="00737C72" w:rsidRPr="00737C72" w:rsidRDefault="00737C72" w:rsidP="00737C72">
            <w:pPr>
              <w:pStyle w:val="TableParagraph"/>
              <w:spacing w:line="254" w:lineRule="auto"/>
              <w:ind w:left="109" w:right="90"/>
              <w:jc w:val="both"/>
              <w:rPr>
                <w:rFonts w:ascii="Cambria" w:hAnsi="Cambria"/>
                <w:lang w:val="en-US"/>
              </w:rPr>
            </w:pPr>
            <w:r w:rsidRPr="00737C72">
              <w:rPr>
                <w:rFonts w:ascii="Cambria" w:hAnsi="Cambria"/>
                <w:lang w:val="en"/>
              </w:rPr>
              <w:t xml:space="preserve">Circular </w:t>
            </w:r>
            <w:r>
              <w:rPr>
                <w:rFonts w:ascii="Cambria" w:hAnsi="Cambria"/>
                <w:lang w:val="en"/>
              </w:rPr>
              <w:t xml:space="preserve">No. </w:t>
            </w:r>
            <w:r w:rsidRPr="00737C72">
              <w:rPr>
                <w:rFonts w:ascii="Cambria" w:hAnsi="Cambria"/>
                <w:lang w:val="en"/>
              </w:rPr>
              <w:t xml:space="preserve">71/2021/TT-BTC of the Ministry of Finance guiding on corporate income tax for </w:t>
            </w:r>
            <w:r w:rsidRPr="00737C72">
              <w:rPr>
                <w:rFonts w:ascii="Cambria" w:hAnsi="Cambria"/>
              </w:rPr>
              <w:t>he establishments p</w:t>
            </w:r>
            <w:r>
              <w:rPr>
                <w:rFonts w:ascii="Cambria" w:hAnsi="Cambria"/>
              </w:rPr>
              <w:t xml:space="preserve">erforming socialized activities </w:t>
            </w:r>
            <w:r w:rsidRPr="00737C72">
              <w:rPr>
                <w:rFonts w:ascii="Cambria" w:hAnsi="Cambria"/>
                <w:lang w:val="en"/>
              </w:rPr>
              <w:t xml:space="preserve">that has not yet been </w:t>
            </w:r>
            <w:r>
              <w:rPr>
                <w:rFonts w:ascii="Cambria" w:hAnsi="Cambria"/>
                <w:lang w:val="en"/>
              </w:rPr>
              <w:t>collected under</w:t>
            </w:r>
            <w:r w:rsidRPr="00737C72">
              <w:rPr>
                <w:rFonts w:ascii="Cambria" w:hAnsi="Cambria"/>
                <w:lang w:val="en"/>
              </w:rPr>
              <w:t xml:space="preserve"> Resolution </w:t>
            </w:r>
            <w:r>
              <w:rPr>
                <w:rFonts w:ascii="Cambria" w:hAnsi="Cambria"/>
                <w:lang w:val="en"/>
              </w:rPr>
              <w:t xml:space="preserve">No. </w:t>
            </w:r>
            <w:r w:rsidRPr="00737C72">
              <w:rPr>
                <w:rFonts w:ascii="Cambria" w:hAnsi="Cambria"/>
                <w:lang w:val="en"/>
              </w:rPr>
              <w:t xml:space="preserve">63/NQ-CP dated </w:t>
            </w:r>
            <w:r>
              <w:rPr>
                <w:rFonts w:ascii="Cambria" w:hAnsi="Cambria"/>
                <w:lang w:val="en"/>
              </w:rPr>
              <w:t xml:space="preserve">25 </w:t>
            </w:r>
            <w:r w:rsidRPr="00737C72">
              <w:rPr>
                <w:rFonts w:ascii="Cambria" w:hAnsi="Cambria"/>
                <w:lang w:val="en"/>
              </w:rPr>
              <w:t>Au</w:t>
            </w:r>
            <w:r>
              <w:rPr>
                <w:rFonts w:ascii="Cambria" w:hAnsi="Cambria"/>
                <w:lang w:val="en"/>
              </w:rPr>
              <w:t>gust 2014 of the Government</w:t>
            </w:r>
            <w:r w:rsidRPr="00737C72">
              <w:rPr>
                <w:rFonts w:ascii="Cambria" w:hAnsi="Cambria"/>
                <w:lang w:val="en"/>
              </w:rPr>
              <w:t>;</w:t>
            </w:r>
          </w:p>
          <w:p w14:paraId="441052B1" w14:textId="7BDB24F1" w:rsidR="00180A17" w:rsidRPr="00E014C7" w:rsidRDefault="00180A17" w:rsidP="00737C72">
            <w:pPr>
              <w:pStyle w:val="TableParagraph"/>
              <w:spacing w:line="254" w:lineRule="auto"/>
              <w:ind w:left="109" w:right="90"/>
              <w:jc w:val="both"/>
              <w:rPr>
                <w:rFonts w:ascii="Cambria" w:hAnsi="Cambria"/>
                <w:lang w:val="en-US"/>
              </w:rPr>
            </w:pPr>
          </w:p>
        </w:tc>
        <w:tc>
          <w:tcPr>
            <w:tcW w:w="1559" w:type="dxa"/>
            <w:gridSpan w:val="2"/>
          </w:tcPr>
          <w:p w14:paraId="41412784" w14:textId="3C9D67EE" w:rsidR="00DF779B" w:rsidRPr="003E51B7" w:rsidRDefault="00DF779B" w:rsidP="003A1E6A">
            <w:pPr>
              <w:pStyle w:val="TableParagraph"/>
              <w:ind w:left="108"/>
              <w:jc w:val="center"/>
              <w:rPr>
                <w:rFonts w:ascii="Cambria" w:hAnsi="Cambria"/>
              </w:rPr>
            </w:pPr>
            <w:r w:rsidRPr="003E51B7">
              <w:rPr>
                <w:rFonts w:ascii="Cambria" w:hAnsi="Cambria"/>
                <w:lang w:val="en-US"/>
              </w:rPr>
              <w:t>1</w:t>
            </w:r>
            <w:r w:rsidR="00737C72">
              <w:rPr>
                <w:rFonts w:ascii="Cambria" w:hAnsi="Cambria"/>
                <w:lang w:val="en-US"/>
              </w:rPr>
              <w:t>7</w:t>
            </w:r>
            <w:r w:rsidRPr="003E51B7">
              <w:rPr>
                <w:rFonts w:ascii="Cambria" w:hAnsi="Cambria"/>
              </w:rPr>
              <w:t>/</w:t>
            </w:r>
            <w:r w:rsidR="00737C72">
              <w:rPr>
                <w:rFonts w:ascii="Cambria" w:hAnsi="Cambria"/>
                <w:lang w:val="en-US"/>
              </w:rPr>
              <w:t>0</w:t>
            </w:r>
            <w:r>
              <w:rPr>
                <w:rFonts w:ascii="Cambria" w:hAnsi="Cambria"/>
                <w:lang w:val="en-US"/>
              </w:rPr>
              <w:t>8</w:t>
            </w:r>
            <w:r w:rsidRPr="003E51B7">
              <w:rPr>
                <w:rFonts w:ascii="Cambria" w:hAnsi="Cambria"/>
              </w:rPr>
              <w:t>/2021</w:t>
            </w:r>
          </w:p>
        </w:tc>
        <w:tc>
          <w:tcPr>
            <w:tcW w:w="1575" w:type="dxa"/>
          </w:tcPr>
          <w:p w14:paraId="7B95DD46" w14:textId="52E8E60D" w:rsidR="00DF779B" w:rsidRPr="003E51B7" w:rsidRDefault="00DF779B" w:rsidP="003A1E6A">
            <w:pPr>
              <w:pStyle w:val="TableParagraph"/>
              <w:jc w:val="center"/>
              <w:rPr>
                <w:rFonts w:ascii="Cambria" w:hAnsi="Cambria"/>
              </w:rPr>
            </w:pPr>
            <w:r w:rsidRPr="003E51B7">
              <w:rPr>
                <w:rFonts w:ascii="Cambria" w:hAnsi="Cambria"/>
              </w:rPr>
              <w:t>01/</w:t>
            </w:r>
            <w:r w:rsidR="00737C72">
              <w:rPr>
                <w:rFonts w:ascii="Cambria" w:hAnsi="Cambria"/>
                <w:lang w:val="en-US"/>
              </w:rPr>
              <w:t>11</w:t>
            </w:r>
            <w:r w:rsidRPr="003E51B7">
              <w:rPr>
                <w:rFonts w:ascii="Cambria" w:hAnsi="Cambria"/>
              </w:rPr>
              <w:t>/2021</w:t>
            </w:r>
          </w:p>
        </w:tc>
      </w:tr>
      <w:tr w:rsidR="00DF779B" w:rsidRPr="003E51B7" w14:paraId="2710CA40" w14:textId="77777777" w:rsidTr="00DF779B">
        <w:trPr>
          <w:trHeight w:val="597"/>
        </w:trPr>
        <w:tc>
          <w:tcPr>
            <w:tcW w:w="709" w:type="dxa"/>
            <w:tcBorders>
              <w:top w:val="single" w:sz="4" w:space="0" w:color="000000"/>
              <w:left w:val="single" w:sz="4" w:space="0" w:color="000000"/>
              <w:bottom w:val="single" w:sz="4" w:space="0" w:color="000000"/>
              <w:right w:val="single" w:sz="4" w:space="0" w:color="000000"/>
            </w:tcBorders>
          </w:tcPr>
          <w:p w14:paraId="7D9C375A" w14:textId="77777777" w:rsidR="00DF779B" w:rsidRPr="00472E04" w:rsidRDefault="00DF779B" w:rsidP="00DF779B">
            <w:pPr>
              <w:pStyle w:val="TableParagraph"/>
              <w:numPr>
                <w:ilvl w:val="0"/>
                <w:numId w:val="8"/>
              </w:numPr>
              <w:rPr>
                <w:rFonts w:ascii="Cambria" w:hAnsi="Cambria"/>
                <w:lang w:val="en-US"/>
              </w:rPr>
            </w:pPr>
          </w:p>
        </w:tc>
        <w:tc>
          <w:tcPr>
            <w:tcW w:w="6379" w:type="dxa"/>
            <w:gridSpan w:val="2"/>
            <w:tcBorders>
              <w:top w:val="single" w:sz="4" w:space="0" w:color="000000"/>
              <w:left w:val="single" w:sz="4" w:space="0" w:color="000000"/>
              <w:bottom w:val="single" w:sz="4" w:space="0" w:color="000000"/>
              <w:right w:val="single" w:sz="4" w:space="0" w:color="000000"/>
            </w:tcBorders>
          </w:tcPr>
          <w:p w14:paraId="2B4D699F" w14:textId="4F362CE7" w:rsidR="00737C72" w:rsidRDefault="00737C72" w:rsidP="00737C72">
            <w:pPr>
              <w:pStyle w:val="TableParagraph"/>
              <w:spacing w:line="254" w:lineRule="auto"/>
              <w:ind w:left="143" w:right="90"/>
              <w:jc w:val="both"/>
              <w:rPr>
                <w:rFonts w:ascii="Cambria" w:hAnsi="Cambria"/>
                <w:lang w:val="en"/>
              </w:rPr>
            </w:pPr>
            <w:r w:rsidRPr="00737C72">
              <w:rPr>
                <w:rFonts w:ascii="Cambria" w:hAnsi="Cambria"/>
                <w:lang w:val="en"/>
              </w:rPr>
              <w:t xml:space="preserve">Circular </w:t>
            </w:r>
            <w:r>
              <w:rPr>
                <w:rFonts w:ascii="Cambria" w:hAnsi="Cambria"/>
                <w:lang w:val="en"/>
              </w:rPr>
              <w:t xml:space="preserve">No. </w:t>
            </w:r>
            <w:r w:rsidRPr="00737C72">
              <w:rPr>
                <w:rFonts w:ascii="Cambria" w:hAnsi="Cambria"/>
                <w:lang w:val="en"/>
              </w:rPr>
              <w:t>09/2021/TT-BLDTBXH of the Ministry of Labor, War Invalids and Social Affairs amendi</w:t>
            </w:r>
            <w:r>
              <w:rPr>
                <w:rFonts w:ascii="Cambria" w:hAnsi="Cambria"/>
                <w:lang w:val="en"/>
              </w:rPr>
              <w:t>ng and supplementing some</w:t>
            </w:r>
            <w:r w:rsidRPr="00737C72">
              <w:rPr>
                <w:rFonts w:ascii="Cambria" w:hAnsi="Cambria"/>
                <w:lang w:val="en"/>
              </w:rPr>
              <w:t xml:space="preserve"> articles of Circular </w:t>
            </w:r>
            <w:r>
              <w:rPr>
                <w:rFonts w:ascii="Cambria" w:hAnsi="Cambria"/>
                <w:lang w:val="en"/>
              </w:rPr>
              <w:t xml:space="preserve">No. </w:t>
            </w:r>
            <w:r w:rsidRPr="00737C72">
              <w:rPr>
                <w:rFonts w:ascii="Cambria" w:hAnsi="Cambria"/>
                <w:lang w:val="en"/>
              </w:rPr>
              <w:t>08/2020/TT-BLDTBXH dated</w:t>
            </w:r>
            <w:r>
              <w:rPr>
                <w:rFonts w:ascii="Cambria" w:hAnsi="Cambria"/>
                <w:lang w:val="en"/>
              </w:rPr>
              <w:t xml:space="preserve"> 15 October </w:t>
            </w:r>
            <w:r w:rsidRPr="00737C72">
              <w:rPr>
                <w:rFonts w:ascii="Cambria" w:hAnsi="Cambria"/>
                <w:lang w:val="en"/>
              </w:rPr>
              <w:t>2020 of the Minister of Labor</w:t>
            </w:r>
            <w:r>
              <w:rPr>
                <w:rFonts w:ascii="Cambria" w:hAnsi="Cambria"/>
                <w:lang w:val="en"/>
              </w:rPr>
              <w:t>, War</w:t>
            </w:r>
            <w:r w:rsidRPr="00737C72">
              <w:rPr>
                <w:rFonts w:ascii="Cambria" w:hAnsi="Cambria"/>
                <w:lang w:val="en"/>
              </w:rPr>
              <w:t xml:space="preserve"> Invalids and Social Affairs</w:t>
            </w:r>
            <w:r>
              <w:rPr>
                <w:rFonts w:ascii="Cambria" w:hAnsi="Cambria"/>
                <w:lang w:val="en"/>
              </w:rPr>
              <w:t xml:space="preserve"> for protection of employment status of whistleblowers working under employment contracts</w:t>
            </w:r>
            <w:r w:rsidR="002B2E92">
              <w:rPr>
                <w:rFonts w:ascii="Cambria" w:hAnsi="Cambria"/>
                <w:lang w:val="en"/>
              </w:rPr>
              <w:t>;</w:t>
            </w:r>
            <w:r w:rsidRPr="00737C72">
              <w:rPr>
                <w:rFonts w:ascii="Cambria" w:hAnsi="Cambria"/>
                <w:lang w:val="en"/>
              </w:rPr>
              <w:t xml:space="preserve"> </w:t>
            </w:r>
          </w:p>
          <w:p w14:paraId="60AC1689" w14:textId="71051F84" w:rsidR="00A959BF" w:rsidRPr="00E014C7" w:rsidRDefault="00A959BF" w:rsidP="00737C72">
            <w:pPr>
              <w:pStyle w:val="TableParagraph"/>
              <w:spacing w:line="254" w:lineRule="auto"/>
              <w:ind w:left="0" w:right="90"/>
              <w:jc w:val="both"/>
              <w:rPr>
                <w:rFonts w:ascii="Cambria" w:hAnsi="Cambria"/>
                <w:lang w:val="en-US"/>
              </w:rPr>
            </w:pPr>
          </w:p>
        </w:tc>
        <w:tc>
          <w:tcPr>
            <w:tcW w:w="1559" w:type="dxa"/>
            <w:gridSpan w:val="2"/>
            <w:tcBorders>
              <w:top w:val="single" w:sz="4" w:space="0" w:color="000000"/>
              <w:left w:val="single" w:sz="4" w:space="0" w:color="000000"/>
              <w:bottom w:val="single" w:sz="4" w:space="0" w:color="000000"/>
              <w:right w:val="single" w:sz="4" w:space="0" w:color="000000"/>
            </w:tcBorders>
          </w:tcPr>
          <w:p w14:paraId="44E98094" w14:textId="243CE845" w:rsidR="00DF779B" w:rsidRPr="003877E3" w:rsidRDefault="00737C72" w:rsidP="003A1E6A">
            <w:pPr>
              <w:pStyle w:val="TableParagraph"/>
              <w:ind w:left="108"/>
              <w:jc w:val="center"/>
              <w:rPr>
                <w:rFonts w:ascii="Cambria" w:hAnsi="Cambria"/>
                <w:lang w:val="en-US"/>
              </w:rPr>
            </w:pPr>
            <w:r>
              <w:rPr>
                <w:rFonts w:ascii="Cambria" w:hAnsi="Cambria"/>
                <w:lang w:val="en-US"/>
              </w:rPr>
              <w:t>07</w:t>
            </w:r>
            <w:r w:rsidR="00DF779B" w:rsidRPr="003E51B7">
              <w:rPr>
                <w:rFonts w:ascii="Cambria" w:hAnsi="Cambria"/>
              </w:rPr>
              <w:t>/</w:t>
            </w:r>
            <w:r>
              <w:rPr>
                <w:rFonts w:ascii="Cambria" w:hAnsi="Cambria"/>
                <w:lang w:val="en-US"/>
              </w:rPr>
              <w:t>09</w:t>
            </w:r>
            <w:r w:rsidR="00DF779B" w:rsidRPr="003E51B7">
              <w:rPr>
                <w:rFonts w:ascii="Cambria" w:hAnsi="Cambria"/>
              </w:rPr>
              <w:t>/202</w:t>
            </w:r>
            <w:r>
              <w:rPr>
                <w:rFonts w:ascii="Cambria" w:hAnsi="Cambria"/>
                <w:lang w:val="en-US"/>
              </w:rPr>
              <w:t>1</w:t>
            </w:r>
          </w:p>
        </w:tc>
        <w:tc>
          <w:tcPr>
            <w:tcW w:w="1575" w:type="dxa"/>
            <w:tcBorders>
              <w:top w:val="single" w:sz="4" w:space="0" w:color="000000"/>
              <w:left w:val="single" w:sz="4" w:space="0" w:color="000000"/>
              <w:bottom w:val="single" w:sz="4" w:space="0" w:color="000000"/>
              <w:right w:val="single" w:sz="4" w:space="0" w:color="000000"/>
            </w:tcBorders>
          </w:tcPr>
          <w:p w14:paraId="4CF67C71" w14:textId="6383543B" w:rsidR="00DF779B" w:rsidRPr="003E51B7" w:rsidRDefault="00DF779B" w:rsidP="003A1E6A">
            <w:pPr>
              <w:pStyle w:val="TableParagraph"/>
              <w:jc w:val="center"/>
              <w:rPr>
                <w:rFonts w:ascii="Cambria" w:hAnsi="Cambria"/>
              </w:rPr>
            </w:pPr>
            <w:r w:rsidRPr="003E51B7">
              <w:rPr>
                <w:rFonts w:ascii="Cambria" w:hAnsi="Cambria"/>
              </w:rPr>
              <w:t>01/</w:t>
            </w:r>
            <w:r w:rsidR="00737C72">
              <w:rPr>
                <w:rFonts w:ascii="Cambria" w:hAnsi="Cambria"/>
                <w:lang w:val="en-US"/>
              </w:rPr>
              <w:t>11</w:t>
            </w:r>
            <w:r w:rsidRPr="003E51B7">
              <w:rPr>
                <w:rFonts w:ascii="Cambria" w:hAnsi="Cambria"/>
              </w:rPr>
              <w:t>/2021</w:t>
            </w:r>
          </w:p>
        </w:tc>
      </w:tr>
      <w:tr w:rsidR="00DF779B" w:rsidRPr="003E51B7" w14:paraId="32BF3F39" w14:textId="77777777" w:rsidTr="00DF779B">
        <w:trPr>
          <w:trHeight w:val="51"/>
        </w:trPr>
        <w:tc>
          <w:tcPr>
            <w:tcW w:w="709" w:type="dxa"/>
            <w:tcBorders>
              <w:top w:val="single" w:sz="4" w:space="0" w:color="000000"/>
              <w:left w:val="single" w:sz="4" w:space="0" w:color="000000"/>
              <w:bottom w:val="single" w:sz="4" w:space="0" w:color="000000"/>
              <w:right w:val="single" w:sz="4" w:space="0" w:color="000000"/>
            </w:tcBorders>
          </w:tcPr>
          <w:p w14:paraId="031C9AB7" w14:textId="77777777" w:rsidR="00DF779B" w:rsidRPr="00F60E71" w:rsidRDefault="00DF779B" w:rsidP="00DF779B">
            <w:pPr>
              <w:pStyle w:val="TableParagraph"/>
              <w:numPr>
                <w:ilvl w:val="0"/>
                <w:numId w:val="8"/>
              </w:numPr>
              <w:rPr>
                <w:rFonts w:ascii="Cambria" w:hAnsi="Cambria"/>
                <w:lang w:val="en-US"/>
              </w:rPr>
            </w:pPr>
          </w:p>
        </w:tc>
        <w:tc>
          <w:tcPr>
            <w:tcW w:w="6379" w:type="dxa"/>
            <w:gridSpan w:val="2"/>
            <w:tcBorders>
              <w:top w:val="single" w:sz="4" w:space="0" w:color="000000"/>
              <w:left w:val="single" w:sz="4" w:space="0" w:color="000000"/>
              <w:bottom w:val="single" w:sz="4" w:space="0" w:color="000000"/>
              <w:right w:val="single" w:sz="4" w:space="0" w:color="000000"/>
            </w:tcBorders>
          </w:tcPr>
          <w:p w14:paraId="3A57A4A6" w14:textId="6C657434" w:rsidR="00357556" w:rsidRDefault="00737C72" w:rsidP="00737C72">
            <w:pPr>
              <w:pStyle w:val="TableParagraph"/>
              <w:spacing w:line="254" w:lineRule="auto"/>
              <w:ind w:left="109" w:right="90"/>
              <w:jc w:val="both"/>
              <w:rPr>
                <w:rFonts w:ascii="Cambria" w:hAnsi="Cambria"/>
                <w:lang w:val="en-US"/>
              </w:rPr>
            </w:pPr>
            <w:r>
              <w:rPr>
                <w:rFonts w:ascii="Cambria" w:hAnsi="Cambria"/>
                <w:lang w:val="en-US"/>
              </w:rPr>
              <w:t>C</w:t>
            </w:r>
            <w:r w:rsidR="002B2E92">
              <w:rPr>
                <w:rFonts w:ascii="Cambria" w:hAnsi="Cambria"/>
                <w:lang w:val="en-US"/>
              </w:rPr>
              <w:t>ircular No. 14/2021/TT-BXD of the Ministry of Construction providing guidelines on determining structure maintenance costs;</w:t>
            </w:r>
          </w:p>
          <w:p w14:paraId="5FD544A6" w14:textId="2FD77CF5" w:rsidR="002B2E92" w:rsidRPr="00E014C7" w:rsidRDefault="002B2E92" w:rsidP="002B2E92">
            <w:pPr>
              <w:pStyle w:val="TableParagraph"/>
              <w:spacing w:line="254" w:lineRule="auto"/>
              <w:ind w:left="0" w:right="90"/>
              <w:jc w:val="both"/>
              <w:rPr>
                <w:rFonts w:ascii="Cambria" w:hAnsi="Cambria"/>
                <w:lang w:val="en-US"/>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3B78D77" w14:textId="5FB5ABB5" w:rsidR="00DF779B" w:rsidRPr="002F1D79" w:rsidRDefault="002B2E92" w:rsidP="003A1E6A">
            <w:pPr>
              <w:pStyle w:val="TableParagraph"/>
              <w:ind w:left="108"/>
              <w:jc w:val="center"/>
              <w:rPr>
                <w:rFonts w:ascii="Cambria" w:hAnsi="Cambria"/>
                <w:lang w:val="en-US"/>
              </w:rPr>
            </w:pPr>
            <w:r>
              <w:rPr>
                <w:rFonts w:ascii="Cambria" w:hAnsi="Cambria"/>
                <w:lang w:val="en-US"/>
              </w:rPr>
              <w:t>08</w:t>
            </w:r>
            <w:r w:rsidR="00DF779B" w:rsidRPr="003E51B7">
              <w:rPr>
                <w:rFonts w:ascii="Cambria" w:hAnsi="Cambria"/>
              </w:rPr>
              <w:t>/</w:t>
            </w:r>
            <w:r>
              <w:rPr>
                <w:rFonts w:ascii="Cambria" w:hAnsi="Cambria"/>
                <w:lang w:val="en-US"/>
              </w:rPr>
              <w:t>09</w:t>
            </w:r>
            <w:r w:rsidR="00DF779B" w:rsidRPr="003E51B7">
              <w:rPr>
                <w:rFonts w:ascii="Cambria" w:hAnsi="Cambria"/>
              </w:rPr>
              <w:t>/202</w:t>
            </w:r>
            <w:r w:rsidR="00DF779B">
              <w:rPr>
                <w:rFonts w:ascii="Cambria" w:hAnsi="Cambria"/>
                <w:lang w:val="en-US"/>
              </w:rPr>
              <w:t>1</w:t>
            </w:r>
          </w:p>
        </w:tc>
        <w:tc>
          <w:tcPr>
            <w:tcW w:w="1575" w:type="dxa"/>
            <w:tcBorders>
              <w:top w:val="single" w:sz="4" w:space="0" w:color="000000"/>
              <w:left w:val="single" w:sz="4" w:space="0" w:color="000000"/>
              <w:bottom w:val="single" w:sz="4" w:space="0" w:color="000000"/>
              <w:right w:val="single" w:sz="4" w:space="0" w:color="000000"/>
            </w:tcBorders>
          </w:tcPr>
          <w:p w14:paraId="03BADD0F" w14:textId="46863715" w:rsidR="00DF779B" w:rsidRPr="003E51B7" w:rsidRDefault="00DF779B" w:rsidP="003A1E6A">
            <w:pPr>
              <w:pStyle w:val="TableParagraph"/>
              <w:jc w:val="center"/>
              <w:rPr>
                <w:rFonts w:ascii="Cambria" w:hAnsi="Cambria"/>
              </w:rPr>
            </w:pPr>
            <w:r w:rsidRPr="003E51B7">
              <w:rPr>
                <w:rFonts w:ascii="Cambria" w:hAnsi="Cambria"/>
              </w:rPr>
              <w:t>01/</w:t>
            </w:r>
            <w:r w:rsidR="002B2E92">
              <w:rPr>
                <w:rFonts w:ascii="Cambria" w:hAnsi="Cambria"/>
                <w:lang w:val="en-US"/>
              </w:rPr>
              <w:t>11</w:t>
            </w:r>
            <w:r w:rsidRPr="003E51B7">
              <w:rPr>
                <w:rFonts w:ascii="Cambria" w:hAnsi="Cambria"/>
              </w:rPr>
              <w:t>/2021</w:t>
            </w:r>
          </w:p>
        </w:tc>
      </w:tr>
      <w:tr w:rsidR="00DF779B" w:rsidRPr="003E51B7" w14:paraId="2A2EC964" w14:textId="77777777" w:rsidTr="00DF779B">
        <w:trPr>
          <w:trHeight w:val="603"/>
        </w:trPr>
        <w:tc>
          <w:tcPr>
            <w:tcW w:w="709" w:type="dxa"/>
            <w:tcBorders>
              <w:top w:val="single" w:sz="4" w:space="0" w:color="000000"/>
              <w:left w:val="single" w:sz="4" w:space="0" w:color="000000"/>
              <w:bottom w:val="single" w:sz="4" w:space="0" w:color="000000"/>
              <w:right w:val="single" w:sz="4" w:space="0" w:color="000000"/>
            </w:tcBorders>
          </w:tcPr>
          <w:p w14:paraId="6DE93F14" w14:textId="77777777" w:rsidR="00DF779B" w:rsidRPr="00F60E71" w:rsidRDefault="00DF779B" w:rsidP="00DF779B">
            <w:pPr>
              <w:pStyle w:val="TableParagraph"/>
              <w:numPr>
                <w:ilvl w:val="0"/>
                <w:numId w:val="8"/>
              </w:numPr>
              <w:rPr>
                <w:rFonts w:ascii="Cambria" w:hAnsi="Cambria"/>
                <w:lang w:val="en-US"/>
              </w:rPr>
            </w:pPr>
          </w:p>
        </w:tc>
        <w:tc>
          <w:tcPr>
            <w:tcW w:w="6379" w:type="dxa"/>
            <w:gridSpan w:val="2"/>
            <w:tcBorders>
              <w:top w:val="single" w:sz="4" w:space="0" w:color="000000"/>
              <w:left w:val="single" w:sz="4" w:space="0" w:color="000000"/>
              <w:bottom w:val="single" w:sz="4" w:space="0" w:color="000000"/>
              <w:right w:val="single" w:sz="4" w:space="0" w:color="000000"/>
            </w:tcBorders>
          </w:tcPr>
          <w:p w14:paraId="5A8C290B" w14:textId="294B95D4" w:rsidR="0035608C" w:rsidRDefault="002B2E92" w:rsidP="00737C72">
            <w:pPr>
              <w:pStyle w:val="TableParagraph"/>
              <w:spacing w:line="254" w:lineRule="auto"/>
              <w:ind w:left="143" w:right="90"/>
              <w:jc w:val="both"/>
              <w:rPr>
                <w:rFonts w:ascii="Cambria" w:hAnsi="Cambria"/>
                <w:lang w:val="en-US"/>
              </w:rPr>
            </w:pPr>
            <w:r>
              <w:rPr>
                <w:rFonts w:ascii="Cambria" w:hAnsi="Cambria"/>
                <w:lang w:val="en-US"/>
              </w:rPr>
              <w:t>Circular No. 05/2021/TT-TTCP of the Government Inspectorate prescribing procedures for processing and handling of complaints, accusations, petitions or grievances;</w:t>
            </w:r>
          </w:p>
          <w:p w14:paraId="4C2F583A" w14:textId="53BFB032" w:rsidR="002B2E92" w:rsidRPr="00E014C7" w:rsidRDefault="002B2E92" w:rsidP="00737C72">
            <w:pPr>
              <w:pStyle w:val="TableParagraph"/>
              <w:spacing w:line="254" w:lineRule="auto"/>
              <w:ind w:left="143" w:right="90"/>
              <w:jc w:val="both"/>
              <w:rPr>
                <w:rFonts w:ascii="Cambria" w:hAnsi="Cambria"/>
                <w:lang w:val="en-US"/>
              </w:rPr>
            </w:pPr>
          </w:p>
        </w:tc>
        <w:tc>
          <w:tcPr>
            <w:tcW w:w="1559" w:type="dxa"/>
            <w:gridSpan w:val="2"/>
            <w:tcBorders>
              <w:top w:val="single" w:sz="4" w:space="0" w:color="000000"/>
              <w:left w:val="single" w:sz="4" w:space="0" w:color="000000"/>
              <w:bottom w:val="single" w:sz="4" w:space="0" w:color="000000"/>
              <w:right w:val="single" w:sz="4" w:space="0" w:color="000000"/>
            </w:tcBorders>
          </w:tcPr>
          <w:p w14:paraId="4F587A4B" w14:textId="2DA1395F" w:rsidR="00DF779B" w:rsidRPr="003E51B7" w:rsidRDefault="002B2E92" w:rsidP="003A1E6A">
            <w:pPr>
              <w:pStyle w:val="TableParagraph"/>
              <w:ind w:left="108"/>
              <w:jc w:val="center"/>
              <w:rPr>
                <w:rFonts w:ascii="Cambria" w:hAnsi="Cambria"/>
              </w:rPr>
            </w:pPr>
            <w:r>
              <w:rPr>
                <w:rFonts w:ascii="Cambria" w:hAnsi="Cambria"/>
                <w:lang w:val="en-US"/>
              </w:rPr>
              <w:t>01</w:t>
            </w:r>
            <w:r w:rsidR="00DF779B" w:rsidRPr="003E51B7">
              <w:rPr>
                <w:rFonts w:ascii="Cambria" w:hAnsi="Cambria"/>
              </w:rPr>
              <w:t>/</w:t>
            </w:r>
            <w:r>
              <w:rPr>
                <w:rFonts w:ascii="Cambria" w:hAnsi="Cambria"/>
                <w:lang w:val="en-US"/>
              </w:rPr>
              <w:t>10</w:t>
            </w:r>
            <w:r w:rsidR="00DF779B" w:rsidRPr="003E51B7">
              <w:rPr>
                <w:rFonts w:ascii="Cambria" w:hAnsi="Cambria"/>
              </w:rPr>
              <w:t>/2021</w:t>
            </w:r>
          </w:p>
        </w:tc>
        <w:tc>
          <w:tcPr>
            <w:tcW w:w="1575" w:type="dxa"/>
            <w:tcBorders>
              <w:top w:val="single" w:sz="4" w:space="0" w:color="000000"/>
              <w:left w:val="single" w:sz="4" w:space="0" w:color="000000"/>
              <w:bottom w:val="single" w:sz="4" w:space="0" w:color="000000"/>
              <w:right w:val="single" w:sz="4" w:space="0" w:color="000000"/>
            </w:tcBorders>
          </w:tcPr>
          <w:p w14:paraId="10586531" w14:textId="3E6739D1" w:rsidR="00DF779B" w:rsidRPr="003E51B7" w:rsidRDefault="002B2E92" w:rsidP="003A1E6A">
            <w:pPr>
              <w:pStyle w:val="TableParagraph"/>
              <w:jc w:val="center"/>
              <w:rPr>
                <w:rFonts w:ascii="Cambria" w:hAnsi="Cambria"/>
              </w:rPr>
            </w:pPr>
            <w:r>
              <w:rPr>
                <w:rFonts w:ascii="Cambria" w:hAnsi="Cambria"/>
                <w:lang w:val="en-US"/>
              </w:rPr>
              <w:t>15</w:t>
            </w:r>
            <w:r w:rsidR="00DF779B" w:rsidRPr="003E51B7">
              <w:rPr>
                <w:rFonts w:ascii="Cambria" w:hAnsi="Cambria"/>
              </w:rPr>
              <w:t>/</w:t>
            </w:r>
            <w:r>
              <w:rPr>
                <w:rFonts w:ascii="Cambria" w:hAnsi="Cambria"/>
                <w:lang w:val="en-US"/>
              </w:rPr>
              <w:t>11</w:t>
            </w:r>
            <w:r w:rsidR="00DF779B" w:rsidRPr="003E51B7">
              <w:rPr>
                <w:rFonts w:ascii="Cambria" w:hAnsi="Cambria"/>
              </w:rPr>
              <w:t>/2021</w:t>
            </w:r>
          </w:p>
        </w:tc>
      </w:tr>
      <w:tr w:rsidR="00DF779B" w:rsidRPr="003E51B7" w14:paraId="3742BD77" w14:textId="77777777" w:rsidTr="00DF779B">
        <w:trPr>
          <w:trHeight w:val="994"/>
        </w:trPr>
        <w:tc>
          <w:tcPr>
            <w:tcW w:w="709" w:type="dxa"/>
            <w:tcBorders>
              <w:top w:val="single" w:sz="4" w:space="0" w:color="000000"/>
              <w:left w:val="single" w:sz="4" w:space="0" w:color="000000"/>
              <w:bottom w:val="single" w:sz="4" w:space="0" w:color="000000"/>
              <w:right w:val="single" w:sz="4" w:space="0" w:color="000000"/>
            </w:tcBorders>
          </w:tcPr>
          <w:p w14:paraId="25B935F2" w14:textId="77777777" w:rsidR="00DF779B" w:rsidRPr="00E014C7" w:rsidRDefault="00DF779B" w:rsidP="00DF779B">
            <w:pPr>
              <w:pStyle w:val="TableParagraph"/>
              <w:numPr>
                <w:ilvl w:val="0"/>
                <w:numId w:val="8"/>
              </w:numPr>
              <w:rPr>
                <w:rFonts w:ascii="Cambria" w:hAnsi="Cambria"/>
                <w:lang w:val="en-US"/>
              </w:rPr>
            </w:pPr>
          </w:p>
        </w:tc>
        <w:tc>
          <w:tcPr>
            <w:tcW w:w="6379" w:type="dxa"/>
            <w:gridSpan w:val="2"/>
            <w:tcBorders>
              <w:top w:val="single" w:sz="4" w:space="0" w:color="000000"/>
              <w:left w:val="single" w:sz="4" w:space="0" w:color="000000"/>
              <w:bottom w:val="single" w:sz="4" w:space="0" w:color="000000"/>
              <w:right w:val="single" w:sz="4" w:space="0" w:color="000000"/>
            </w:tcBorders>
          </w:tcPr>
          <w:p w14:paraId="26FCFC01" w14:textId="3A02EECD" w:rsidR="003B7696" w:rsidRDefault="002B2E92" w:rsidP="002B2E92">
            <w:pPr>
              <w:pStyle w:val="TableParagraph"/>
              <w:spacing w:line="254" w:lineRule="auto"/>
              <w:ind w:left="109" w:right="90"/>
              <w:jc w:val="both"/>
              <w:rPr>
                <w:rFonts w:ascii="Cambria" w:hAnsi="Cambria"/>
                <w:lang w:val="en-US"/>
              </w:rPr>
            </w:pPr>
            <w:r>
              <w:rPr>
                <w:rFonts w:ascii="Cambria" w:hAnsi="Cambria"/>
                <w:lang w:val="en-US"/>
              </w:rPr>
              <w:t>Circular No. 15/2021/TT-BYT of the Ministry of Health amending and supplementing some articles of Circular No.15/2019/TT-BYT dated 11 July 2019 of the Minister of Health on bidding for supply of drugs for public health facilities;</w:t>
            </w:r>
          </w:p>
          <w:p w14:paraId="278275D6" w14:textId="11187CD6" w:rsidR="002B2E92" w:rsidRPr="00E014C7" w:rsidRDefault="002B2E92" w:rsidP="002B2E92">
            <w:pPr>
              <w:pStyle w:val="TableParagraph"/>
              <w:spacing w:line="254" w:lineRule="auto"/>
              <w:ind w:right="90"/>
              <w:jc w:val="both"/>
              <w:rPr>
                <w:rFonts w:ascii="Cambria" w:hAnsi="Cambria"/>
                <w:lang w:val="en-US"/>
              </w:rPr>
            </w:pPr>
          </w:p>
        </w:tc>
        <w:tc>
          <w:tcPr>
            <w:tcW w:w="1559" w:type="dxa"/>
            <w:gridSpan w:val="2"/>
            <w:tcBorders>
              <w:top w:val="single" w:sz="4" w:space="0" w:color="000000"/>
              <w:left w:val="single" w:sz="4" w:space="0" w:color="000000"/>
              <w:bottom w:val="single" w:sz="4" w:space="0" w:color="000000"/>
              <w:right w:val="single" w:sz="4" w:space="0" w:color="000000"/>
            </w:tcBorders>
          </w:tcPr>
          <w:p w14:paraId="52EF5BB9" w14:textId="261E5ED1" w:rsidR="00DF779B" w:rsidRPr="003E51B7" w:rsidRDefault="002B2E92" w:rsidP="003A1E6A">
            <w:pPr>
              <w:pStyle w:val="TableParagraph"/>
              <w:ind w:left="108"/>
              <w:jc w:val="center"/>
              <w:rPr>
                <w:rFonts w:ascii="Cambria" w:hAnsi="Cambria"/>
                <w:lang w:val="en-US"/>
              </w:rPr>
            </w:pPr>
            <w:r>
              <w:rPr>
                <w:rFonts w:ascii="Cambria" w:hAnsi="Cambria"/>
                <w:lang w:val="en-US"/>
              </w:rPr>
              <w:t>24/09</w:t>
            </w:r>
            <w:r w:rsidR="00DF779B" w:rsidRPr="003E51B7">
              <w:rPr>
                <w:rFonts w:ascii="Cambria" w:hAnsi="Cambria"/>
                <w:lang w:val="en-US"/>
              </w:rPr>
              <w:t>/2021</w:t>
            </w:r>
          </w:p>
        </w:tc>
        <w:tc>
          <w:tcPr>
            <w:tcW w:w="1575" w:type="dxa"/>
            <w:tcBorders>
              <w:top w:val="single" w:sz="4" w:space="0" w:color="000000"/>
              <w:left w:val="single" w:sz="4" w:space="0" w:color="000000"/>
              <w:bottom w:val="single" w:sz="4" w:space="0" w:color="000000"/>
              <w:right w:val="single" w:sz="4" w:space="0" w:color="000000"/>
            </w:tcBorders>
          </w:tcPr>
          <w:p w14:paraId="439E9EE6" w14:textId="6D9A3129" w:rsidR="00DF779B" w:rsidRPr="003E51B7" w:rsidRDefault="002B2E92" w:rsidP="003A1E6A">
            <w:pPr>
              <w:pStyle w:val="TableParagraph"/>
              <w:jc w:val="center"/>
              <w:rPr>
                <w:rFonts w:ascii="Cambria" w:hAnsi="Cambria"/>
                <w:lang w:val="en-US"/>
              </w:rPr>
            </w:pPr>
            <w:r>
              <w:rPr>
                <w:rFonts w:ascii="Cambria" w:hAnsi="Cambria"/>
                <w:lang w:val="en-US"/>
              </w:rPr>
              <w:t>15</w:t>
            </w:r>
            <w:r w:rsidR="00DF779B" w:rsidRPr="003E51B7">
              <w:rPr>
                <w:rFonts w:ascii="Cambria" w:hAnsi="Cambria"/>
                <w:lang w:val="en-US"/>
              </w:rPr>
              <w:t>/</w:t>
            </w:r>
            <w:r>
              <w:rPr>
                <w:rFonts w:ascii="Cambria" w:hAnsi="Cambria"/>
                <w:lang w:val="en-US"/>
              </w:rPr>
              <w:t>11</w:t>
            </w:r>
            <w:r w:rsidR="00DF779B" w:rsidRPr="003E51B7">
              <w:rPr>
                <w:rFonts w:ascii="Cambria" w:hAnsi="Cambria"/>
                <w:lang w:val="en-US"/>
              </w:rPr>
              <w:t>/2021</w:t>
            </w:r>
          </w:p>
        </w:tc>
      </w:tr>
      <w:tr w:rsidR="00A67143" w:rsidRPr="003E51B7" w14:paraId="3F7C31FE" w14:textId="77777777" w:rsidTr="00DF779B">
        <w:trPr>
          <w:trHeight w:val="994"/>
        </w:trPr>
        <w:tc>
          <w:tcPr>
            <w:tcW w:w="709" w:type="dxa"/>
            <w:tcBorders>
              <w:top w:val="single" w:sz="4" w:space="0" w:color="000000"/>
              <w:left w:val="single" w:sz="4" w:space="0" w:color="000000"/>
              <w:bottom w:val="single" w:sz="4" w:space="0" w:color="000000"/>
              <w:right w:val="single" w:sz="4" w:space="0" w:color="000000"/>
            </w:tcBorders>
          </w:tcPr>
          <w:p w14:paraId="66AB0362" w14:textId="77777777" w:rsidR="00A67143" w:rsidRPr="00E014C7" w:rsidRDefault="00A67143" w:rsidP="00DF779B">
            <w:pPr>
              <w:pStyle w:val="TableParagraph"/>
              <w:numPr>
                <w:ilvl w:val="0"/>
                <w:numId w:val="8"/>
              </w:numPr>
              <w:rPr>
                <w:rFonts w:ascii="Cambria" w:hAnsi="Cambria"/>
                <w:lang w:val="en-US"/>
              </w:rPr>
            </w:pPr>
          </w:p>
        </w:tc>
        <w:tc>
          <w:tcPr>
            <w:tcW w:w="6379" w:type="dxa"/>
            <w:gridSpan w:val="2"/>
            <w:tcBorders>
              <w:top w:val="single" w:sz="4" w:space="0" w:color="000000"/>
              <w:left w:val="single" w:sz="4" w:space="0" w:color="000000"/>
              <w:bottom w:val="single" w:sz="4" w:space="0" w:color="000000"/>
              <w:right w:val="single" w:sz="4" w:space="0" w:color="000000"/>
            </w:tcBorders>
          </w:tcPr>
          <w:p w14:paraId="4D5BD589" w14:textId="36F10C46" w:rsidR="00A67143" w:rsidRPr="00A67143" w:rsidRDefault="00A67143" w:rsidP="00A67143">
            <w:pPr>
              <w:pStyle w:val="TableParagraph"/>
              <w:spacing w:line="254" w:lineRule="auto"/>
              <w:ind w:left="109" w:right="90"/>
              <w:jc w:val="both"/>
              <w:rPr>
                <w:rFonts w:ascii="Cambria" w:hAnsi="Cambria"/>
                <w:lang w:val="en-US"/>
              </w:rPr>
            </w:pPr>
            <w:r w:rsidRPr="00A67143">
              <w:rPr>
                <w:rFonts w:ascii="Cambria" w:hAnsi="Cambria"/>
                <w:lang w:val="en"/>
              </w:rPr>
              <w:t xml:space="preserve">Circular </w:t>
            </w:r>
            <w:r>
              <w:rPr>
                <w:rFonts w:ascii="Cambria" w:hAnsi="Cambria"/>
                <w:lang w:val="en"/>
              </w:rPr>
              <w:t xml:space="preserve">No. </w:t>
            </w:r>
            <w:r w:rsidRPr="00A67143">
              <w:rPr>
                <w:rFonts w:ascii="Cambria" w:hAnsi="Cambria"/>
                <w:lang w:val="en"/>
              </w:rPr>
              <w:t>16/2021/TT-BTNMT of the Ministry of Natural Resources and Environment on elaboration of economic - technical norms under the scope of State management of the Ministry of Natural Resources and Environment;</w:t>
            </w:r>
          </w:p>
          <w:p w14:paraId="49ADAADB" w14:textId="77777777" w:rsidR="00A67143" w:rsidRDefault="00A67143" w:rsidP="002B2E92">
            <w:pPr>
              <w:pStyle w:val="TableParagraph"/>
              <w:spacing w:line="254" w:lineRule="auto"/>
              <w:ind w:left="109" w:right="90"/>
              <w:jc w:val="both"/>
              <w:rPr>
                <w:rFonts w:ascii="Cambria" w:hAnsi="Cambria"/>
                <w:lang w:val="en-US"/>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6806EC0" w14:textId="1DC7D07A" w:rsidR="00A67143" w:rsidRDefault="00A67143" w:rsidP="003A1E6A">
            <w:pPr>
              <w:pStyle w:val="TableParagraph"/>
              <w:ind w:left="108"/>
              <w:jc w:val="center"/>
              <w:rPr>
                <w:rFonts w:ascii="Cambria" w:hAnsi="Cambria"/>
                <w:lang w:val="en-US"/>
              </w:rPr>
            </w:pPr>
            <w:r>
              <w:rPr>
                <w:rFonts w:ascii="Cambria" w:hAnsi="Cambria"/>
                <w:lang w:val="en-US"/>
              </w:rPr>
              <w:t>27/09/2021</w:t>
            </w:r>
          </w:p>
        </w:tc>
        <w:tc>
          <w:tcPr>
            <w:tcW w:w="1575" w:type="dxa"/>
            <w:tcBorders>
              <w:top w:val="single" w:sz="4" w:space="0" w:color="000000"/>
              <w:left w:val="single" w:sz="4" w:space="0" w:color="000000"/>
              <w:bottom w:val="single" w:sz="4" w:space="0" w:color="000000"/>
              <w:right w:val="single" w:sz="4" w:space="0" w:color="000000"/>
            </w:tcBorders>
          </w:tcPr>
          <w:p w14:paraId="28257167" w14:textId="1595AB45" w:rsidR="00A67143" w:rsidRDefault="00A67143" w:rsidP="003A1E6A">
            <w:pPr>
              <w:pStyle w:val="TableParagraph"/>
              <w:jc w:val="center"/>
              <w:rPr>
                <w:rFonts w:ascii="Cambria" w:hAnsi="Cambria"/>
                <w:lang w:val="en-US"/>
              </w:rPr>
            </w:pPr>
            <w:r>
              <w:rPr>
                <w:rFonts w:ascii="Cambria" w:hAnsi="Cambria"/>
                <w:lang w:val="en-US"/>
              </w:rPr>
              <w:t>15/11/2021</w:t>
            </w:r>
          </w:p>
        </w:tc>
      </w:tr>
      <w:tr w:rsidR="00DF779B" w:rsidRPr="003E51B7" w14:paraId="66D28BE9" w14:textId="77777777" w:rsidTr="00DF779B">
        <w:trPr>
          <w:trHeight w:val="320"/>
        </w:trPr>
        <w:tc>
          <w:tcPr>
            <w:tcW w:w="709" w:type="dxa"/>
            <w:tcBorders>
              <w:top w:val="single" w:sz="4" w:space="0" w:color="000000"/>
              <w:left w:val="single" w:sz="4" w:space="0" w:color="000000"/>
              <w:bottom w:val="single" w:sz="4" w:space="0" w:color="000000"/>
              <w:right w:val="single" w:sz="4" w:space="0" w:color="000000"/>
            </w:tcBorders>
          </w:tcPr>
          <w:p w14:paraId="49D1D072" w14:textId="77777777" w:rsidR="00DF779B" w:rsidRPr="00E014C7" w:rsidRDefault="00DF779B" w:rsidP="00DF779B">
            <w:pPr>
              <w:pStyle w:val="TableParagraph"/>
              <w:numPr>
                <w:ilvl w:val="0"/>
                <w:numId w:val="8"/>
              </w:numPr>
              <w:rPr>
                <w:rFonts w:ascii="Cambria" w:hAnsi="Cambria"/>
                <w:lang w:val="en-US"/>
              </w:rPr>
            </w:pPr>
          </w:p>
        </w:tc>
        <w:tc>
          <w:tcPr>
            <w:tcW w:w="6379" w:type="dxa"/>
            <w:gridSpan w:val="2"/>
            <w:tcBorders>
              <w:top w:val="single" w:sz="4" w:space="0" w:color="000000"/>
              <w:left w:val="single" w:sz="4" w:space="0" w:color="000000"/>
              <w:bottom w:val="single" w:sz="4" w:space="0" w:color="000000"/>
              <w:right w:val="single" w:sz="4" w:space="0" w:color="000000"/>
            </w:tcBorders>
          </w:tcPr>
          <w:p w14:paraId="33BCD8C0" w14:textId="0412BE16" w:rsidR="002B2E92" w:rsidRPr="002B2E92" w:rsidRDefault="002B2E92" w:rsidP="002B2E92">
            <w:pPr>
              <w:pStyle w:val="TableParagraph"/>
              <w:spacing w:line="252" w:lineRule="auto"/>
              <w:ind w:right="142"/>
              <w:contextualSpacing/>
              <w:jc w:val="both"/>
              <w:rPr>
                <w:rFonts w:ascii="Cambria" w:hAnsi="Cambria"/>
                <w:lang w:val="en-US"/>
              </w:rPr>
            </w:pPr>
            <w:r w:rsidRPr="002B2E92">
              <w:rPr>
                <w:rFonts w:ascii="Cambria" w:hAnsi="Cambria"/>
                <w:lang w:val="en"/>
              </w:rPr>
              <w:t>Circular</w:t>
            </w:r>
            <w:r>
              <w:rPr>
                <w:rFonts w:ascii="Cambria" w:hAnsi="Cambria"/>
                <w:lang w:val="en"/>
              </w:rPr>
              <w:t xml:space="preserve"> No.</w:t>
            </w:r>
            <w:r w:rsidRPr="002B2E92">
              <w:rPr>
                <w:rFonts w:ascii="Cambria" w:hAnsi="Cambria"/>
                <w:lang w:val="en"/>
              </w:rPr>
              <w:t xml:space="preserve"> 08/2021/TT-BCT of the Ministry of Industry and Trade providing for the elaboration and promulgation of legal documents of the Ministry of Industry and Trade;</w:t>
            </w:r>
          </w:p>
          <w:p w14:paraId="748B7D76" w14:textId="2BB8D52C" w:rsidR="00523D6B" w:rsidRPr="00E014C7" w:rsidRDefault="00523D6B" w:rsidP="002B2E92">
            <w:pPr>
              <w:pStyle w:val="TableParagraph"/>
              <w:spacing w:line="252" w:lineRule="auto"/>
              <w:ind w:right="142"/>
              <w:contextualSpacing/>
              <w:jc w:val="both"/>
              <w:rPr>
                <w:rFonts w:ascii="Cambria" w:hAnsi="Cambria"/>
                <w:lang w:val="en-US"/>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6590C4F" w14:textId="216D445A" w:rsidR="00DF779B" w:rsidRPr="003E51B7" w:rsidRDefault="006D562E" w:rsidP="003A1E6A">
            <w:pPr>
              <w:pStyle w:val="TableParagraph"/>
              <w:spacing w:line="252" w:lineRule="auto"/>
              <w:ind w:left="108"/>
              <w:contextualSpacing/>
              <w:jc w:val="center"/>
              <w:rPr>
                <w:rFonts w:ascii="Cambria" w:hAnsi="Cambria"/>
                <w:lang w:val="en-US"/>
              </w:rPr>
            </w:pPr>
            <w:r>
              <w:rPr>
                <w:rFonts w:ascii="Cambria" w:hAnsi="Cambria"/>
                <w:lang w:val="en-US"/>
              </w:rPr>
              <w:t>30</w:t>
            </w:r>
            <w:r w:rsidR="00DF779B" w:rsidRPr="003E51B7">
              <w:rPr>
                <w:rFonts w:ascii="Cambria" w:hAnsi="Cambria"/>
                <w:lang w:val="en-US"/>
              </w:rPr>
              <w:t>/</w:t>
            </w:r>
            <w:r>
              <w:rPr>
                <w:rFonts w:ascii="Cambria" w:hAnsi="Cambria"/>
                <w:lang w:val="en-US"/>
              </w:rPr>
              <w:t>09</w:t>
            </w:r>
            <w:r w:rsidR="00DF779B" w:rsidRPr="003E51B7">
              <w:rPr>
                <w:rFonts w:ascii="Cambria" w:hAnsi="Cambria"/>
                <w:lang w:val="en-US"/>
              </w:rPr>
              <w:t>/2021</w:t>
            </w:r>
          </w:p>
        </w:tc>
        <w:tc>
          <w:tcPr>
            <w:tcW w:w="1575" w:type="dxa"/>
            <w:tcBorders>
              <w:top w:val="single" w:sz="4" w:space="0" w:color="000000"/>
              <w:left w:val="single" w:sz="4" w:space="0" w:color="000000"/>
              <w:bottom w:val="single" w:sz="4" w:space="0" w:color="000000"/>
              <w:right w:val="single" w:sz="4" w:space="0" w:color="000000"/>
            </w:tcBorders>
          </w:tcPr>
          <w:p w14:paraId="4139F0AA" w14:textId="55557F51" w:rsidR="00DF779B" w:rsidRPr="003E51B7" w:rsidRDefault="00DF779B" w:rsidP="003A1E6A">
            <w:pPr>
              <w:pStyle w:val="TableParagraph"/>
              <w:spacing w:line="252" w:lineRule="auto"/>
              <w:contextualSpacing/>
              <w:jc w:val="center"/>
              <w:rPr>
                <w:rFonts w:ascii="Cambria" w:hAnsi="Cambria"/>
                <w:lang w:val="en-US"/>
              </w:rPr>
            </w:pPr>
            <w:r w:rsidRPr="003E51B7">
              <w:rPr>
                <w:rFonts w:ascii="Cambria" w:hAnsi="Cambria"/>
                <w:lang w:val="en-US"/>
              </w:rPr>
              <w:t>1</w:t>
            </w:r>
            <w:r w:rsidR="006D562E">
              <w:rPr>
                <w:rFonts w:ascii="Cambria" w:hAnsi="Cambria"/>
                <w:lang w:val="en-US"/>
              </w:rPr>
              <w:t>9</w:t>
            </w:r>
            <w:r w:rsidRPr="003E51B7">
              <w:rPr>
                <w:rFonts w:ascii="Cambria" w:hAnsi="Cambria"/>
                <w:lang w:val="en-US"/>
              </w:rPr>
              <w:t>/</w:t>
            </w:r>
            <w:r w:rsidR="006D562E">
              <w:rPr>
                <w:rFonts w:ascii="Cambria" w:hAnsi="Cambria"/>
                <w:lang w:val="en-US"/>
              </w:rPr>
              <w:t>11</w:t>
            </w:r>
            <w:r w:rsidRPr="003E51B7">
              <w:rPr>
                <w:rFonts w:ascii="Cambria" w:hAnsi="Cambria"/>
                <w:lang w:val="en-US"/>
              </w:rPr>
              <w:t>/2021</w:t>
            </w:r>
          </w:p>
        </w:tc>
      </w:tr>
      <w:tr w:rsidR="00DF779B" w:rsidRPr="003E51B7" w14:paraId="297549BC" w14:textId="77777777" w:rsidTr="00DF779B">
        <w:trPr>
          <w:trHeight w:val="731"/>
        </w:trPr>
        <w:tc>
          <w:tcPr>
            <w:tcW w:w="709" w:type="dxa"/>
            <w:tcBorders>
              <w:top w:val="single" w:sz="4" w:space="0" w:color="000000"/>
              <w:left w:val="single" w:sz="4" w:space="0" w:color="000000"/>
              <w:bottom w:val="single" w:sz="4" w:space="0" w:color="000000"/>
              <w:right w:val="single" w:sz="4" w:space="0" w:color="000000"/>
            </w:tcBorders>
          </w:tcPr>
          <w:p w14:paraId="130D5C8D" w14:textId="77777777" w:rsidR="00DF779B" w:rsidRPr="00E014C7" w:rsidRDefault="00DF779B" w:rsidP="00DF779B">
            <w:pPr>
              <w:pStyle w:val="TableParagraph"/>
              <w:numPr>
                <w:ilvl w:val="0"/>
                <w:numId w:val="8"/>
              </w:numPr>
              <w:rPr>
                <w:rFonts w:ascii="Cambria" w:hAnsi="Cambria"/>
                <w:lang w:val="en-US"/>
              </w:rPr>
            </w:pPr>
          </w:p>
        </w:tc>
        <w:tc>
          <w:tcPr>
            <w:tcW w:w="6379" w:type="dxa"/>
            <w:gridSpan w:val="2"/>
            <w:tcBorders>
              <w:top w:val="single" w:sz="4" w:space="0" w:color="000000"/>
              <w:left w:val="single" w:sz="4" w:space="0" w:color="000000"/>
              <w:bottom w:val="single" w:sz="4" w:space="0" w:color="000000"/>
              <w:right w:val="single" w:sz="4" w:space="0" w:color="000000"/>
            </w:tcBorders>
          </w:tcPr>
          <w:p w14:paraId="3DC8C7F6" w14:textId="77777777" w:rsidR="006D562E" w:rsidRDefault="006D562E" w:rsidP="00C762F1">
            <w:pPr>
              <w:pStyle w:val="TableParagraph"/>
              <w:spacing w:line="254" w:lineRule="auto"/>
              <w:ind w:left="109" w:right="90"/>
              <w:jc w:val="both"/>
              <w:rPr>
                <w:rFonts w:ascii="Cambria" w:hAnsi="Cambria"/>
                <w:lang w:val="en-US"/>
              </w:rPr>
            </w:pPr>
            <w:r>
              <w:rPr>
                <w:rFonts w:ascii="Cambria" w:hAnsi="Cambria"/>
                <w:lang w:val="en-US"/>
              </w:rPr>
              <w:t xml:space="preserve">Circular No. 86/2021/TT-BTC of the Ministry of Finance guiding the implementation of Decree No. 147/2020/ND-CP dated 18 December 2020 of the Government prescribing organization and operation of the provincial development investment funds; </w:t>
            </w:r>
          </w:p>
          <w:p w14:paraId="02A444F9" w14:textId="4C824CCA" w:rsidR="00C762F1" w:rsidRPr="00E014C7" w:rsidRDefault="00C762F1" w:rsidP="00C762F1">
            <w:pPr>
              <w:pStyle w:val="TableParagraph"/>
              <w:spacing w:line="254" w:lineRule="auto"/>
              <w:ind w:left="109" w:right="90"/>
              <w:jc w:val="both"/>
              <w:rPr>
                <w:rFonts w:ascii="Cambria" w:hAnsi="Cambria"/>
                <w:lang w:val="en-US"/>
              </w:rPr>
            </w:pPr>
          </w:p>
        </w:tc>
        <w:tc>
          <w:tcPr>
            <w:tcW w:w="1559" w:type="dxa"/>
            <w:gridSpan w:val="2"/>
            <w:tcBorders>
              <w:top w:val="single" w:sz="4" w:space="0" w:color="000000"/>
              <w:left w:val="single" w:sz="4" w:space="0" w:color="000000"/>
              <w:bottom w:val="single" w:sz="4" w:space="0" w:color="000000"/>
              <w:right w:val="single" w:sz="4" w:space="0" w:color="000000"/>
            </w:tcBorders>
          </w:tcPr>
          <w:p w14:paraId="72F6BD53" w14:textId="0BDA1725" w:rsidR="00DF779B" w:rsidRPr="003E51B7" w:rsidRDefault="006D562E" w:rsidP="003A1E6A">
            <w:pPr>
              <w:pStyle w:val="TableParagraph"/>
              <w:ind w:left="108"/>
              <w:jc w:val="center"/>
              <w:rPr>
                <w:rFonts w:ascii="Cambria" w:hAnsi="Cambria"/>
                <w:lang w:val="en-US"/>
              </w:rPr>
            </w:pPr>
            <w:r>
              <w:rPr>
                <w:rFonts w:ascii="Cambria" w:hAnsi="Cambria"/>
                <w:lang w:val="en-US"/>
              </w:rPr>
              <w:t>06</w:t>
            </w:r>
            <w:r w:rsidR="00DF779B" w:rsidRPr="003E51B7">
              <w:rPr>
                <w:rFonts w:ascii="Cambria" w:hAnsi="Cambria"/>
                <w:lang w:val="en-US"/>
              </w:rPr>
              <w:t>/</w:t>
            </w:r>
            <w:r>
              <w:rPr>
                <w:rFonts w:ascii="Cambria" w:hAnsi="Cambria"/>
                <w:lang w:val="en-US"/>
              </w:rPr>
              <w:t>10</w:t>
            </w:r>
            <w:r w:rsidR="00DF779B" w:rsidRPr="003E51B7">
              <w:rPr>
                <w:rFonts w:ascii="Cambria" w:hAnsi="Cambria"/>
                <w:lang w:val="en-US"/>
              </w:rPr>
              <w:t>/2021</w:t>
            </w:r>
          </w:p>
        </w:tc>
        <w:tc>
          <w:tcPr>
            <w:tcW w:w="1575" w:type="dxa"/>
            <w:tcBorders>
              <w:top w:val="single" w:sz="4" w:space="0" w:color="000000"/>
              <w:left w:val="single" w:sz="4" w:space="0" w:color="000000"/>
              <w:bottom w:val="single" w:sz="4" w:space="0" w:color="000000"/>
              <w:right w:val="single" w:sz="4" w:space="0" w:color="000000"/>
            </w:tcBorders>
          </w:tcPr>
          <w:p w14:paraId="7ECA142F" w14:textId="7CCE022F" w:rsidR="00DF779B" w:rsidRPr="003E51B7" w:rsidRDefault="006D562E" w:rsidP="003A1E6A">
            <w:pPr>
              <w:pStyle w:val="TableParagraph"/>
              <w:jc w:val="center"/>
              <w:rPr>
                <w:rFonts w:ascii="Cambria" w:hAnsi="Cambria"/>
                <w:lang w:val="en-US"/>
              </w:rPr>
            </w:pPr>
            <w:r>
              <w:rPr>
                <w:rFonts w:ascii="Cambria" w:hAnsi="Cambria"/>
                <w:lang w:val="en-US"/>
              </w:rPr>
              <w:t>20</w:t>
            </w:r>
            <w:r w:rsidR="00DF779B" w:rsidRPr="003E51B7">
              <w:rPr>
                <w:rFonts w:ascii="Cambria" w:hAnsi="Cambria"/>
                <w:lang w:val="en-US"/>
              </w:rPr>
              <w:t>/</w:t>
            </w:r>
            <w:r>
              <w:rPr>
                <w:rFonts w:ascii="Cambria" w:hAnsi="Cambria"/>
                <w:lang w:val="en-US"/>
              </w:rPr>
              <w:t>11</w:t>
            </w:r>
            <w:r w:rsidR="00DF779B" w:rsidRPr="003E51B7">
              <w:rPr>
                <w:rFonts w:ascii="Cambria" w:hAnsi="Cambria"/>
                <w:lang w:val="en-US"/>
              </w:rPr>
              <w:t>/2021</w:t>
            </w:r>
          </w:p>
        </w:tc>
      </w:tr>
      <w:tr w:rsidR="00DF779B" w:rsidRPr="003E51B7" w14:paraId="6781FE2D" w14:textId="77777777" w:rsidTr="00DF779B">
        <w:trPr>
          <w:trHeight w:val="741"/>
        </w:trPr>
        <w:tc>
          <w:tcPr>
            <w:tcW w:w="709" w:type="dxa"/>
            <w:tcBorders>
              <w:top w:val="single" w:sz="4" w:space="0" w:color="000000"/>
              <w:left w:val="single" w:sz="4" w:space="0" w:color="000000"/>
              <w:bottom w:val="single" w:sz="4" w:space="0" w:color="000000"/>
              <w:right w:val="single" w:sz="4" w:space="0" w:color="000000"/>
            </w:tcBorders>
          </w:tcPr>
          <w:p w14:paraId="139A721D" w14:textId="77777777" w:rsidR="00DF779B" w:rsidRPr="00E014C7" w:rsidRDefault="00DF779B" w:rsidP="00DF779B">
            <w:pPr>
              <w:pStyle w:val="TableParagraph"/>
              <w:numPr>
                <w:ilvl w:val="0"/>
                <w:numId w:val="8"/>
              </w:numPr>
              <w:rPr>
                <w:rFonts w:ascii="Cambria" w:hAnsi="Cambria"/>
                <w:lang w:val="en-US"/>
              </w:rPr>
            </w:pPr>
          </w:p>
        </w:tc>
        <w:tc>
          <w:tcPr>
            <w:tcW w:w="6379" w:type="dxa"/>
            <w:gridSpan w:val="2"/>
            <w:tcBorders>
              <w:top w:val="single" w:sz="4" w:space="0" w:color="000000"/>
              <w:left w:val="single" w:sz="4" w:space="0" w:color="000000"/>
              <w:bottom w:val="single" w:sz="4" w:space="0" w:color="000000"/>
              <w:right w:val="single" w:sz="4" w:space="0" w:color="000000"/>
            </w:tcBorders>
          </w:tcPr>
          <w:p w14:paraId="284A1819" w14:textId="50400D9A" w:rsidR="005B2BDA" w:rsidRDefault="006D562E" w:rsidP="002B2E92">
            <w:pPr>
              <w:pStyle w:val="TableParagraph"/>
              <w:ind w:left="143"/>
              <w:jc w:val="both"/>
              <w:rPr>
                <w:rFonts w:ascii="Cambria" w:hAnsi="Cambria"/>
                <w:lang w:val="en"/>
              </w:rPr>
            </w:pPr>
            <w:r>
              <w:rPr>
                <w:rFonts w:ascii="Cambria" w:hAnsi="Cambria"/>
                <w:lang w:val="en-US"/>
              </w:rPr>
              <w:t xml:space="preserve">Circular No. 27/2021/TT-BGDDT of the Ministry of Education and Training on promulgating the Regulation on </w:t>
            </w:r>
            <w:r w:rsidRPr="006D562E">
              <w:rPr>
                <w:rFonts w:ascii="Cambria" w:hAnsi="Cambria"/>
                <w:lang w:val="en"/>
              </w:rPr>
              <w:t>Vietnamese language proficiency test according to the Vietnamese Language Comp</w:t>
            </w:r>
            <w:r w:rsidR="00F4613D">
              <w:rPr>
                <w:rFonts w:ascii="Cambria" w:hAnsi="Cambria"/>
                <w:lang w:val="en"/>
              </w:rPr>
              <w:t>etency Framework for foreigners;</w:t>
            </w:r>
          </w:p>
          <w:p w14:paraId="27187A95" w14:textId="067CDBEB" w:rsidR="00C762F1" w:rsidRPr="00E014C7" w:rsidRDefault="00C762F1" w:rsidP="002B2E92">
            <w:pPr>
              <w:pStyle w:val="TableParagraph"/>
              <w:ind w:left="143"/>
              <w:jc w:val="both"/>
              <w:rPr>
                <w:rFonts w:ascii="Cambria" w:hAnsi="Cambria"/>
                <w:lang w:val="en-US"/>
              </w:rPr>
            </w:pPr>
          </w:p>
        </w:tc>
        <w:tc>
          <w:tcPr>
            <w:tcW w:w="1559" w:type="dxa"/>
            <w:gridSpan w:val="2"/>
            <w:tcBorders>
              <w:top w:val="single" w:sz="4" w:space="0" w:color="000000"/>
              <w:left w:val="single" w:sz="4" w:space="0" w:color="000000"/>
              <w:bottom w:val="single" w:sz="4" w:space="0" w:color="000000"/>
              <w:right w:val="single" w:sz="4" w:space="0" w:color="000000"/>
            </w:tcBorders>
          </w:tcPr>
          <w:p w14:paraId="71237ADF" w14:textId="175A45F4" w:rsidR="00DF779B" w:rsidRPr="003E51B7" w:rsidRDefault="006D562E" w:rsidP="003A1E6A">
            <w:pPr>
              <w:pStyle w:val="TableParagraph"/>
              <w:ind w:left="108"/>
              <w:jc w:val="center"/>
              <w:rPr>
                <w:rFonts w:ascii="Cambria" w:hAnsi="Cambria"/>
                <w:lang w:val="en-US"/>
              </w:rPr>
            </w:pPr>
            <w:r>
              <w:rPr>
                <w:rFonts w:ascii="Cambria" w:hAnsi="Cambria"/>
                <w:lang w:val="en-US"/>
              </w:rPr>
              <w:t>07</w:t>
            </w:r>
            <w:r w:rsidR="00DF779B" w:rsidRPr="003E51B7">
              <w:rPr>
                <w:rFonts w:ascii="Cambria" w:hAnsi="Cambria"/>
                <w:lang w:val="en-US"/>
              </w:rPr>
              <w:t>/</w:t>
            </w:r>
            <w:r>
              <w:rPr>
                <w:rFonts w:ascii="Cambria" w:hAnsi="Cambria"/>
                <w:lang w:val="en-US"/>
              </w:rPr>
              <w:t>10</w:t>
            </w:r>
            <w:r w:rsidR="00DF779B" w:rsidRPr="003E51B7">
              <w:rPr>
                <w:rFonts w:ascii="Cambria" w:hAnsi="Cambria"/>
                <w:lang w:val="en-US"/>
              </w:rPr>
              <w:t>/2021</w:t>
            </w:r>
          </w:p>
        </w:tc>
        <w:tc>
          <w:tcPr>
            <w:tcW w:w="1575" w:type="dxa"/>
            <w:tcBorders>
              <w:top w:val="single" w:sz="4" w:space="0" w:color="000000"/>
              <w:left w:val="single" w:sz="4" w:space="0" w:color="000000"/>
              <w:bottom w:val="single" w:sz="4" w:space="0" w:color="000000"/>
              <w:right w:val="single" w:sz="4" w:space="0" w:color="000000"/>
            </w:tcBorders>
          </w:tcPr>
          <w:p w14:paraId="792DA78E" w14:textId="1FC7378C" w:rsidR="00DF779B" w:rsidRPr="003E51B7" w:rsidRDefault="006D562E" w:rsidP="003A1E6A">
            <w:pPr>
              <w:pStyle w:val="TableParagraph"/>
              <w:ind w:left="279"/>
              <w:rPr>
                <w:rFonts w:ascii="Cambria" w:hAnsi="Cambria"/>
                <w:lang w:val="en-US"/>
              </w:rPr>
            </w:pPr>
            <w:r>
              <w:rPr>
                <w:rFonts w:ascii="Cambria" w:hAnsi="Cambria"/>
                <w:lang w:val="en-US"/>
              </w:rPr>
              <w:t>22</w:t>
            </w:r>
            <w:r w:rsidR="00DF779B" w:rsidRPr="003E51B7">
              <w:rPr>
                <w:rFonts w:ascii="Cambria" w:hAnsi="Cambria"/>
                <w:lang w:val="en-US"/>
              </w:rPr>
              <w:t>/</w:t>
            </w:r>
            <w:r>
              <w:rPr>
                <w:rFonts w:ascii="Cambria" w:hAnsi="Cambria"/>
                <w:lang w:val="en-US"/>
              </w:rPr>
              <w:t>11</w:t>
            </w:r>
            <w:r w:rsidR="00DF779B" w:rsidRPr="003E51B7">
              <w:rPr>
                <w:rFonts w:ascii="Cambria" w:hAnsi="Cambria"/>
                <w:lang w:val="en-US"/>
              </w:rPr>
              <w:t>/201</w:t>
            </w:r>
          </w:p>
        </w:tc>
      </w:tr>
      <w:tr w:rsidR="00C762F1" w:rsidRPr="003E51B7" w14:paraId="4B8E299F" w14:textId="77777777" w:rsidTr="00DF779B">
        <w:trPr>
          <w:trHeight w:val="741"/>
        </w:trPr>
        <w:tc>
          <w:tcPr>
            <w:tcW w:w="709" w:type="dxa"/>
            <w:tcBorders>
              <w:top w:val="single" w:sz="4" w:space="0" w:color="000000"/>
              <w:left w:val="single" w:sz="4" w:space="0" w:color="000000"/>
              <w:bottom w:val="single" w:sz="4" w:space="0" w:color="000000"/>
              <w:right w:val="single" w:sz="4" w:space="0" w:color="000000"/>
            </w:tcBorders>
          </w:tcPr>
          <w:p w14:paraId="0AF22ECB" w14:textId="77777777" w:rsidR="00C762F1" w:rsidRPr="00E014C7" w:rsidRDefault="00C762F1" w:rsidP="00DF779B">
            <w:pPr>
              <w:pStyle w:val="TableParagraph"/>
              <w:numPr>
                <w:ilvl w:val="0"/>
                <w:numId w:val="8"/>
              </w:numPr>
              <w:rPr>
                <w:rFonts w:ascii="Cambria" w:hAnsi="Cambria"/>
                <w:lang w:val="en-US"/>
              </w:rPr>
            </w:pPr>
          </w:p>
        </w:tc>
        <w:tc>
          <w:tcPr>
            <w:tcW w:w="6379" w:type="dxa"/>
            <w:gridSpan w:val="2"/>
            <w:tcBorders>
              <w:top w:val="single" w:sz="4" w:space="0" w:color="000000"/>
              <w:left w:val="single" w:sz="4" w:space="0" w:color="000000"/>
              <w:bottom w:val="single" w:sz="4" w:space="0" w:color="000000"/>
              <w:right w:val="single" w:sz="4" w:space="0" w:color="000000"/>
            </w:tcBorders>
          </w:tcPr>
          <w:p w14:paraId="637EBEFD" w14:textId="035BAE6B" w:rsidR="00A67143" w:rsidRPr="00A67143" w:rsidRDefault="00C762F1" w:rsidP="00A67143">
            <w:pPr>
              <w:pStyle w:val="TableParagraph"/>
              <w:ind w:left="143"/>
              <w:jc w:val="both"/>
              <w:rPr>
                <w:rFonts w:ascii="Cambria" w:hAnsi="Cambria"/>
                <w:lang w:val="en-US"/>
              </w:rPr>
            </w:pPr>
            <w:r>
              <w:rPr>
                <w:rFonts w:ascii="Cambria" w:hAnsi="Cambria"/>
                <w:lang w:val="en-US"/>
              </w:rPr>
              <w:t>Circular No. 17/2</w:t>
            </w:r>
            <w:r w:rsidR="00A67143">
              <w:rPr>
                <w:rFonts w:ascii="Cambria" w:hAnsi="Cambria"/>
                <w:lang w:val="en-US"/>
              </w:rPr>
              <w:t xml:space="preserve">021/TT-BTNMT of </w:t>
            </w:r>
            <w:r w:rsidR="00A67143" w:rsidRPr="00A67143">
              <w:rPr>
                <w:rFonts w:ascii="Cambria" w:hAnsi="Cambria"/>
                <w:lang w:val="en"/>
              </w:rPr>
              <w:t>the Ministry of Natural Resources and Environment providing for supervision of exploitation and use of water resources.</w:t>
            </w:r>
          </w:p>
          <w:p w14:paraId="07F9C7E3" w14:textId="6DCD561B" w:rsidR="00A67143" w:rsidRDefault="00A67143" w:rsidP="002B2E92">
            <w:pPr>
              <w:pStyle w:val="TableParagraph"/>
              <w:ind w:left="143"/>
              <w:jc w:val="both"/>
              <w:rPr>
                <w:rFonts w:ascii="Cambria" w:hAnsi="Cambria"/>
                <w:lang w:val="en-US"/>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4761467" w14:textId="796D2B4A" w:rsidR="00C762F1" w:rsidRDefault="00C762F1" w:rsidP="003A1E6A">
            <w:pPr>
              <w:pStyle w:val="TableParagraph"/>
              <w:ind w:left="108"/>
              <w:jc w:val="center"/>
              <w:rPr>
                <w:rFonts w:ascii="Cambria" w:hAnsi="Cambria"/>
                <w:lang w:val="en-US"/>
              </w:rPr>
            </w:pPr>
            <w:r>
              <w:rPr>
                <w:rFonts w:ascii="Cambria" w:hAnsi="Cambria"/>
                <w:lang w:val="en-US"/>
              </w:rPr>
              <w:t>14/10/2021</w:t>
            </w:r>
          </w:p>
        </w:tc>
        <w:tc>
          <w:tcPr>
            <w:tcW w:w="1575" w:type="dxa"/>
            <w:tcBorders>
              <w:top w:val="single" w:sz="4" w:space="0" w:color="000000"/>
              <w:left w:val="single" w:sz="4" w:space="0" w:color="000000"/>
              <w:bottom w:val="single" w:sz="4" w:space="0" w:color="000000"/>
              <w:right w:val="single" w:sz="4" w:space="0" w:color="000000"/>
            </w:tcBorders>
          </w:tcPr>
          <w:p w14:paraId="10F96B18" w14:textId="3D8B51BF" w:rsidR="00C762F1" w:rsidRDefault="00C762F1" w:rsidP="003A1E6A">
            <w:pPr>
              <w:pStyle w:val="TableParagraph"/>
              <w:ind w:left="279"/>
              <w:rPr>
                <w:rFonts w:ascii="Cambria" w:hAnsi="Cambria"/>
                <w:lang w:val="en-US"/>
              </w:rPr>
            </w:pPr>
            <w:r>
              <w:rPr>
                <w:rFonts w:ascii="Cambria" w:hAnsi="Cambria"/>
                <w:lang w:val="en-US"/>
              </w:rPr>
              <w:t>30/11/2021</w:t>
            </w:r>
          </w:p>
        </w:tc>
      </w:tr>
    </w:tbl>
    <w:p w14:paraId="414802EF" w14:textId="77777777" w:rsidR="00F33BA4" w:rsidRDefault="00F33BA4" w:rsidP="00357556">
      <w:pPr>
        <w:jc w:val="both"/>
        <w:rPr>
          <w:rFonts w:ascii="Cambria" w:hAnsi="Cambria"/>
          <w:lang w:val="en"/>
        </w:rPr>
      </w:pPr>
    </w:p>
    <w:p w14:paraId="1C2088A4" w14:textId="529F3884" w:rsidR="00357556" w:rsidRDefault="00357556" w:rsidP="00357556">
      <w:pPr>
        <w:jc w:val="both"/>
        <w:rPr>
          <w:rFonts w:ascii="Cambria" w:hAnsi="Cambria"/>
          <w:lang w:val="en"/>
        </w:rPr>
      </w:pPr>
      <w:r w:rsidRPr="00572236">
        <w:rPr>
          <w:rFonts w:ascii="Cambria" w:hAnsi="Cambria"/>
          <w:lang w:val="en"/>
        </w:rPr>
        <w:t xml:space="preserve">We hope this </w:t>
      </w:r>
      <w:r>
        <w:rPr>
          <w:rFonts w:ascii="Cambria" w:hAnsi="Cambria"/>
          <w:lang w:val="en"/>
        </w:rPr>
        <w:t>L</w:t>
      </w:r>
      <w:r w:rsidRPr="00572236">
        <w:rPr>
          <w:rFonts w:ascii="Cambria" w:hAnsi="Cambria"/>
          <w:lang w:val="en"/>
        </w:rPr>
        <w:t xml:space="preserve">egal </w:t>
      </w:r>
      <w:r>
        <w:rPr>
          <w:rFonts w:ascii="Cambria" w:hAnsi="Cambria"/>
          <w:lang w:val="en"/>
        </w:rPr>
        <w:t xml:space="preserve">Newsletter </w:t>
      </w:r>
      <w:r w:rsidRPr="00572236">
        <w:rPr>
          <w:rFonts w:ascii="Cambria" w:hAnsi="Cambria"/>
          <w:lang w:val="en"/>
        </w:rPr>
        <w:t>has a lot of useful information.</w:t>
      </w:r>
    </w:p>
    <w:p w14:paraId="6F3EF724" w14:textId="77777777" w:rsidR="00A67143" w:rsidRDefault="00A67143" w:rsidP="00357556">
      <w:pPr>
        <w:jc w:val="both"/>
        <w:rPr>
          <w:rFonts w:ascii="Cambria" w:hAnsi="Cambria"/>
          <w:lang w:val="en"/>
        </w:rPr>
      </w:pPr>
    </w:p>
    <w:p w14:paraId="27C6D066" w14:textId="77777777" w:rsidR="0035608C" w:rsidRDefault="0035608C" w:rsidP="0035608C">
      <w:pPr>
        <w:rPr>
          <w:rFonts w:ascii="Cambria" w:hAnsi="Cambria"/>
          <w:lang w:val="en"/>
        </w:rPr>
      </w:pPr>
      <w:r>
        <w:rPr>
          <w:rFonts w:ascii="Cambria" w:hAnsi="Cambria"/>
          <w:lang w:val="en"/>
        </w:rPr>
        <w:t>Best Regards.</w:t>
      </w:r>
    </w:p>
    <w:p w14:paraId="725532C7" w14:textId="3E69F392" w:rsidR="009804E9" w:rsidRDefault="009804E9" w:rsidP="009804E9">
      <w:pPr>
        <w:jc w:val="both"/>
        <w:rPr>
          <w:rFonts w:ascii="Cambria" w:hAnsi="Cambria"/>
        </w:rPr>
      </w:pPr>
    </w:p>
    <w:p w14:paraId="698C6EDE" w14:textId="77777777" w:rsidR="00E1251B" w:rsidRPr="007B6BB7" w:rsidRDefault="00E1251B" w:rsidP="00E1251B">
      <w:pPr>
        <w:spacing w:line="252" w:lineRule="auto"/>
        <w:contextualSpacing/>
        <w:jc w:val="both"/>
        <w:rPr>
          <w:rFonts w:ascii="Amasis MT Pro" w:hAnsi="Amasis MT Pro"/>
        </w:rPr>
      </w:pPr>
    </w:p>
    <w:p w14:paraId="4B861B61" w14:textId="77777777" w:rsidR="00E1251B" w:rsidRPr="007B6BB7" w:rsidRDefault="00E1251B" w:rsidP="00E1251B">
      <w:pPr>
        <w:spacing w:line="252" w:lineRule="auto"/>
        <w:contextualSpacing/>
        <w:jc w:val="both"/>
        <w:rPr>
          <w:rFonts w:ascii="Amasis MT Pro" w:hAnsi="Amasis MT Pro"/>
        </w:rPr>
      </w:pPr>
    </w:p>
    <w:tbl>
      <w:tblPr>
        <w:tblStyle w:val="TableGrid"/>
        <w:tblpPr w:leftFromText="180" w:rightFromText="180" w:vertAnchor="page" w:horzAnchor="margin" w:tblpXSpec="right" w:tblpY="9397"/>
        <w:tblW w:w="0" w:type="auto"/>
        <w:shd w:val="clear" w:color="auto" w:fill="D9E2F3" w:themeFill="accent1" w:themeFillTint="33"/>
        <w:tblLook w:val="04A0" w:firstRow="1" w:lastRow="0" w:firstColumn="1" w:lastColumn="0" w:noHBand="0" w:noVBand="1"/>
      </w:tblPr>
      <w:tblGrid>
        <w:gridCol w:w="8590"/>
      </w:tblGrid>
      <w:tr w:rsidR="00357556" w:rsidRPr="00303E98" w14:paraId="5CF982E1" w14:textId="77777777" w:rsidTr="00357556">
        <w:tc>
          <w:tcPr>
            <w:tcW w:w="8590" w:type="dxa"/>
            <w:tcBorders>
              <w:top w:val="double" w:sz="4" w:space="0" w:color="auto"/>
              <w:left w:val="nil"/>
              <w:bottom w:val="double" w:sz="4" w:space="0" w:color="auto"/>
              <w:right w:val="nil"/>
            </w:tcBorders>
            <w:shd w:val="clear" w:color="auto" w:fill="D9E2F3" w:themeFill="accent1" w:themeFillTint="33"/>
          </w:tcPr>
          <w:p w14:paraId="5F6183F1" w14:textId="77777777" w:rsidR="00357556" w:rsidRPr="00303E98" w:rsidRDefault="00357556" w:rsidP="00357556">
            <w:pPr>
              <w:pStyle w:val="ListParagraph"/>
              <w:spacing w:line="264" w:lineRule="auto"/>
              <w:ind w:left="0"/>
              <w:jc w:val="center"/>
              <w:rPr>
                <w:rFonts w:ascii="Amasis MT Pro" w:hAnsi="Amasis MT Pro" w:cs="Arial"/>
                <w:b/>
                <w:bCs/>
                <w:lang w:val="vi-VN" w:eastAsia="en-GB"/>
              </w:rPr>
            </w:pPr>
          </w:p>
          <w:p w14:paraId="3B0F8D6B" w14:textId="5A200F6B" w:rsidR="00357556" w:rsidRPr="00415F0A" w:rsidRDefault="00357556" w:rsidP="00357556">
            <w:pPr>
              <w:pStyle w:val="ListParagraph"/>
              <w:spacing w:line="264" w:lineRule="auto"/>
              <w:ind w:left="12" w:hanging="12"/>
              <w:jc w:val="both"/>
              <w:rPr>
                <w:rFonts w:ascii="Cambria" w:hAnsi="Cambria" w:cs="Arial"/>
                <w:lang w:eastAsia="en-GB"/>
              </w:rPr>
            </w:pPr>
            <w:r w:rsidRPr="00415F0A">
              <w:rPr>
                <w:rFonts w:ascii="Cambria" w:hAnsi="Cambria" w:cs="Arial"/>
                <w:lang w:eastAsia="en-GB"/>
              </w:rPr>
              <w:t>This document has been only prepared for general</w:t>
            </w:r>
            <w:r w:rsidRPr="00415F0A">
              <w:rPr>
                <w:rFonts w:ascii="Cambria" w:hAnsi="Cambria"/>
              </w:rPr>
              <w:t xml:space="preserve"> </w:t>
            </w:r>
            <w:r w:rsidRPr="00415F0A">
              <w:rPr>
                <w:rFonts w:ascii="Cambria" w:hAnsi="Cambria" w:cs="Arial"/>
                <w:lang w:eastAsia="en-GB"/>
              </w:rPr>
              <w:t>information purposes and makes no representations or warranties, express or implied, as to the accuracy, timeliness, or completeness of such information. This legal update is not intended to be relied upon as accounting, tax, legal</w:t>
            </w:r>
            <w:r w:rsidR="00973725">
              <w:rPr>
                <w:rFonts w:ascii="Cambria" w:hAnsi="Cambria" w:cs="Arial"/>
                <w:lang w:eastAsia="en-GB"/>
              </w:rPr>
              <w:t>,</w:t>
            </w:r>
            <w:r w:rsidRPr="00415F0A">
              <w:rPr>
                <w:rFonts w:ascii="Cambria" w:hAnsi="Cambria" w:cs="Arial"/>
                <w:lang w:eastAsia="en-GB"/>
              </w:rPr>
              <w:t xml:space="preserve"> or other professional advice.</w:t>
            </w:r>
          </w:p>
          <w:p w14:paraId="5EB105AE" w14:textId="77777777" w:rsidR="00357556" w:rsidRPr="00415F0A" w:rsidRDefault="00357556" w:rsidP="00357556">
            <w:pPr>
              <w:pStyle w:val="ListParagraph"/>
              <w:spacing w:line="264" w:lineRule="auto"/>
              <w:ind w:left="12" w:hanging="12"/>
              <w:jc w:val="both"/>
              <w:rPr>
                <w:rFonts w:ascii="Cambria" w:hAnsi="Cambria" w:cs="Arial"/>
                <w:lang w:eastAsia="en-GB"/>
              </w:rPr>
            </w:pPr>
          </w:p>
          <w:p w14:paraId="4833CCD0" w14:textId="77777777" w:rsidR="00357556" w:rsidRPr="00415F0A" w:rsidRDefault="00357556" w:rsidP="00357556">
            <w:pPr>
              <w:pStyle w:val="ListParagraph"/>
              <w:spacing w:line="264" w:lineRule="auto"/>
              <w:ind w:left="12" w:hanging="12"/>
              <w:jc w:val="both"/>
              <w:rPr>
                <w:rFonts w:ascii="Cambria" w:hAnsi="Cambria" w:cs="Arial"/>
                <w:lang w:eastAsia="en-GB"/>
              </w:rPr>
            </w:pPr>
            <w:r w:rsidRPr="00415F0A">
              <w:rPr>
                <w:rFonts w:ascii="Cambria" w:hAnsi="Cambria" w:cs="Arial"/>
                <w:lang w:eastAsia="en-GB"/>
              </w:rPr>
              <w:t>If you have or suspect that you may have a particular problem, you should contact us or your lawyer for specific advice on the matter.</w:t>
            </w:r>
          </w:p>
          <w:p w14:paraId="064510EC" w14:textId="77777777" w:rsidR="00357556" w:rsidRPr="00415F0A" w:rsidRDefault="00357556" w:rsidP="00357556">
            <w:pPr>
              <w:pStyle w:val="ListParagraph"/>
              <w:spacing w:line="264" w:lineRule="auto"/>
              <w:ind w:left="0"/>
              <w:rPr>
                <w:rFonts w:ascii="Cambria" w:hAnsi="Cambria" w:cs="Arial"/>
                <w:lang w:val="vi-VN" w:eastAsia="en-GB"/>
              </w:rPr>
            </w:pPr>
          </w:p>
          <w:p w14:paraId="22A6DA8B" w14:textId="77777777" w:rsidR="00357556" w:rsidRPr="00415F0A" w:rsidRDefault="00357556" w:rsidP="00357556">
            <w:pPr>
              <w:pStyle w:val="ListParagraph"/>
              <w:spacing w:line="264" w:lineRule="auto"/>
              <w:ind w:left="0"/>
              <w:jc w:val="center"/>
              <w:rPr>
                <w:rFonts w:ascii="Cambria" w:hAnsi="Cambria" w:cs="Arial"/>
                <w:b/>
                <w:bCs/>
                <w:lang w:eastAsia="en-GB"/>
              </w:rPr>
            </w:pPr>
            <w:r w:rsidRPr="00415F0A">
              <w:rPr>
                <w:rFonts w:ascii="Cambria" w:hAnsi="Cambria" w:cs="Arial"/>
                <w:b/>
                <w:bCs/>
                <w:lang w:val="vi-VN" w:eastAsia="en-GB"/>
              </w:rPr>
              <w:t>ADK</w:t>
            </w:r>
            <w:r>
              <w:rPr>
                <w:rFonts w:ascii="Cambria" w:hAnsi="Cambria" w:cs="Arial"/>
                <w:b/>
                <w:bCs/>
                <w:lang w:val="en-US" w:eastAsia="en-GB"/>
              </w:rPr>
              <w:t xml:space="preserve"> </w:t>
            </w:r>
            <w:r w:rsidRPr="00415F0A">
              <w:rPr>
                <w:rFonts w:ascii="Cambria" w:hAnsi="Cambria" w:cs="Arial"/>
                <w:b/>
                <w:bCs/>
                <w:lang w:val="vi-VN" w:eastAsia="en-GB"/>
              </w:rPr>
              <w:t>&amp;</w:t>
            </w:r>
            <w:r>
              <w:rPr>
                <w:rFonts w:ascii="Cambria" w:hAnsi="Cambria" w:cs="Arial"/>
                <w:b/>
                <w:bCs/>
                <w:lang w:val="en-US" w:eastAsia="en-GB"/>
              </w:rPr>
              <w:t xml:space="preserve"> </w:t>
            </w:r>
            <w:r w:rsidRPr="00415F0A">
              <w:rPr>
                <w:rFonts w:ascii="Cambria" w:hAnsi="Cambria" w:cs="Arial"/>
                <w:b/>
                <w:bCs/>
                <w:lang w:val="vi-VN" w:eastAsia="en-GB"/>
              </w:rPr>
              <w:t xml:space="preserve">CO </w:t>
            </w:r>
            <w:r w:rsidRPr="00415F0A">
              <w:rPr>
                <w:rFonts w:ascii="Cambria" w:hAnsi="Cambria" w:cs="Arial"/>
                <w:b/>
                <w:bCs/>
                <w:lang w:eastAsia="en-GB"/>
              </w:rPr>
              <w:t>VIET NAM LAWYERS</w:t>
            </w:r>
          </w:p>
          <w:p w14:paraId="761AD1CC" w14:textId="77777777" w:rsidR="00357556" w:rsidRPr="00415F0A" w:rsidRDefault="00357556" w:rsidP="00357556">
            <w:pPr>
              <w:pStyle w:val="ListParagraph"/>
              <w:spacing w:line="264" w:lineRule="auto"/>
              <w:ind w:left="0"/>
              <w:jc w:val="center"/>
              <w:rPr>
                <w:rFonts w:ascii="Cambria" w:hAnsi="Cambria" w:cs="Arial"/>
                <w:b/>
                <w:bCs/>
                <w:lang w:val="vi-VN" w:eastAsia="en-GB"/>
              </w:rPr>
            </w:pPr>
          </w:p>
          <w:p w14:paraId="7DEF6E00" w14:textId="77777777" w:rsidR="00357556" w:rsidRPr="00415F0A" w:rsidRDefault="00357556" w:rsidP="00357556">
            <w:pPr>
              <w:pStyle w:val="ListParagraph"/>
              <w:spacing w:line="264" w:lineRule="auto"/>
              <w:ind w:left="0" w:firstLine="0"/>
              <w:rPr>
                <w:rFonts w:ascii="Cambria" w:hAnsi="Cambria" w:cs="Arial"/>
                <w:lang w:val="vi-VN" w:eastAsia="en-GB"/>
              </w:rPr>
            </w:pPr>
            <w:r w:rsidRPr="00415F0A">
              <w:rPr>
                <w:rFonts w:ascii="Cambria" w:hAnsi="Cambria" w:cs="Arial"/>
                <w:lang w:val="vi-VN" w:eastAsia="en-GB"/>
              </w:rPr>
              <w:t xml:space="preserve">Address: G-01 Fl. HBT Tower, 456-458 Hai Ba Trung Str., Tan Dinh Ward, District 1, HCMC, VN  </w:t>
            </w:r>
          </w:p>
          <w:p w14:paraId="655BEF9B" w14:textId="77777777" w:rsidR="00357556" w:rsidRPr="00415F0A" w:rsidRDefault="00357556" w:rsidP="00357556">
            <w:pPr>
              <w:pStyle w:val="ListParagraph"/>
              <w:spacing w:line="264" w:lineRule="auto"/>
              <w:ind w:left="741"/>
              <w:rPr>
                <w:rFonts w:ascii="Cambria" w:hAnsi="Cambria" w:cs="Arial"/>
                <w:lang w:val="vi-VN" w:eastAsia="en-GB"/>
              </w:rPr>
            </w:pPr>
            <w:r w:rsidRPr="00415F0A">
              <w:rPr>
                <w:rFonts w:ascii="Cambria" w:hAnsi="Cambria" w:cs="Arial"/>
                <w:lang w:val="vi-VN" w:eastAsia="en-GB"/>
              </w:rPr>
              <w:t>Hotline: (+84) 28 66 79 79 66</w:t>
            </w:r>
          </w:p>
          <w:p w14:paraId="13040605" w14:textId="77777777" w:rsidR="00357556" w:rsidRPr="00415F0A" w:rsidRDefault="00357556" w:rsidP="00357556">
            <w:pPr>
              <w:pStyle w:val="ListParagraph"/>
              <w:spacing w:line="264" w:lineRule="auto"/>
              <w:ind w:left="1024" w:hanging="1024"/>
              <w:rPr>
                <w:rStyle w:val="Hyperlink"/>
                <w:rFonts w:ascii="Cambria" w:hAnsi="Cambria" w:cs="Arial"/>
                <w:lang w:val="vi-VN" w:eastAsia="en-GB"/>
              </w:rPr>
            </w:pPr>
            <w:r w:rsidRPr="00415F0A">
              <w:rPr>
                <w:rFonts w:ascii="Cambria" w:hAnsi="Cambria" w:cs="Arial"/>
                <w:lang w:val="vi-VN" w:eastAsia="en-GB"/>
              </w:rPr>
              <w:t xml:space="preserve">Email: </w:t>
            </w:r>
            <w:hyperlink r:id="rId12" w:history="1">
              <w:r w:rsidRPr="00415F0A">
                <w:rPr>
                  <w:rStyle w:val="Hyperlink"/>
                  <w:rFonts w:ascii="Cambria" w:hAnsi="Cambria" w:cs="Arial"/>
                  <w:lang w:val="vi-VN" w:eastAsia="en-GB"/>
                </w:rPr>
                <w:t>info@adk-lawyers.com</w:t>
              </w:r>
            </w:hyperlink>
          </w:p>
          <w:p w14:paraId="1C67B932" w14:textId="77777777" w:rsidR="00357556" w:rsidRPr="00415F0A" w:rsidRDefault="00357556" w:rsidP="00357556">
            <w:pPr>
              <w:pStyle w:val="ListParagraph"/>
              <w:spacing w:line="264" w:lineRule="auto"/>
              <w:ind w:left="0" w:firstLine="0"/>
              <w:rPr>
                <w:rFonts w:ascii="Cambria" w:hAnsi="Cambria" w:cs="Arial"/>
                <w:lang w:eastAsia="en-GB"/>
              </w:rPr>
            </w:pPr>
            <w:r w:rsidRPr="00415F0A">
              <w:rPr>
                <w:rFonts w:ascii="Cambria" w:hAnsi="Cambria" w:cs="Arial"/>
                <w:lang w:eastAsia="en-GB"/>
              </w:rPr>
              <w:t>W</w:t>
            </w:r>
            <w:r w:rsidRPr="00415F0A">
              <w:rPr>
                <w:rFonts w:ascii="Cambria" w:hAnsi="Cambria" w:cs="Arial"/>
              </w:rPr>
              <w:t xml:space="preserve">ebsite: </w:t>
            </w:r>
            <w:hyperlink r:id="rId13" w:history="1">
              <w:r w:rsidRPr="00415F0A">
                <w:rPr>
                  <w:rStyle w:val="Hyperlink"/>
                  <w:rFonts w:ascii="Cambria" w:hAnsi="Cambria" w:cs="Arial"/>
                </w:rPr>
                <w:t>www.adk-lawyers.com</w:t>
              </w:r>
            </w:hyperlink>
            <w:r w:rsidRPr="00415F0A">
              <w:rPr>
                <w:rFonts w:ascii="Cambria" w:hAnsi="Cambria" w:cs="Arial"/>
              </w:rPr>
              <w:t xml:space="preserve">  </w:t>
            </w:r>
          </w:p>
          <w:p w14:paraId="523882AA" w14:textId="77777777" w:rsidR="00357556" w:rsidRPr="00303E98" w:rsidRDefault="00357556" w:rsidP="00357556">
            <w:pPr>
              <w:pStyle w:val="ListParagraph"/>
              <w:spacing w:line="264" w:lineRule="auto"/>
              <w:ind w:left="0"/>
              <w:rPr>
                <w:rFonts w:ascii="Amasis MT Pro" w:hAnsi="Amasis MT Pro" w:cs="Arial"/>
                <w:lang w:val="vi-VN" w:eastAsia="en-GB"/>
              </w:rPr>
            </w:pPr>
          </w:p>
        </w:tc>
      </w:tr>
    </w:tbl>
    <w:p w14:paraId="72D5452E" w14:textId="77777777" w:rsidR="00E1251B" w:rsidRPr="007B6BB7" w:rsidRDefault="00E1251B" w:rsidP="00E1251B">
      <w:pPr>
        <w:spacing w:line="252" w:lineRule="auto"/>
        <w:contextualSpacing/>
        <w:jc w:val="both"/>
        <w:rPr>
          <w:rFonts w:ascii="Amasis MT Pro" w:hAnsi="Amasis MT Pro"/>
        </w:rPr>
      </w:pPr>
    </w:p>
    <w:p w14:paraId="4C3101D8" w14:textId="32784D36" w:rsidR="00E1251B" w:rsidRDefault="00E1251B" w:rsidP="009804E9">
      <w:pPr>
        <w:jc w:val="both"/>
        <w:rPr>
          <w:rFonts w:ascii="Cambria" w:hAnsi="Cambria"/>
        </w:rPr>
      </w:pPr>
    </w:p>
    <w:p w14:paraId="6EE4B6B0" w14:textId="57418029" w:rsidR="00E1251B" w:rsidRDefault="00E1251B" w:rsidP="009804E9">
      <w:pPr>
        <w:jc w:val="both"/>
        <w:rPr>
          <w:rFonts w:ascii="Cambria" w:hAnsi="Cambria"/>
        </w:rPr>
      </w:pPr>
    </w:p>
    <w:p w14:paraId="06DE9969" w14:textId="24B015EE" w:rsidR="00E1251B" w:rsidRDefault="00E1251B" w:rsidP="009804E9">
      <w:pPr>
        <w:jc w:val="both"/>
        <w:rPr>
          <w:rFonts w:ascii="Cambria" w:hAnsi="Cambria"/>
        </w:rPr>
      </w:pPr>
    </w:p>
    <w:p w14:paraId="12461B90" w14:textId="269C1D75" w:rsidR="00E1251B" w:rsidRDefault="00E1251B" w:rsidP="009804E9">
      <w:pPr>
        <w:jc w:val="both"/>
        <w:rPr>
          <w:rFonts w:ascii="Cambria" w:hAnsi="Cambria"/>
        </w:rPr>
      </w:pPr>
    </w:p>
    <w:p w14:paraId="4E22E98B" w14:textId="2C6663BF" w:rsidR="00E1251B" w:rsidRDefault="00E1251B" w:rsidP="009804E9">
      <w:pPr>
        <w:jc w:val="both"/>
        <w:rPr>
          <w:rFonts w:ascii="Cambria" w:hAnsi="Cambria"/>
        </w:rPr>
      </w:pPr>
    </w:p>
    <w:p w14:paraId="6F0D5F97" w14:textId="6F190F73" w:rsidR="00E1251B" w:rsidRDefault="00E1251B" w:rsidP="009804E9">
      <w:pPr>
        <w:jc w:val="both"/>
        <w:rPr>
          <w:rFonts w:ascii="Cambria" w:hAnsi="Cambria"/>
        </w:rPr>
      </w:pPr>
    </w:p>
    <w:p w14:paraId="2F72A8B0" w14:textId="5CBE2FCB" w:rsidR="00E1251B" w:rsidRDefault="00E1251B" w:rsidP="009804E9">
      <w:pPr>
        <w:jc w:val="both"/>
        <w:rPr>
          <w:rFonts w:ascii="Cambria" w:hAnsi="Cambria"/>
        </w:rPr>
      </w:pPr>
    </w:p>
    <w:p w14:paraId="073C6002" w14:textId="323BD75D" w:rsidR="00E1251B" w:rsidRDefault="00E1251B" w:rsidP="009804E9">
      <w:pPr>
        <w:jc w:val="both"/>
        <w:rPr>
          <w:rFonts w:ascii="Cambria" w:hAnsi="Cambria"/>
        </w:rPr>
      </w:pPr>
    </w:p>
    <w:p w14:paraId="3CC1CBD3" w14:textId="71B52A9A" w:rsidR="00E1251B" w:rsidRDefault="00E1251B" w:rsidP="009804E9">
      <w:pPr>
        <w:jc w:val="both"/>
        <w:rPr>
          <w:rFonts w:ascii="Cambria" w:hAnsi="Cambria"/>
        </w:rPr>
      </w:pPr>
    </w:p>
    <w:p w14:paraId="4E3044B0" w14:textId="2CC7FFC3" w:rsidR="00E1251B" w:rsidRDefault="00E1251B" w:rsidP="009804E9">
      <w:pPr>
        <w:jc w:val="both"/>
        <w:rPr>
          <w:rFonts w:ascii="Cambria" w:hAnsi="Cambria"/>
        </w:rPr>
      </w:pPr>
    </w:p>
    <w:p w14:paraId="0FAB9DEE" w14:textId="45D66EE1" w:rsidR="00E1251B" w:rsidRDefault="00E1251B" w:rsidP="009804E9">
      <w:pPr>
        <w:jc w:val="both"/>
        <w:rPr>
          <w:rFonts w:ascii="Cambria" w:hAnsi="Cambria"/>
        </w:rPr>
      </w:pPr>
    </w:p>
    <w:p w14:paraId="4E688926" w14:textId="1B6267B9" w:rsidR="00E1251B" w:rsidRDefault="00E1251B" w:rsidP="009804E9">
      <w:pPr>
        <w:jc w:val="both"/>
        <w:rPr>
          <w:rFonts w:ascii="Cambria" w:hAnsi="Cambria"/>
        </w:rPr>
      </w:pPr>
    </w:p>
    <w:p w14:paraId="2931F3C8" w14:textId="7C6215BF" w:rsidR="00E1251B" w:rsidRDefault="00E1251B" w:rsidP="009804E9">
      <w:pPr>
        <w:jc w:val="both"/>
        <w:rPr>
          <w:rFonts w:ascii="Cambria" w:hAnsi="Cambria"/>
        </w:rPr>
      </w:pPr>
    </w:p>
    <w:p w14:paraId="59E93546" w14:textId="62ADA60E" w:rsidR="00E1251B" w:rsidRDefault="00E1251B" w:rsidP="009804E9">
      <w:pPr>
        <w:jc w:val="both"/>
        <w:rPr>
          <w:rFonts w:ascii="Cambria" w:hAnsi="Cambria"/>
        </w:rPr>
      </w:pPr>
    </w:p>
    <w:p w14:paraId="3AC848F1" w14:textId="30A327EF" w:rsidR="00E1251B" w:rsidRDefault="00E1251B" w:rsidP="009804E9">
      <w:pPr>
        <w:jc w:val="both"/>
        <w:rPr>
          <w:rFonts w:ascii="Cambria" w:hAnsi="Cambria"/>
        </w:rPr>
      </w:pPr>
    </w:p>
    <w:p w14:paraId="7E3FC241" w14:textId="6F0C2DEC" w:rsidR="00E1251B" w:rsidRDefault="00E1251B" w:rsidP="009804E9">
      <w:pPr>
        <w:jc w:val="both"/>
        <w:rPr>
          <w:rFonts w:ascii="Cambria" w:hAnsi="Cambria"/>
        </w:rPr>
      </w:pPr>
    </w:p>
    <w:p w14:paraId="414AAFBE" w14:textId="6944F359" w:rsidR="00E1251B" w:rsidRDefault="00E1251B" w:rsidP="009804E9">
      <w:pPr>
        <w:jc w:val="both"/>
        <w:rPr>
          <w:rFonts w:ascii="Cambria" w:hAnsi="Cambria"/>
        </w:rPr>
      </w:pPr>
    </w:p>
    <w:p w14:paraId="2C1019C3" w14:textId="77777777" w:rsidR="00E1251B" w:rsidRPr="00572236" w:rsidRDefault="00E1251B" w:rsidP="009804E9">
      <w:pPr>
        <w:jc w:val="both"/>
        <w:rPr>
          <w:rFonts w:ascii="Cambria" w:hAnsi="Cambria"/>
        </w:rPr>
      </w:pPr>
    </w:p>
    <w:p w14:paraId="4989EDB2" w14:textId="77777777" w:rsidR="009804E9" w:rsidRPr="00572236" w:rsidRDefault="009804E9" w:rsidP="009804E9">
      <w:pPr>
        <w:pStyle w:val="BodyText"/>
        <w:spacing w:before="1"/>
        <w:rPr>
          <w:rFonts w:ascii="Cambria" w:hAnsi="Cambria"/>
          <w:b/>
        </w:rPr>
      </w:pPr>
    </w:p>
    <w:p w14:paraId="13356D65" w14:textId="707A672B" w:rsidR="003D5D3B" w:rsidRPr="00572236" w:rsidRDefault="003D5D3B">
      <w:pPr>
        <w:rPr>
          <w:rFonts w:ascii="Cambria" w:hAnsi="Cambria"/>
        </w:rPr>
      </w:pPr>
    </w:p>
    <w:sectPr w:rsidR="003D5D3B" w:rsidRPr="00572236" w:rsidSect="00030BCD">
      <w:headerReference w:type="even" r:id="rId14"/>
      <w:headerReference w:type="default" r:id="rId15"/>
      <w:footerReference w:type="even" r:id="rId16"/>
      <w:footerReference w:type="default" r:id="rId17"/>
      <w:headerReference w:type="first" r:id="rId18"/>
      <w:footerReference w:type="first" r:id="rId19"/>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6AA59" w14:textId="77777777" w:rsidR="007C556C" w:rsidRDefault="007C556C">
      <w:r>
        <w:separator/>
      </w:r>
    </w:p>
  </w:endnote>
  <w:endnote w:type="continuationSeparator" w:id="0">
    <w:p w14:paraId="3DDC55C8" w14:textId="77777777" w:rsidR="007C556C" w:rsidRDefault="007C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asis MT Pro">
    <w:altName w:val="Times New Roman"/>
    <w:charset w:val="00"/>
    <w:family w:val="roman"/>
    <w:pitch w:val="variable"/>
    <w:sig w:usb0="00000001" w:usb1="4000205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6864" w14:textId="77777777" w:rsidR="00824920" w:rsidRDefault="0082492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FC399" w14:textId="77777777" w:rsidR="00961B42" w:rsidRPr="00591F1C" w:rsidRDefault="009804E9" w:rsidP="00961B42">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line="264" w:lineRule="auto"/>
      <w:jc w:val="center"/>
      <w:rPr>
        <w:rFonts w:ascii="Palatino Linotype" w:hAnsi="Palatino Linotype"/>
        <w:b/>
        <w:sz w:val="18"/>
        <w:szCs w:val="18"/>
      </w:rPr>
    </w:pPr>
    <w:r w:rsidRPr="00591F1C">
      <w:rPr>
        <w:b/>
        <w:sz w:val="18"/>
        <w:szCs w:val="18"/>
        <w:lang w:val="en"/>
      </w:rPr>
      <w:t>ADK</w:t>
    </w:r>
    <w:r>
      <w:rPr>
        <w:b/>
        <w:sz w:val="18"/>
        <w:szCs w:val="18"/>
        <w:lang w:val="en"/>
      </w:rPr>
      <w:t xml:space="preserve"> &amp; Co Vietnam Lawyers</w:t>
    </w:r>
  </w:p>
  <w:p w14:paraId="229F8C97" w14:textId="77777777" w:rsidR="00961B42" w:rsidRPr="00961B42" w:rsidRDefault="007C556C" w:rsidP="00961B42">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line="264" w:lineRule="auto"/>
      <w:jc w:val="center"/>
      <w:rPr>
        <w:rFonts w:ascii="Palatino Linotype" w:hAnsi="Palatino Linotype"/>
        <w:sz w:val="18"/>
        <w:szCs w:val="18"/>
      </w:rPr>
    </w:pPr>
    <w:hyperlink r:id="rId1" w:history="1">
      <w:r w:rsidR="009804E9" w:rsidRPr="00591F1C">
        <w:rPr>
          <w:rStyle w:val="Hyperlink"/>
          <w:sz w:val="18"/>
          <w:szCs w:val="18"/>
          <w:lang w:val="en"/>
        </w:rPr>
        <w:t>www.adk</w:t>
      </w:r>
      <w:r w:rsidR="009804E9" w:rsidRPr="005C3A0B">
        <w:rPr>
          <w:rStyle w:val="Hyperlink"/>
          <w:sz w:val="18"/>
          <w:szCs w:val="18"/>
          <w:lang w:val="en"/>
        </w:rPr>
        <w:t>-lawyers</w:t>
      </w:r>
      <w:r w:rsidR="009804E9" w:rsidRPr="00591F1C">
        <w:rPr>
          <w:rStyle w:val="Hyperlink"/>
          <w:sz w:val="18"/>
          <w:szCs w:val="18"/>
          <w:lang w:val="en"/>
        </w:rPr>
        <w:t>.com</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5B40" w14:textId="77777777" w:rsidR="00824920" w:rsidRDefault="008249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7C2BD" w14:textId="77777777" w:rsidR="007C556C" w:rsidRDefault="007C556C">
      <w:r>
        <w:separator/>
      </w:r>
    </w:p>
  </w:footnote>
  <w:footnote w:type="continuationSeparator" w:id="0">
    <w:p w14:paraId="7D10C677" w14:textId="77777777" w:rsidR="007C556C" w:rsidRDefault="007C55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B3D58" w14:textId="77777777" w:rsidR="00824920" w:rsidRDefault="008249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28C1C" w14:textId="77777777" w:rsidR="00961B42" w:rsidRDefault="009804E9">
    <w:pPr>
      <w:pStyle w:val="Header"/>
    </w:pPr>
    <w:r>
      <w:rPr>
        <w:noProof/>
        <w:lang w:val="en-US"/>
      </w:rPr>
      <w:drawing>
        <wp:anchor distT="0" distB="0" distL="114300" distR="114300" simplePos="0" relativeHeight="251659264" behindDoc="1" locked="0" layoutInCell="1" allowOverlap="1" wp14:anchorId="263B39B2" wp14:editId="49212373">
          <wp:simplePos x="0" y="0"/>
          <wp:positionH relativeFrom="page">
            <wp:align>left</wp:align>
          </wp:positionH>
          <wp:positionV relativeFrom="paragraph">
            <wp:posOffset>-476250</wp:posOffset>
          </wp:positionV>
          <wp:extent cx="7766050" cy="1448435"/>
          <wp:effectExtent l="0" t="0" r="6350" b="0"/>
          <wp:wrapTopAndBottom/>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79385" cy="14512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4B183" w14:textId="77777777" w:rsidR="00824920" w:rsidRDefault="008249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0FF"/>
    <w:multiLevelType w:val="hybridMultilevel"/>
    <w:tmpl w:val="31DAD17E"/>
    <w:lvl w:ilvl="0" w:tplc="CA606E34">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2B650134"/>
    <w:multiLevelType w:val="hybridMultilevel"/>
    <w:tmpl w:val="B316D952"/>
    <w:lvl w:ilvl="0" w:tplc="B65C8132">
      <w:start w:val="1"/>
      <w:numFmt w:val="decimal"/>
      <w:lvlText w:val="%1."/>
      <w:lvlJc w:val="left"/>
      <w:pPr>
        <w:ind w:left="502"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0A6366"/>
    <w:multiLevelType w:val="hybridMultilevel"/>
    <w:tmpl w:val="D776601E"/>
    <w:lvl w:ilvl="0" w:tplc="CA3E2CB6">
      <w:start w:val="1"/>
      <w:numFmt w:val="decimal"/>
      <w:lvlText w:val="%1."/>
      <w:lvlJc w:val="left"/>
      <w:pPr>
        <w:ind w:left="-537" w:hanging="721"/>
      </w:pPr>
      <w:rPr>
        <w:rFonts w:ascii="Cambria" w:eastAsia="Arial" w:hAnsi="Cambria" w:cs="Arial" w:hint="default"/>
        <w:b/>
        <w:bCs/>
        <w:spacing w:val="0"/>
        <w:w w:val="100"/>
        <w:sz w:val="22"/>
        <w:szCs w:val="22"/>
        <w:lang w:val="vi" w:eastAsia="en-US" w:bidi="ar-SA"/>
      </w:rPr>
    </w:lvl>
    <w:lvl w:ilvl="1" w:tplc="52DAE01E">
      <w:numFmt w:val="bullet"/>
      <w:lvlText w:val="-"/>
      <w:lvlJc w:val="left"/>
      <w:pPr>
        <w:ind w:left="183" w:hanging="720"/>
      </w:pPr>
      <w:rPr>
        <w:rFonts w:ascii="Arial" w:eastAsia="Arial" w:hAnsi="Arial" w:cs="Arial" w:hint="default"/>
        <w:w w:val="100"/>
        <w:sz w:val="22"/>
        <w:szCs w:val="22"/>
        <w:lang w:val="vi" w:eastAsia="en-US" w:bidi="ar-SA"/>
      </w:rPr>
    </w:lvl>
    <w:lvl w:ilvl="2" w:tplc="9C0ACAE2">
      <w:numFmt w:val="bullet"/>
      <w:lvlText w:val="•"/>
      <w:lvlJc w:val="left"/>
      <w:pPr>
        <w:ind w:left="1159" w:hanging="720"/>
      </w:pPr>
      <w:rPr>
        <w:rFonts w:hint="default"/>
        <w:lang w:val="vi" w:eastAsia="en-US" w:bidi="ar-SA"/>
      </w:rPr>
    </w:lvl>
    <w:lvl w:ilvl="3" w:tplc="D96C9726">
      <w:numFmt w:val="bullet"/>
      <w:lvlText w:val="•"/>
      <w:lvlJc w:val="left"/>
      <w:pPr>
        <w:ind w:left="2132" w:hanging="720"/>
      </w:pPr>
      <w:rPr>
        <w:rFonts w:hint="default"/>
        <w:lang w:val="vi" w:eastAsia="en-US" w:bidi="ar-SA"/>
      </w:rPr>
    </w:lvl>
    <w:lvl w:ilvl="4" w:tplc="10587330">
      <w:numFmt w:val="bullet"/>
      <w:lvlText w:val="•"/>
      <w:lvlJc w:val="left"/>
      <w:pPr>
        <w:ind w:left="3106" w:hanging="720"/>
      </w:pPr>
      <w:rPr>
        <w:rFonts w:hint="default"/>
        <w:lang w:val="vi" w:eastAsia="en-US" w:bidi="ar-SA"/>
      </w:rPr>
    </w:lvl>
    <w:lvl w:ilvl="5" w:tplc="9BA6DDFE">
      <w:numFmt w:val="bullet"/>
      <w:lvlText w:val="•"/>
      <w:lvlJc w:val="left"/>
      <w:pPr>
        <w:ind w:left="4079" w:hanging="720"/>
      </w:pPr>
      <w:rPr>
        <w:rFonts w:hint="default"/>
        <w:lang w:val="vi" w:eastAsia="en-US" w:bidi="ar-SA"/>
      </w:rPr>
    </w:lvl>
    <w:lvl w:ilvl="6" w:tplc="0DEC7EF6">
      <w:numFmt w:val="bullet"/>
      <w:lvlText w:val="•"/>
      <w:lvlJc w:val="left"/>
      <w:pPr>
        <w:ind w:left="5052" w:hanging="720"/>
      </w:pPr>
      <w:rPr>
        <w:rFonts w:hint="default"/>
        <w:lang w:val="vi" w:eastAsia="en-US" w:bidi="ar-SA"/>
      </w:rPr>
    </w:lvl>
    <w:lvl w:ilvl="7" w:tplc="04B04F70">
      <w:numFmt w:val="bullet"/>
      <w:lvlText w:val="•"/>
      <w:lvlJc w:val="left"/>
      <w:pPr>
        <w:ind w:left="6026" w:hanging="720"/>
      </w:pPr>
      <w:rPr>
        <w:rFonts w:hint="default"/>
        <w:lang w:val="vi" w:eastAsia="en-US" w:bidi="ar-SA"/>
      </w:rPr>
    </w:lvl>
    <w:lvl w:ilvl="8" w:tplc="E910A8B4">
      <w:numFmt w:val="bullet"/>
      <w:lvlText w:val="•"/>
      <w:lvlJc w:val="left"/>
      <w:pPr>
        <w:ind w:left="6999" w:hanging="720"/>
      </w:pPr>
      <w:rPr>
        <w:rFonts w:hint="default"/>
        <w:lang w:val="vi" w:eastAsia="en-US" w:bidi="ar-SA"/>
      </w:rPr>
    </w:lvl>
  </w:abstractNum>
  <w:abstractNum w:abstractNumId="3" w15:restartNumberingAfterBreak="0">
    <w:nsid w:val="3D93688C"/>
    <w:multiLevelType w:val="hybridMultilevel"/>
    <w:tmpl w:val="ED0EC4CE"/>
    <w:lvl w:ilvl="0" w:tplc="B0B6BDE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5EA772B4"/>
    <w:multiLevelType w:val="hybridMultilevel"/>
    <w:tmpl w:val="BBBC9704"/>
    <w:lvl w:ilvl="0" w:tplc="63B8DF8C">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5" w15:restartNumberingAfterBreak="0">
    <w:nsid w:val="78A05E7B"/>
    <w:multiLevelType w:val="hybridMultilevel"/>
    <w:tmpl w:val="3BC21380"/>
    <w:lvl w:ilvl="0" w:tplc="6566620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7E8F1A95"/>
    <w:multiLevelType w:val="hybridMultilevel"/>
    <w:tmpl w:val="50B0F82A"/>
    <w:lvl w:ilvl="0" w:tplc="ED72D27A">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7FB402CB"/>
    <w:multiLevelType w:val="hybridMultilevel"/>
    <w:tmpl w:val="ADCAB402"/>
    <w:lvl w:ilvl="0" w:tplc="34CCEE80">
      <w:start w:val="1"/>
      <w:numFmt w:val="decimal"/>
      <w:lvlText w:val="%1."/>
      <w:lvlJc w:val="left"/>
      <w:pPr>
        <w:ind w:left="644"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1NjWxMDcyMza1tDRT0lEKTi0uzszPAykwqgUAz2sgeSwAAAA="/>
  </w:docVars>
  <w:rsids>
    <w:rsidRoot w:val="009804E9"/>
    <w:rsid w:val="00007701"/>
    <w:rsid w:val="00030BCD"/>
    <w:rsid w:val="000509F3"/>
    <w:rsid w:val="00082B01"/>
    <w:rsid w:val="001027CD"/>
    <w:rsid w:val="00180A17"/>
    <w:rsid w:val="00194ADC"/>
    <w:rsid w:val="001F1828"/>
    <w:rsid w:val="001F37E7"/>
    <w:rsid w:val="002458FB"/>
    <w:rsid w:val="002514F7"/>
    <w:rsid w:val="002B2E92"/>
    <w:rsid w:val="002C10E5"/>
    <w:rsid w:val="002F6C3F"/>
    <w:rsid w:val="0035608C"/>
    <w:rsid w:val="00357556"/>
    <w:rsid w:val="00366F99"/>
    <w:rsid w:val="0037332D"/>
    <w:rsid w:val="003855CE"/>
    <w:rsid w:val="003B7696"/>
    <w:rsid w:val="003D5D3B"/>
    <w:rsid w:val="00415F0A"/>
    <w:rsid w:val="00453570"/>
    <w:rsid w:val="00464133"/>
    <w:rsid w:val="0046780C"/>
    <w:rsid w:val="00481DF3"/>
    <w:rsid w:val="004B0436"/>
    <w:rsid w:val="004D05A8"/>
    <w:rsid w:val="004D7202"/>
    <w:rsid w:val="00523D6B"/>
    <w:rsid w:val="00572236"/>
    <w:rsid w:val="005B2BDA"/>
    <w:rsid w:val="005B7711"/>
    <w:rsid w:val="0061705E"/>
    <w:rsid w:val="00653D3A"/>
    <w:rsid w:val="006626F2"/>
    <w:rsid w:val="006C15BA"/>
    <w:rsid w:val="006D0AA5"/>
    <w:rsid w:val="006D562E"/>
    <w:rsid w:val="006E06B8"/>
    <w:rsid w:val="00711779"/>
    <w:rsid w:val="00727BB4"/>
    <w:rsid w:val="00737C72"/>
    <w:rsid w:val="00764BBE"/>
    <w:rsid w:val="007C556C"/>
    <w:rsid w:val="007D70C7"/>
    <w:rsid w:val="007E5AC4"/>
    <w:rsid w:val="00824920"/>
    <w:rsid w:val="008A5DDF"/>
    <w:rsid w:val="008B54D2"/>
    <w:rsid w:val="008D51D8"/>
    <w:rsid w:val="009248FD"/>
    <w:rsid w:val="00947EFE"/>
    <w:rsid w:val="00973725"/>
    <w:rsid w:val="009804E9"/>
    <w:rsid w:val="009C250A"/>
    <w:rsid w:val="009C3AB5"/>
    <w:rsid w:val="009D1059"/>
    <w:rsid w:val="009D40E1"/>
    <w:rsid w:val="009F0EBA"/>
    <w:rsid w:val="00A439A3"/>
    <w:rsid w:val="00A67143"/>
    <w:rsid w:val="00A959BF"/>
    <w:rsid w:val="00AB138E"/>
    <w:rsid w:val="00B12EA3"/>
    <w:rsid w:val="00B60174"/>
    <w:rsid w:val="00C23809"/>
    <w:rsid w:val="00C55F50"/>
    <w:rsid w:val="00C75853"/>
    <w:rsid w:val="00C762F1"/>
    <w:rsid w:val="00CE70CC"/>
    <w:rsid w:val="00D07F54"/>
    <w:rsid w:val="00D2730D"/>
    <w:rsid w:val="00D345F6"/>
    <w:rsid w:val="00D443C5"/>
    <w:rsid w:val="00D676C0"/>
    <w:rsid w:val="00D96D0A"/>
    <w:rsid w:val="00DF095F"/>
    <w:rsid w:val="00DF779B"/>
    <w:rsid w:val="00E1251B"/>
    <w:rsid w:val="00E7656C"/>
    <w:rsid w:val="00EA49EC"/>
    <w:rsid w:val="00EF7EC7"/>
    <w:rsid w:val="00F11FB9"/>
    <w:rsid w:val="00F33BA4"/>
    <w:rsid w:val="00F4613D"/>
    <w:rsid w:val="00FB00F9"/>
    <w:rsid w:val="00FC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0538"/>
  <w15:chartTrackingRefBased/>
  <w15:docId w15:val="{1ECCEA61-9F12-4264-BC0F-88F8F72A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4E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9804E9"/>
    <w:pPr>
      <w:ind w:left="837"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4E9"/>
    <w:rPr>
      <w:rFonts w:ascii="Times New Roman" w:eastAsia="Times New Roman" w:hAnsi="Times New Roman" w:cs="Times New Roman"/>
      <w:b/>
      <w:bCs/>
      <w:lang w:val="vi"/>
    </w:rPr>
  </w:style>
  <w:style w:type="paragraph" w:styleId="BodyText">
    <w:name w:val="Body Text"/>
    <w:basedOn w:val="Normal"/>
    <w:link w:val="BodyTextChar"/>
    <w:uiPriority w:val="1"/>
    <w:qFormat/>
    <w:rsid w:val="009804E9"/>
  </w:style>
  <w:style w:type="character" w:customStyle="1" w:styleId="BodyTextChar">
    <w:name w:val="Body Text Char"/>
    <w:basedOn w:val="DefaultParagraphFont"/>
    <w:link w:val="BodyText"/>
    <w:uiPriority w:val="1"/>
    <w:rsid w:val="009804E9"/>
    <w:rPr>
      <w:rFonts w:ascii="Times New Roman" w:eastAsia="Times New Roman" w:hAnsi="Times New Roman" w:cs="Times New Roman"/>
      <w:lang w:val="vi"/>
    </w:rPr>
  </w:style>
  <w:style w:type="paragraph" w:styleId="ListParagraph">
    <w:name w:val="List Paragraph"/>
    <w:basedOn w:val="Normal"/>
    <w:link w:val="ListParagraphChar"/>
    <w:uiPriority w:val="34"/>
    <w:qFormat/>
    <w:rsid w:val="009804E9"/>
    <w:pPr>
      <w:ind w:left="1557" w:hanging="721"/>
    </w:pPr>
  </w:style>
  <w:style w:type="paragraph" w:styleId="Header">
    <w:name w:val="header"/>
    <w:basedOn w:val="Normal"/>
    <w:link w:val="HeaderChar"/>
    <w:uiPriority w:val="99"/>
    <w:unhideWhenUsed/>
    <w:rsid w:val="009804E9"/>
    <w:pPr>
      <w:tabs>
        <w:tab w:val="center" w:pos="4680"/>
        <w:tab w:val="right" w:pos="9360"/>
      </w:tabs>
    </w:pPr>
  </w:style>
  <w:style w:type="character" w:customStyle="1" w:styleId="HeaderChar">
    <w:name w:val="Header Char"/>
    <w:basedOn w:val="DefaultParagraphFont"/>
    <w:link w:val="Header"/>
    <w:uiPriority w:val="99"/>
    <w:rsid w:val="009804E9"/>
    <w:rPr>
      <w:rFonts w:ascii="Times New Roman" w:eastAsia="Times New Roman" w:hAnsi="Times New Roman" w:cs="Times New Roman"/>
      <w:lang w:val="vi"/>
    </w:rPr>
  </w:style>
  <w:style w:type="character" w:styleId="Hyperlink">
    <w:name w:val="Hyperlink"/>
    <w:uiPriority w:val="99"/>
    <w:unhideWhenUsed/>
    <w:rsid w:val="009804E9"/>
    <w:rPr>
      <w:color w:val="0000FF"/>
      <w:u w:val="single"/>
    </w:rPr>
  </w:style>
  <w:style w:type="paragraph" w:styleId="Title">
    <w:name w:val="Title"/>
    <w:basedOn w:val="Normal"/>
    <w:link w:val="TitleChar"/>
    <w:uiPriority w:val="10"/>
    <w:qFormat/>
    <w:rsid w:val="009804E9"/>
    <w:pPr>
      <w:spacing w:before="95" w:line="466" w:lineRule="exact"/>
      <w:ind w:left="6003"/>
    </w:pPr>
    <w:rPr>
      <w:b/>
      <w:bCs/>
      <w:sz w:val="40"/>
      <w:szCs w:val="40"/>
    </w:rPr>
  </w:style>
  <w:style w:type="character" w:customStyle="1" w:styleId="TitleChar">
    <w:name w:val="Title Char"/>
    <w:basedOn w:val="DefaultParagraphFont"/>
    <w:link w:val="Title"/>
    <w:uiPriority w:val="10"/>
    <w:rsid w:val="009804E9"/>
    <w:rPr>
      <w:rFonts w:ascii="Times New Roman" w:eastAsia="Times New Roman" w:hAnsi="Times New Roman" w:cs="Times New Roman"/>
      <w:b/>
      <w:bCs/>
      <w:sz w:val="40"/>
      <w:szCs w:val="40"/>
      <w:lang w:val="vi"/>
    </w:rPr>
  </w:style>
  <w:style w:type="paragraph" w:customStyle="1" w:styleId="TableParagraph">
    <w:name w:val="Table Paragraph"/>
    <w:basedOn w:val="Normal"/>
    <w:uiPriority w:val="1"/>
    <w:qFormat/>
    <w:rsid w:val="009804E9"/>
    <w:pPr>
      <w:spacing w:line="256" w:lineRule="exact"/>
      <w:ind w:left="103"/>
    </w:pPr>
  </w:style>
  <w:style w:type="character" w:styleId="PlaceholderText">
    <w:name w:val="Placeholder Text"/>
    <w:basedOn w:val="DefaultParagraphFont"/>
    <w:uiPriority w:val="99"/>
    <w:semiHidden/>
    <w:rsid w:val="00572236"/>
    <w:rPr>
      <w:color w:val="808080"/>
    </w:rPr>
  </w:style>
  <w:style w:type="character" w:customStyle="1" w:styleId="UnresolvedMention">
    <w:name w:val="Unresolved Mention"/>
    <w:basedOn w:val="DefaultParagraphFont"/>
    <w:uiPriority w:val="99"/>
    <w:semiHidden/>
    <w:unhideWhenUsed/>
    <w:rsid w:val="00EF7EC7"/>
    <w:rPr>
      <w:color w:val="605E5C"/>
      <w:shd w:val="clear" w:color="auto" w:fill="E1DFDD"/>
    </w:rPr>
  </w:style>
  <w:style w:type="table" w:styleId="TableGrid">
    <w:name w:val="Table Grid"/>
    <w:basedOn w:val="TableNormal"/>
    <w:uiPriority w:val="59"/>
    <w:rsid w:val="00E12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1251B"/>
    <w:rPr>
      <w:rFonts w:ascii="Times New Roman" w:eastAsia="Times New Roman" w:hAnsi="Times New Roman" w:cs="Times New Roman"/>
      <w:lang w:val="vi"/>
    </w:rPr>
  </w:style>
  <w:style w:type="paragraph" w:styleId="Footer">
    <w:name w:val="footer"/>
    <w:basedOn w:val="Normal"/>
    <w:link w:val="FooterChar"/>
    <w:uiPriority w:val="99"/>
    <w:unhideWhenUsed/>
    <w:rsid w:val="00824920"/>
    <w:pPr>
      <w:tabs>
        <w:tab w:val="center" w:pos="4680"/>
        <w:tab w:val="right" w:pos="9360"/>
      </w:tabs>
    </w:pPr>
  </w:style>
  <w:style w:type="character" w:customStyle="1" w:styleId="FooterChar">
    <w:name w:val="Footer Char"/>
    <w:basedOn w:val="DefaultParagraphFont"/>
    <w:link w:val="Footer"/>
    <w:uiPriority w:val="99"/>
    <w:rsid w:val="00824920"/>
    <w:rPr>
      <w:rFonts w:ascii="Times New Roman" w:eastAsia="Times New Roman" w:hAnsi="Times New Roman" w:cs="Times New Roman"/>
      <w:lang w:val="vi"/>
    </w:rPr>
  </w:style>
  <w:style w:type="paragraph" w:styleId="HTMLPreformatted">
    <w:name w:val="HTML Preformatted"/>
    <w:basedOn w:val="Normal"/>
    <w:link w:val="HTMLPreformattedChar"/>
    <w:uiPriority w:val="99"/>
    <w:semiHidden/>
    <w:unhideWhenUsed/>
    <w:rsid w:val="00DF095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F095F"/>
    <w:rPr>
      <w:rFonts w:ascii="Consolas" w:eastAsia="Times New Roman" w:hAnsi="Consolas" w:cs="Times New Roman"/>
      <w:sz w:val="20"/>
      <w:szCs w:val="20"/>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233491">
      <w:bodyDiv w:val="1"/>
      <w:marLeft w:val="0"/>
      <w:marRight w:val="0"/>
      <w:marTop w:val="0"/>
      <w:marBottom w:val="0"/>
      <w:divBdr>
        <w:top w:val="none" w:sz="0" w:space="0" w:color="auto"/>
        <w:left w:val="none" w:sz="0" w:space="0" w:color="auto"/>
        <w:bottom w:val="none" w:sz="0" w:space="0" w:color="auto"/>
        <w:right w:val="none" w:sz="0" w:space="0" w:color="auto"/>
      </w:divBdr>
    </w:div>
    <w:div w:id="359818614">
      <w:bodyDiv w:val="1"/>
      <w:marLeft w:val="0"/>
      <w:marRight w:val="0"/>
      <w:marTop w:val="0"/>
      <w:marBottom w:val="0"/>
      <w:divBdr>
        <w:top w:val="none" w:sz="0" w:space="0" w:color="auto"/>
        <w:left w:val="none" w:sz="0" w:space="0" w:color="auto"/>
        <w:bottom w:val="none" w:sz="0" w:space="0" w:color="auto"/>
        <w:right w:val="none" w:sz="0" w:space="0" w:color="auto"/>
      </w:divBdr>
    </w:div>
    <w:div w:id="429736345">
      <w:bodyDiv w:val="1"/>
      <w:marLeft w:val="0"/>
      <w:marRight w:val="0"/>
      <w:marTop w:val="0"/>
      <w:marBottom w:val="0"/>
      <w:divBdr>
        <w:top w:val="none" w:sz="0" w:space="0" w:color="auto"/>
        <w:left w:val="none" w:sz="0" w:space="0" w:color="auto"/>
        <w:bottom w:val="none" w:sz="0" w:space="0" w:color="auto"/>
        <w:right w:val="none" w:sz="0" w:space="0" w:color="auto"/>
      </w:divBdr>
    </w:div>
    <w:div w:id="442116360">
      <w:bodyDiv w:val="1"/>
      <w:marLeft w:val="0"/>
      <w:marRight w:val="0"/>
      <w:marTop w:val="0"/>
      <w:marBottom w:val="0"/>
      <w:divBdr>
        <w:top w:val="none" w:sz="0" w:space="0" w:color="auto"/>
        <w:left w:val="none" w:sz="0" w:space="0" w:color="auto"/>
        <w:bottom w:val="none" w:sz="0" w:space="0" w:color="auto"/>
        <w:right w:val="none" w:sz="0" w:space="0" w:color="auto"/>
      </w:divBdr>
    </w:div>
    <w:div w:id="504325948">
      <w:bodyDiv w:val="1"/>
      <w:marLeft w:val="0"/>
      <w:marRight w:val="0"/>
      <w:marTop w:val="0"/>
      <w:marBottom w:val="0"/>
      <w:divBdr>
        <w:top w:val="none" w:sz="0" w:space="0" w:color="auto"/>
        <w:left w:val="none" w:sz="0" w:space="0" w:color="auto"/>
        <w:bottom w:val="none" w:sz="0" w:space="0" w:color="auto"/>
        <w:right w:val="none" w:sz="0" w:space="0" w:color="auto"/>
      </w:divBdr>
    </w:div>
    <w:div w:id="519977892">
      <w:bodyDiv w:val="1"/>
      <w:marLeft w:val="0"/>
      <w:marRight w:val="0"/>
      <w:marTop w:val="0"/>
      <w:marBottom w:val="0"/>
      <w:divBdr>
        <w:top w:val="none" w:sz="0" w:space="0" w:color="auto"/>
        <w:left w:val="none" w:sz="0" w:space="0" w:color="auto"/>
        <w:bottom w:val="none" w:sz="0" w:space="0" w:color="auto"/>
        <w:right w:val="none" w:sz="0" w:space="0" w:color="auto"/>
      </w:divBdr>
    </w:div>
    <w:div w:id="977031863">
      <w:bodyDiv w:val="1"/>
      <w:marLeft w:val="0"/>
      <w:marRight w:val="0"/>
      <w:marTop w:val="0"/>
      <w:marBottom w:val="0"/>
      <w:divBdr>
        <w:top w:val="none" w:sz="0" w:space="0" w:color="auto"/>
        <w:left w:val="none" w:sz="0" w:space="0" w:color="auto"/>
        <w:bottom w:val="none" w:sz="0" w:space="0" w:color="auto"/>
        <w:right w:val="none" w:sz="0" w:space="0" w:color="auto"/>
      </w:divBdr>
    </w:div>
    <w:div w:id="1081291029">
      <w:bodyDiv w:val="1"/>
      <w:marLeft w:val="0"/>
      <w:marRight w:val="0"/>
      <w:marTop w:val="0"/>
      <w:marBottom w:val="0"/>
      <w:divBdr>
        <w:top w:val="none" w:sz="0" w:space="0" w:color="auto"/>
        <w:left w:val="none" w:sz="0" w:space="0" w:color="auto"/>
        <w:bottom w:val="none" w:sz="0" w:space="0" w:color="auto"/>
        <w:right w:val="none" w:sz="0" w:space="0" w:color="auto"/>
      </w:divBdr>
    </w:div>
    <w:div w:id="1260598928">
      <w:bodyDiv w:val="1"/>
      <w:marLeft w:val="0"/>
      <w:marRight w:val="0"/>
      <w:marTop w:val="0"/>
      <w:marBottom w:val="0"/>
      <w:divBdr>
        <w:top w:val="none" w:sz="0" w:space="0" w:color="auto"/>
        <w:left w:val="none" w:sz="0" w:space="0" w:color="auto"/>
        <w:bottom w:val="none" w:sz="0" w:space="0" w:color="auto"/>
        <w:right w:val="none" w:sz="0" w:space="0" w:color="auto"/>
      </w:divBdr>
    </w:div>
    <w:div w:id="1532842474">
      <w:bodyDiv w:val="1"/>
      <w:marLeft w:val="0"/>
      <w:marRight w:val="0"/>
      <w:marTop w:val="0"/>
      <w:marBottom w:val="0"/>
      <w:divBdr>
        <w:top w:val="none" w:sz="0" w:space="0" w:color="auto"/>
        <w:left w:val="none" w:sz="0" w:space="0" w:color="auto"/>
        <w:bottom w:val="none" w:sz="0" w:space="0" w:color="auto"/>
        <w:right w:val="none" w:sz="0" w:space="0" w:color="auto"/>
      </w:divBdr>
    </w:div>
    <w:div w:id="1612936831">
      <w:bodyDiv w:val="1"/>
      <w:marLeft w:val="0"/>
      <w:marRight w:val="0"/>
      <w:marTop w:val="0"/>
      <w:marBottom w:val="0"/>
      <w:divBdr>
        <w:top w:val="none" w:sz="0" w:space="0" w:color="auto"/>
        <w:left w:val="none" w:sz="0" w:space="0" w:color="auto"/>
        <w:bottom w:val="none" w:sz="0" w:space="0" w:color="auto"/>
        <w:right w:val="none" w:sz="0" w:space="0" w:color="auto"/>
      </w:divBdr>
    </w:div>
    <w:div w:id="1732268033">
      <w:bodyDiv w:val="1"/>
      <w:marLeft w:val="0"/>
      <w:marRight w:val="0"/>
      <w:marTop w:val="0"/>
      <w:marBottom w:val="0"/>
      <w:divBdr>
        <w:top w:val="none" w:sz="0" w:space="0" w:color="auto"/>
        <w:left w:val="none" w:sz="0" w:space="0" w:color="auto"/>
        <w:bottom w:val="none" w:sz="0" w:space="0" w:color="auto"/>
        <w:right w:val="none" w:sz="0" w:space="0" w:color="auto"/>
      </w:divBdr>
    </w:div>
    <w:div w:id="1930842818">
      <w:bodyDiv w:val="1"/>
      <w:marLeft w:val="0"/>
      <w:marRight w:val="0"/>
      <w:marTop w:val="0"/>
      <w:marBottom w:val="0"/>
      <w:divBdr>
        <w:top w:val="none" w:sz="0" w:space="0" w:color="auto"/>
        <w:left w:val="none" w:sz="0" w:space="0" w:color="auto"/>
        <w:bottom w:val="none" w:sz="0" w:space="0" w:color="auto"/>
        <w:right w:val="none" w:sz="0" w:space="0" w:color="auto"/>
      </w:divBdr>
    </w:div>
    <w:div w:id="1945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k-lawyer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adk-lawyer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k-lawyers.com/en/legal-artic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E3A3B-5A21-4094-8EB7-B6911BF851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1BD767-88A6-4FCF-95C8-2B6C0A417C68}">
  <ds:schemaRefs>
    <ds:schemaRef ds:uri="http://schemas.microsoft.com/sharepoint/v3/contenttype/forms"/>
  </ds:schemaRefs>
</ds:datastoreItem>
</file>

<file path=customXml/itemProps3.xml><?xml version="1.0" encoding="utf-8"?>
<ds:datastoreItem xmlns:ds="http://schemas.openxmlformats.org/officeDocument/2006/customXml" ds:itemID="{6350C46F-B0E9-4CED-A6D4-DABD62801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b16b9-a914-4449-99f5-e45da9820376"/>
    <ds:schemaRef ds:uri="966a634a-965c-466f-9078-b4da2c87b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0DA5DA-69A8-4093-9C73-2F3332B89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 LIEN</dc:creator>
  <cp:keywords/>
  <dc:description/>
  <cp:lastModifiedBy>ADK-003</cp:lastModifiedBy>
  <cp:revision>14</cp:revision>
  <dcterms:created xsi:type="dcterms:W3CDTF">2021-10-03T10:14:00Z</dcterms:created>
  <dcterms:modified xsi:type="dcterms:W3CDTF">2021-11-04T14:32:00Z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